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0" w:type="dxa"/>
        <w:tblInd w:w="90" w:type="dxa"/>
        <w:tblLook w:val="04A0"/>
      </w:tblPr>
      <w:tblGrid>
        <w:gridCol w:w="7600"/>
        <w:gridCol w:w="1660"/>
        <w:gridCol w:w="1660"/>
        <w:gridCol w:w="1660"/>
        <w:gridCol w:w="1960"/>
      </w:tblGrid>
      <w:tr w:rsidR="00B251FA" w:rsidRPr="00B251FA" w:rsidTr="00B251FA">
        <w:trPr>
          <w:trHeight w:val="36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A1:E26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к постановлению                                                                      </w:t>
            </w:r>
          </w:p>
        </w:tc>
      </w:tr>
      <w:tr w:rsidR="00B251FA" w:rsidRPr="00B251FA" w:rsidTr="00B251FA">
        <w:trPr>
          <w:trHeight w:val="36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города Заринска Алтайского края </w:t>
            </w:r>
          </w:p>
        </w:tc>
      </w:tr>
      <w:tr w:rsidR="00B251FA" w:rsidRPr="00B251FA" w:rsidTr="00B251FA">
        <w:trPr>
          <w:trHeight w:val="3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февраля </w:t>
            </w: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140</w:t>
            </w:r>
          </w:p>
        </w:tc>
      </w:tr>
      <w:tr w:rsidR="00B251FA" w:rsidRPr="00B251FA" w:rsidTr="00B251FA">
        <w:trPr>
          <w:trHeight w:val="402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1FA" w:rsidRPr="00B251FA" w:rsidTr="00B251FA">
        <w:trPr>
          <w:trHeight w:val="402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1FA" w:rsidRPr="00B251FA" w:rsidTr="00B251FA">
        <w:trPr>
          <w:trHeight w:val="945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финансовых ресурсов, необходимых для реализации </w:t>
            </w: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 программы «Развитие дорожного хозяйства города Заринска Алтайского края»  на 2022 - 2024 годы</w:t>
            </w:r>
          </w:p>
        </w:tc>
      </w:tr>
      <w:tr w:rsidR="00B251FA" w:rsidRPr="00B251FA" w:rsidTr="00B251FA">
        <w:trPr>
          <w:trHeight w:val="30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51FA" w:rsidRPr="00B251FA" w:rsidTr="00B251FA">
        <w:trPr>
          <w:trHeight w:val="300"/>
        </w:trPr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расходов, тысяч рублей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251FA" w:rsidRPr="00B251FA" w:rsidTr="00B251FA">
        <w:trPr>
          <w:trHeight w:val="6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73 825,14128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108 776,90639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102 785,81070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285 387,85837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43 442,14128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sz w:val="24"/>
                <w:szCs w:val="24"/>
              </w:rPr>
              <w:t>50 865,90639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72 398,81070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166 706,85837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30 383,00000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sz w:val="24"/>
                <w:szCs w:val="24"/>
              </w:rPr>
              <w:t>57 911,00000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30 387,00000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118 681,00000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1FA" w:rsidRPr="00B251FA" w:rsidTr="00B251FA">
        <w:trPr>
          <w:trHeight w:val="60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73 825,14128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108 776,90639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102 785,81070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285 387,85837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43 442,14128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sz w:val="24"/>
                <w:szCs w:val="24"/>
              </w:rPr>
              <w:t>50 865,90639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72 398,81070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166 706,85837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30 383,00000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sz w:val="24"/>
                <w:szCs w:val="24"/>
              </w:rPr>
              <w:t>57 911,00000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30 387,00000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118 681,00000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1FA" w:rsidRPr="00B251FA" w:rsidTr="00B251FA">
        <w:trPr>
          <w:trHeight w:val="6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0,00000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городского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 федерального бюджета (на условиях </w:t>
            </w:r>
            <w:proofErr w:type="spellStart"/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</w:tr>
      <w:tr w:rsidR="00B251FA" w:rsidRPr="00B251FA" w:rsidTr="00B251FA">
        <w:trPr>
          <w:trHeight w:val="30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251FA" w:rsidRPr="00B251FA" w:rsidTr="00B251FA">
        <w:trPr>
          <w:trHeight w:val="315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по общим вопросам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1FA" w:rsidRPr="00B251FA" w:rsidRDefault="00B251FA" w:rsidP="00B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Н.В. </w:t>
            </w:r>
            <w:proofErr w:type="spellStart"/>
            <w:r w:rsidRPr="00B2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Сульдина</w:t>
            </w:r>
            <w:proofErr w:type="spellEnd"/>
          </w:p>
        </w:tc>
      </w:tr>
    </w:tbl>
    <w:p w:rsidR="00000000" w:rsidRDefault="00B251FA"/>
    <w:sectPr w:rsidR="00000000" w:rsidSect="00887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1B4"/>
    <w:rsid w:val="008871B4"/>
    <w:rsid w:val="00B2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3</cp:revision>
  <dcterms:created xsi:type="dcterms:W3CDTF">2025-02-21T04:38:00Z</dcterms:created>
  <dcterms:modified xsi:type="dcterms:W3CDTF">2025-02-21T04:39:00Z</dcterms:modified>
</cp:coreProperties>
</file>