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30A" w:rsidRPr="00D9530A" w:rsidRDefault="00D9530A" w:rsidP="00D9530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9530A">
        <w:rPr>
          <w:rFonts w:ascii="Times New Roman" w:hAnsi="Times New Roman" w:cs="Times New Roman"/>
          <w:sz w:val="28"/>
          <w:szCs w:val="28"/>
        </w:rPr>
        <w:t xml:space="preserve">Материал к обсуждению на публичных слушаниях 15.05.2025 </w:t>
      </w:r>
      <w:proofErr w:type="spellStart"/>
      <w:r w:rsidRPr="00D9530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D9530A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D9530A">
        <w:rPr>
          <w:rFonts w:ascii="Times New Roman" w:hAnsi="Times New Roman" w:cs="Times New Roman"/>
          <w:sz w:val="28"/>
          <w:szCs w:val="28"/>
        </w:rPr>
        <w:t>аринск</w:t>
      </w:r>
      <w:proofErr w:type="spellEnd"/>
    </w:p>
    <w:p w:rsidR="00D9530A" w:rsidRDefault="00D9530A" w:rsidP="00D953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90A80" w:rsidRPr="00D9530A" w:rsidRDefault="00216B2B" w:rsidP="00D953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530A">
        <w:rPr>
          <w:rFonts w:ascii="Times New Roman" w:hAnsi="Times New Roman" w:cs="Times New Roman"/>
          <w:sz w:val="24"/>
          <w:szCs w:val="24"/>
        </w:rPr>
        <w:t>З</w:t>
      </w:r>
      <w:r w:rsidR="00DA53E8" w:rsidRPr="00D9530A">
        <w:rPr>
          <w:rFonts w:ascii="Times New Roman" w:hAnsi="Times New Roman" w:cs="Times New Roman"/>
          <w:sz w:val="24"/>
          <w:szCs w:val="24"/>
        </w:rPr>
        <w:t>емельны</w:t>
      </w:r>
      <w:r w:rsidR="00A47CAB" w:rsidRPr="00D9530A">
        <w:rPr>
          <w:rFonts w:ascii="Times New Roman" w:hAnsi="Times New Roman" w:cs="Times New Roman"/>
          <w:sz w:val="24"/>
          <w:szCs w:val="24"/>
        </w:rPr>
        <w:t>й</w:t>
      </w:r>
      <w:r w:rsidR="00DA53E8" w:rsidRPr="00D9530A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A47CAB" w:rsidRPr="00D9530A">
        <w:rPr>
          <w:rFonts w:ascii="Times New Roman" w:hAnsi="Times New Roman" w:cs="Times New Roman"/>
          <w:sz w:val="24"/>
          <w:szCs w:val="24"/>
        </w:rPr>
        <w:t>ок</w:t>
      </w:r>
      <w:r w:rsidR="00990A80" w:rsidRPr="00D9530A">
        <w:rPr>
          <w:rFonts w:ascii="Times New Roman" w:hAnsi="Times New Roman" w:cs="Times New Roman"/>
          <w:sz w:val="24"/>
          <w:szCs w:val="24"/>
        </w:rPr>
        <w:t xml:space="preserve"> </w:t>
      </w:r>
      <w:r w:rsidR="00DA53E8" w:rsidRPr="00D9530A">
        <w:rPr>
          <w:rFonts w:ascii="Times New Roman" w:hAnsi="Times New Roman" w:cs="Times New Roman"/>
          <w:sz w:val="24"/>
          <w:szCs w:val="24"/>
        </w:rPr>
        <w:t xml:space="preserve"> с кадастровым номер</w:t>
      </w:r>
      <w:r w:rsidR="00917CE5" w:rsidRPr="00D9530A">
        <w:rPr>
          <w:rFonts w:ascii="Times New Roman" w:hAnsi="Times New Roman" w:cs="Times New Roman"/>
          <w:sz w:val="24"/>
          <w:szCs w:val="24"/>
        </w:rPr>
        <w:t>о</w:t>
      </w:r>
      <w:r w:rsidR="003B7727" w:rsidRPr="00D9530A">
        <w:rPr>
          <w:rFonts w:ascii="Times New Roman" w:hAnsi="Times New Roman" w:cs="Times New Roman"/>
          <w:sz w:val="24"/>
          <w:szCs w:val="24"/>
        </w:rPr>
        <w:t>м</w:t>
      </w:r>
      <w:r w:rsidR="00DA53E8" w:rsidRPr="00D9530A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tgtFrame="_blank" w:history="1">
        <w:r w:rsidR="00A47CAB" w:rsidRPr="00D9530A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22:</w:t>
        </w:r>
        <w:r w:rsidRPr="00D9530A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66</w:t>
        </w:r>
        <w:r w:rsidR="00A47CAB" w:rsidRPr="00D9530A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:0</w:t>
        </w:r>
        <w:r w:rsidRPr="00D9530A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1</w:t>
        </w:r>
        <w:r w:rsidR="00A47CAB" w:rsidRPr="00D9530A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0</w:t>
        </w:r>
        <w:r w:rsidRPr="00D9530A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1</w:t>
        </w:r>
        <w:r w:rsidR="00A47CAB" w:rsidRPr="00D9530A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02:6</w:t>
        </w:r>
        <w:r w:rsidRPr="00D9530A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01</w:t>
        </w:r>
        <w:r w:rsidR="00A47CAB" w:rsidRPr="00D9530A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4</w:t>
        </w:r>
      </w:hyperlink>
      <w:r w:rsidR="00DA53E8" w:rsidRPr="00D9530A">
        <w:rPr>
          <w:rFonts w:ascii="Times New Roman" w:hAnsi="Times New Roman" w:cs="Times New Roman"/>
          <w:sz w:val="24"/>
          <w:szCs w:val="24"/>
        </w:rPr>
        <w:t xml:space="preserve">, площадью </w:t>
      </w:r>
      <w:r w:rsidRPr="00D9530A">
        <w:rPr>
          <w:rFonts w:ascii="Times New Roman" w:hAnsi="Times New Roman" w:cs="Times New Roman"/>
          <w:sz w:val="24"/>
          <w:szCs w:val="24"/>
        </w:rPr>
        <w:t>41</w:t>
      </w:r>
      <w:r w:rsidR="00A47CAB" w:rsidRPr="00D9530A">
        <w:rPr>
          <w:rFonts w:ascii="Times New Roman" w:hAnsi="Times New Roman" w:cs="Times New Roman"/>
          <w:sz w:val="24"/>
          <w:szCs w:val="24"/>
        </w:rPr>
        <w:t>4</w:t>
      </w:r>
      <w:r w:rsidR="00DA53E8" w:rsidRPr="00D9530A">
        <w:rPr>
          <w:rFonts w:ascii="Times New Roman" w:hAnsi="Times New Roman" w:cs="Times New Roman"/>
          <w:sz w:val="24"/>
          <w:szCs w:val="24"/>
        </w:rPr>
        <w:t xml:space="preserve"> </w:t>
      </w:r>
      <w:r w:rsidRPr="00D9530A">
        <w:rPr>
          <w:rFonts w:ascii="Times New Roman" w:hAnsi="Times New Roman" w:cs="Times New Roman"/>
          <w:sz w:val="24"/>
          <w:szCs w:val="24"/>
        </w:rPr>
        <w:t>+/-7</w:t>
      </w:r>
      <w:r w:rsidR="00DA53E8" w:rsidRPr="00D9530A">
        <w:rPr>
          <w:rFonts w:ascii="Times New Roman" w:hAnsi="Times New Roman" w:cs="Times New Roman"/>
          <w:sz w:val="24"/>
          <w:szCs w:val="24"/>
        </w:rPr>
        <w:t>кв. м.</w:t>
      </w:r>
      <w:r w:rsidR="00D9530A">
        <w:rPr>
          <w:rFonts w:ascii="Times New Roman" w:hAnsi="Times New Roman" w:cs="Times New Roman"/>
          <w:sz w:val="24"/>
          <w:szCs w:val="24"/>
        </w:rPr>
        <w:t xml:space="preserve"> </w:t>
      </w:r>
      <w:r w:rsidR="00DA53E8" w:rsidRPr="00D9530A">
        <w:rPr>
          <w:rFonts w:ascii="Times New Roman" w:hAnsi="Times New Roman" w:cs="Times New Roman"/>
          <w:sz w:val="24"/>
          <w:szCs w:val="24"/>
        </w:rPr>
        <w:t xml:space="preserve">отнесён к </w:t>
      </w:r>
      <w:r w:rsidR="004242F8" w:rsidRPr="00D9530A">
        <w:rPr>
          <w:rFonts w:ascii="Times New Roman" w:hAnsi="Times New Roman" w:cs="Times New Roman"/>
          <w:sz w:val="24"/>
          <w:szCs w:val="24"/>
        </w:rPr>
        <w:t>землям населенных пунктов</w:t>
      </w:r>
      <w:r w:rsidR="00990A80" w:rsidRPr="00D9530A">
        <w:rPr>
          <w:rFonts w:ascii="Times New Roman" w:hAnsi="Times New Roman" w:cs="Times New Roman"/>
          <w:sz w:val="24"/>
          <w:szCs w:val="24"/>
        </w:rPr>
        <w:t>.</w:t>
      </w:r>
    </w:p>
    <w:p w:rsidR="005135B6" w:rsidRPr="00D9530A" w:rsidRDefault="00B0198E" w:rsidP="00D9530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В соответствии с  решением </w:t>
      </w:r>
      <w:proofErr w:type="spellStart"/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Заринского</w:t>
      </w:r>
      <w:proofErr w:type="spellEnd"/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городского</w:t>
      </w:r>
      <w:r w:rsidR="00393DB2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Собрания депутатов от </w:t>
      </w:r>
      <w:r w:rsidRPr="00D953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21.11.20</w:t>
      </w:r>
      <w:r w:rsidR="00852FB7" w:rsidRPr="00D953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Pr="00D953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№72 «Об утверждении Правил землепользования и застройки территории муниципального образования город Заринск Алтайского края», земельный участок находится в </w:t>
      </w:r>
      <w:r w:rsidRPr="00D9530A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«Зоне смешанной и общественно-деловой застройки (</w:t>
      </w:r>
      <w:proofErr w:type="spellStart"/>
      <w:r w:rsidRPr="00D9530A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Жсмш</w:t>
      </w:r>
      <w:proofErr w:type="spellEnd"/>
      <w:r w:rsidRPr="00D9530A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)</w:t>
      </w:r>
      <w:r w:rsidR="005135B6" w:rsidRPr="00D9530A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.</w:t>
      </w:r>
      <w:r w:rsidR="00852FB7" w:rsidRPr="00D9530A">
        <w:rPr>
          <w:sz w:val="24"/>
          <w:szCs w:val="24"/>
        </w:rPr>
        <w:t xml:space="preserve"> </w:t>
      </w:r>
    </w:p>
    <w:p w:rsidR="005135B6" w:rsidRPr="00D9530A" w:rsidRDefault="00B0198E" w:rsidP="00D953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9530A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</w:t>
      </w:r>
      <w:r w:rsidR="000A0BE1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она (код зоны 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2.</w:t>
      </w:r>
      <w:r w:rsidR="00CB3AC4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5</w:t>
      </w:r>
      <w:r w:rsidR="000A0BE1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) предназначена для размещения</w:t>
      </w:r>
      <w:r w:rsidR="005135B6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:</w:t>
      </w:r>
    </w:p>
    <w:p w:rsidR="005135B6" w:rsidRPr="00D9530A" w:rsidRDefault="005135B6" w:rsidP="00D9530A">
      <w:pPr>
        <w:shd w:val="clear" w:color="auto" w:fill="FFFFFF"/>
        <w:spacing w:after="0" w:line="240" w:lineRule="auto"/>
        <w:ind w:firstLine="709"/>
        <w:jc w:val="both"/>
        <w:rPr>
          <w:rFonts w:ascii="Helvetica" w:hAnsi="Helvetica"/>
          <w:color w:val="1A1A1A"/>
          <w:sz w:val="24"/>
          <w:szCs w:val="24"/>
        </w:rPr>
      </w:pP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Средне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этажная жилая застройка (код 2.5)</w:t>
      </w:r>
      <w:r w:rsidR="00B0198E" w:rsidRPr="00D9530A">
        <w:rPr>
          <w:rFonts w:ascii="Helvetica" w:hAnsi="Helvetica"/>
          <w:color w:val="1A1A1A"/>
          <w:sz w:val="24"/>
          <w:szCs w:val="24"/>
        </w:rPr>
        <w:t xml:space="preserve"> </w:t>
      </w:r>
    </w:p>
    <w:p w:rsidR="005135B6" w:rsidRPr="00D9530A" w:rsidRDefault="005135B6" w:rsidP="00D9530A">
      <w:pPr>
        <w:shd w:val="clear" w:color="auto" w:fill="FFFFFF"/>
        <w:spacing w:after="0" w:line="240" w:lineRule="auto"/>
        <w:ind w:firstLine="709"/>
        <w:jc w:val="both"/>
        <w:rPr>
          <w:rFonts w:ascii="Helvetica" w:hAnsi="Helvetica"/>
          <w:color w:val="1A1A1A"/>
          <w:sz w:val="24"/>
          <w:szCs w:val="24"/>
        </w:rPr>
      </w:pPr>
      <w:r w:rsidRPr="00D9530A">
        <w:rPr>
          <w:rFonts w:ascii="Helvetica" w:hAnsi="Helvetica"/>
          <w:color w:val="1A1A1A"/>
          <w:sz w:val="24"/>
          <w:szCs w:val="24"/>
        </w:rPr>
        <w:t xml:space="preserve">-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Многоэтажная жилая застройка (высотная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застройка</w:t>
      </w:r>
      <w:proofErr w:type="gramStart"/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)(</w:t>
      </w:r>
      <w:proofErr w:type="gramEnd"/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код</w:t>
      </w:r>
      <w:r w:rsidR="00007B82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2.6)</w:t>
      </w:r>
      <w:r w:rsidR="00B0198E" w:rsidRPr="00D9530A">
        <w:rPr>
          <w:rFonts w:ascii="Helvetica" w:hAnsi="Helvetica"/>
          <w:color w:val="1A1A1A"/>
          <w:sz w:val="24"/>
          <w:szCs w:val="24"/>
        </w:rPr>
        <w:t xml:space="preserve"> </w:t>
      </w:r>
    </w:p>
    <w:p w:rsidR="005135B6" w:rsidRPr="00D9530A" w:rsidRDefault="005135B6" w:rsidP="00D9530A">
      <w:pPr>
        <w:shd w:val="clear" w:color="auto" w:fill="FFFFFF"/>
        <w:spacing w:after="0" w:line="240" w:lineRule="auto"/>
        <w:ind w:firstLine="709"/>
        <w:jc w:val="both"/>
        <w:rPr>
          <w:rFonts w:ascii="Helvetica" w:hAnsi="Helvetica"/>
          <w:color w:val="1A1A1A"/>
          <w:sz w:val="24"/>
          <w:szCs w:val="24"/>
        </w:rPr>
      </w:pPr>
      <w:r w:rsidRPr="00D9530A">
        <w:rPr>
          <w:rFonts w:ascii="Helvetica" w:hAnsi="Helvetica"/>
          <w:color w:val="1A1A1A"/>
          <w:sz w:val="24"/>
          <w:szCs w:val="24"/>
        </w:rPr>
        <w:t xml:space="preserve">-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Обслуживание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жилой застройк</w:t>
      </w:r>
      <w:proofErr w:type="gramStart"/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и(</w:t>
      </w:r>
      <w:proofErr w:type="gramEnd"/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код 2.7)</w:t>
      </w:r>
      <w:r w:rsidR="00B0198E" w:rsidRPr="00D9530A">
        <w:rPr>
          <w:rFonts w:ascii="Helvetica" w:hAnsi="Helvetica"/>
          <w:color w:val="1A1A1A"/>
          <w:sz w:val="24"/>
          <w:szCs w:val="24"/>
        </w:rPr>
        <w:t xml:space="preserve"> </w:t>
      </w:r>
    </w:p>
    <w:p w:rsidR="005135B6" w:rsidRPr="00D9530A" w:rsidRDefault="005135B6" w:rsidP="00D953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9530A">
        <w:rPr>
          <w:rFonts w:ascii="Helvetica" w:hAnsi="Helvetica"/>
          <w:color w:val="1A1A1A"/>
          <w:sz w:val="24"/>
          <w:szCs w:val="24"/>
        </w:rPr>
        <w:t xml:space="preserve">-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Хранение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автотранспорт</w:t>
      </w:r>
      <w:proofErr w:type="gramStart"/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а(</w:t>
      </w:r>
      <w:proofErr w:type="gramEnd"/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код 2.7.1)</w:t>
      </w:r>
    </w:p>
    <w:p w:rsidR="005135B6" w:rsidRPr="00D9530A" w:rsidRDefault="005135B6" w:rsidP="00D953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</w:t>
      </w:r>
      <w:r w:rsidR="00B0198E" w:rsidRPr="00D9530A">
        <w:rPr>
          <w:rFonts w:ascii="Helvetica" w:hAnsi="Helvetica"/>
          <w:color w:val="1A1A1A"/>
          <w:sz w:val="24"/>
          <w:szCs w:val="24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Размещение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гаражей для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собственных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нужд (код 2.7.2)</w:t>
      </w:r>
    </w:p>
    <w:p w:rsidR="005135B6" w:rsidRPr="00D9530A" w:rsidRDefault="005135B6" w:rsidP="00D953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</w:t>
      </w:r>
      <w:r w:rsidR="00B0198E" w:rsidRPr="00D9530A">
        <w:rPr>
          <w:rFonts w:ascii="Helvetica" w:hAnsi="Helvetica"/>
          <w:color w:val="1A1A1A"/>
          <w:sz w:val="24"/>
          <w:szCs w:val="24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Общежития (код3.2.4)</w:t>
      </w:r>
    </w:p>
    <w:p w:rsidR="005135B6" w:rsidRPr="00D9530A" w:rsidRDefault="005135B6" w:rsidP="00D953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Здравоохранени</w:t>
      </w:r>
      <w:proofErr w:type="gramStart"/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е(</w:t>
      </w:r>
      <w:proofErr w:type="gramEnd"/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код 3.4)</w:t>
      </w:r>
    </w:p>
    <w:p w:rsidR="005135B6" w:rsidRPr="00D9530A" w:rsidRDefault="005135B6" w:rsidP="00D953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Образование и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просвещени</w:t>
      </w:r>
      <w:proofErr w:type="gramStart"/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е(</w:t>
      </w:r>
      <w:proofErr w:type="gramEnd"/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код 3.5)</w:t>
      </w:r>
    </w:p>
    <w:p w:rsidR="005135B6" w:rsidRPr="00D9530A" w:rsidRDefault="005135B6" w:rsidP="00D953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Объекты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культурно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softHyphen/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досуговой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деятельности</w:t>
      </w:r>
      <w:r w:rsidR="00917CE5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(код 3.6.1)</w:t>
      </w:r>
    </w:p>
    <w:p w:rsidR="005135B6" w:rsidRPr="00D9530A" w:rsidRDefault="005135B6" w:rsidP="00D9530A">
      <w:pPr>
        <w:shd w:val="clear" w:color="auto" w:fill="FFFFFF"/>
        <w:spacing w:after="0" w:line="240" w:lineRule="auto"/>
        <w:ind w:firstLine="709"/>
        <w:jc w:val="both"/>
        <w:rPr>
          <w:rFonts w:ascii="Helvetica" w:hAnsi="Helvetica"/>
          <w:color w:val="1A1A1A"/>
          <w:sz w:val="24"/>
          <w:szCs w:val="24"/>
          <w:shd w:val="clear" w:color="auto" w:fill="FFFFFF"/>
        </w:rPr>
      </w:pP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Осуществление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религиозных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обрядов (код</w:t>
      </w:r>
      <w:r w:rsidR="00323346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3.7.1</w:t>
      </w:r>
      <w:r w:rsidR="00B0198E" w:rsidRPr="00D9530A">
        <w:rPr>
          <w:rFonts w:ascii="Helvetica" w:hAnsi="Helvetica"/>
          <w:color w:val="1A1A1A"/>
          <w:sz w:val="24"/>
          <w:szCs w:val="24"/>
          <w:shd w:val="clear" w:color="auto" w:fill="FFFFFF"/>
        </w:rPr>
        <w:t>)</w:t>
      </w:r>
    </w:p>
    <w:p w:rsidR="005135B6" w:rsidRPr="00D9530A" w:rsidRDefault="005135B6" w:rsidP="00D953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9530A">
        <w:rPr>
          <w:rFonts w:ascii="Helvetica" w:hAnsi="Helvetica"/>
          <w:color w:val="1A1A1A"/>
          <w:sz w:val="24"/>
          <w:szCs w:val="24"/>
          <w:shd w:val="clear" w:color="auto" w:fill="FFFFFF"/>
        </w:rPr>
        <w:t>-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Общественное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управление (код</w:t>
      </w:r>
      <w:r w:rsidR="00323346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3.8)</w:t>
      </w:r>
    </w:p>
    <w:p w:rsidR="005135B6" w:rsidRPr="00D9530A" w:rsidRDefault="005135B6" w:rsidP="00D953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Обеспечение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научной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деятельност</w:t>
      </w:r>
      <w:proofErr w:type="gramStart"/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и(</w:t>
      </w:r>
      <w:proofErr w:type="gramEnd"/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код 3.9)</w:t>
      </w:r>
    </w:p>
    <w:p w:rsidR="005135B6" w:rsidRPr="00D9530A" w:rsidRDefault="005135B6" w:rsidP="00D953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Деловое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управление</w:t>
      </w:r>
      <w:r w:rsidR="00323346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(код</w:t>
      </w:r>
      <w:r w:rsidR="00323346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4.1)</w:t>
      </w:r>
    </w:p>
    <w:p w:rsidR="005135B6" w:rsidRPr="00D9530A" w:rsidRDefault="005135B6" w:rsidP="00D953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-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Объекты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торговли</w:t>
      </w:r>
      <w:r w:rsidR="00323346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(торговые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центры, </w:t>
      </w:r>
      <w:proofErr w:type="spellStart"/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торгово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softHyphen/>
      </w:r>
      <w:proofErr w:type="spellEnd"/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– р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азвлекательные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центр</w:t>
      </w:r>
      <w:proofErr w:type="gramStart"/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ы(</w:t>
      </w:r>
      <w:proofErr w:type="gramEnd"/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комплексы) (код</w:t>
      </w:r>
      <w:r w:rsidR="00323346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4.2)</w:t>
      </w:r>
    </w:p>
    <w:p w:rsidR="005135B6" w:rsidRPr="00D9530A" w:rsidRDefault="005135B6" w:rsidP="00D9530A">
      <w:pPr>
        <w:shd w:val="clear" w:color="auto" w:fill="FFFFFF"/>
        <w:spacing w:after="0" w:line="240" w:lineRule="auto"/>
        <w:ind w:firstLine="709"/>
        <w:jc w:val="both"/>
        <w:rPr>
          <w:rFonts w:ascii="Helvetica" w:hAnsi="Helvetica"/>
          <w:color w:val="1A1A1A"/>
          <w:sz w:val="24"/>
          <w:szCs w:val="24"/>
        </w:rPr>
      </w:pP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-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Магазины</w:t>
      </w:r>
      <w:r w:rsidR="00917CE5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(код</w:t>
      </w:r>
      <w:r w:rsidR="00323346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4.4)</w:t>
      </w:r>
      <w:r w:rsidR="00B0198E" w:rsidRPr="00D9530A">
        <w:rPr>
          <w:rFonts w:ascii="Helvetica" w:hAnsi="Helvetica"/>
          <w:color w:val="1A1A1A"/>
          <w:sz w:val="24"/>
          <w:szCs w:val="24"/>
        </w:rPr>
        <w:t xml:space="preserve"> </w:t>
      </w:r>
    </w:p>
    <w:p w:rsidR="005135B6" w:rsidRPr="00D9530A" w:rsidRDefault="005135B6" w:rsidP="00D953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9530A">
        <w:rPr>
          <w:rFonts w:ascii="Helvetica" w:hAnsi="Helvetica"/>
          <w:color w:val="1A1A1A"/>
          <w:sz w:val="24"/>
          <w:szCs w:val="24"/>
        </w:rPr>
        <w:t xml:space="preserve">-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Банковская и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страховая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деятельност</w:t>
      </w:r>
      <w:proofErr w:type="gramStart"/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ь(</w:t>
      </w:r>
      <w:proofErr w:type="gramEnd"/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код 4.5)</w:t>
      </w:r>
    </w:p>
    <w:p w:rsidR="005135B6" w:rsidRPr="00D9530A" w:rsidRDefault="005135B6" w:rsidP="00D953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-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Общественное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питание (код 4.6)</w:t>
      </w:r>
    </w:p>
    <w:p w:rsidR="005135B6" w:rsidRPr="00D9530A" w:rsidRDefault="005135B6" w:rsidP="00D953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Г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остиничное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обслуживани</w:t>
      </w:r>
      <w:proofErr w:type="gramStart"/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е(</w:t>
      </w:r>
      <w:proofErr w:type="gramEnd"/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код 4.7)</w:t>
      </w:r>
    </w:p>
    <w:p w:rsidR="005135B6" w:rsidRPr="00D9530A" w:rsidRDefault="005135B6" w:rsidP="00D953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-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Развлекательные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мероприяти</w:t>
      </w:r>
      <w:proofErr w:type="gramStart"/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я(</w:t>
      </w:r>
      <w:proofErr w:type="gramEnd"/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код 4,8.1)</w:t>
      </w:r>
    </w:p>
    <w:p w:rsidR="005135B6" w:rsidRPr="00D9530A" w:rsidRDefault="005135B6" w:rsidP="00D953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- </w:t>
      </w:r>
      <w:r w:rsidR="00B0198E" w:rsidRPr="00D9530A">
        <w:rPr>
          <w:rFonts w:ascii="Times New Roman" w:hAnsi="Times New Roman" w:cs="Times New Roman"/>
          <w:color w:val="1A1A1A"/>
          <w:sz w:val="24"/>
          <w:szCs w:val="24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Служебные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гаражи (код 4.9)</w:t>
      </w:r>
    </w:p>
    <w:p w:rsidR="005135B6" w:rsidRPr="00D9530A" w:rsidRDefault="005135B6" w:rsidP="00D953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-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Объекты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дорожного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сервиса</w:t>
      </w:r>
      <w:r w:rsidR="00323346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(код 4.9.1)</w:t>
      </w:r>
    </w:p>
    <w:p w:rsidR="005135B6" w:rsidRPr="00D9530A" w:rsidRDefault="005135B6" w:rsidP="00D953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-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Спорт (код 5.1)</w:t>
      </w:r>
    </w:p>
    <w:p w:rsidR="0039780F" w:rsidRPr="00D9530A" w:rsidRDefault="005135B6" w:rsidP="00D953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-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Обеспечение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внутреннего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правопорядка</w:t>
      </w:r>
      <w:r w:rsidR="00323346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(код 8.3)</w:t>
      </w:r>
    </w:p>
    <w:p w:rsidR="005135B6" w:rsidRPr="00D9530A" w:rsidRDefault="005135B6" w:rsidP="00D953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-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Историко-культурная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деятельность</w:t>
      </w:r>
      <w:r w:rsidR="00323346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(код 9.3)</w:t>
      </w:r>
    </w:p>
    <w:p w:rsidR="005135B6" w:rsidRPr="00D9530A" w:rsidRDefault="005135B6" w:rsidP="00D953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-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Обслуживание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перевоз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ка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пассажиров (код</w:t>
      </w:r>
      <w:proofErr w:type="gramStart"/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7</w:t>
      </w:r>
      <w:proofErr w:type="gramEnd"/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.2.2)</w:t>
      </w:r>
    </w:p>
    <w:p w:rsidR="005135B6" w:rsidRPr="00D9530A" w:rsidRDefault="005135B6" w:rsidP="00D953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-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Земельные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участк</w:t>
      </w:r>
      <w:proofErr w:type="gramStart"/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и(</w:t>
      </w:r>
      <w:proofErr w:type="gramEnd"/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территории)общего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пользования(код12.0)</w:t>
      </w:r>
    </w:p>
    <w:p w:rsidR="00805A29" w:rsidRPr="00D9530A" w:rsidRDefault="005135B6" w:rsidP="00D953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М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алоэтажная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многоквартирная жилая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застройка (код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198E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2.1.1)</w:t>
      </w:r>
    </w:p>
    <w:p w:rsidR="000A0BE1" w:rsidRPr="00D9530A" w:rsidRDefault="000A0BE1" w:rsidP="00D953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Условно разрешенные виды использования земельных участков и объектов</w:t>
      </w:r>
    </w:p>
    <w:p w:rsidR="000A0BE1" w:rsidRPr="00D9530A" w:rsidRDefault="000A0BE1" w:rsidP="00D953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капитального строительства: нет</w:t>
      </w:r>
    </w:p>
    <w:p w:rsidR="000A0BE1" w:rsidRPr="00D9530A" w:rsidRDefault="000A0BE1" w:rsidP="00D953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– земельные участки (территории) общего пользования – (код 12.0)</w:t>
      </w:r>
    </w:p>
    <w:p w:rsidR="000A0BE1" w:rsidRPr="00D9530A" w:rsidRDefault="000A0BE1" w:rsidP="00D953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Предельные размеры земельных участков и предельные параметры разрешенного</w:t>
      </w:r>
      <w:r w:rsidR="00805A29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для размещения магазинов, 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строительства, реконструкции объектов капитального строительства:</w:t>
      </w:r>
    </w:p>
    <w:p w:rsidR="000A0BE1" w:rsidRPr="00D9530A" w:rsidRDefault="000A0BE1" w:rsidP="00D953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− минимальный размер земельного участка – </w:t>
      </w:r>
      <w:r w:rsidR="00805A29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100</w:t>
      </w:r>
      <w:r w:rsidR="005135B6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proofErr w:type="spellStart"/>
      <w:r w:rsidR="00805A29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кв</w:t>
      </w:r>
      <w:proofErr w:type="gramStart"/>
      <w:r w:rsidR="00805A29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.м</w:t>
      </w:r>
      <w:proofErr w:type="spellEnd"/>
      <w:proofErr w:type="gramEnd"/>
    </w:p>
    <w:p w:rsidR="000A0BE1" w:rsidRPr="00D9530A" w:rsidRDefault="000A0BE1" w:rsidP="00D953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− максимальный размер земельного участка – </w:t>
      </w:r>
      <w:r w:rsidR="00805A29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5000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proofErr w:type="spellStart"/>
      <w:r w:rsidR="00805A29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кв</w:t>
      </w:r>
      <w:proofErr w:type="gramStart"/>
      <w:r w:rsidR="00805A29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.м</w:t>
      </w:r>
      <w:proofErr w:type="spellEnd"/>
      <w:proofErr w:type="gramEnd"/>
    </w:p>
    <w:p w:rsidR="000A0BE1" w:rsidRPr="00D9530A" w:rsidRDefault="000A0BE1" w:rsidP="00D953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− максимальный процент застройки 7</w:t>
      </w:r>
      <w:r w:rsidR="00805A29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0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% , максимальная этажность -3</w:t>
      </w:r>
    </w:p>
    <w:p w:rsidR="000A0BE1" w:rsidRPr="00D9530A" w:rsidRDefault="000A0BE1" w:rsidP="00D953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− минимальные отступы от границ земельных участков в целях определения мест</w:t>
      </w:r>
    </w:p>
    <w:p w:rsidR="00CB37B0" w:rsidRPr="00D9530A" w:rsidRDefault="000A0BE1" w:rsidP="00D9530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допустимого размещения зданий, строений, сооружений – </w:t>
      </w:r>
      <w:r w:rsidR="00805A29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 м по боковым и заднему</w:t>
      </w:r>
      <w:r w:rsidR="00323346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CB37B0" w:rsidRPr="00D9530A">
        <w:rPr>
          <w:rFonts w:ascii="Times New Roman" w:hAnsi="Times New Roman" w:cs="Times New Roman"/>
          <w:color w:val="1A1A1A"/>
          <w:sz w:val="24"/>
          <w:szCs w:val="24"/>
        </w:rPr>
        <w:t>фасадам, 5 м – по главному фасаду и фасадам, ориентированным на проезжую часть улиц</w:t>
      </w:r>
    </w:p>
    <w:p w:rsidR="00CB37B0" w:rsidRDefault="00CB37B0" w:rsidP="00D9530A">
      <w:pPr>
        <w:spacing w:after="0" w:line="240" w:lineRule="auto"/>
        <w:ind w:firstLine="709"/>
        <w:jc w:val="both"/>
        <w:rPr>
          <w:sz w:val="24"/>
          <w:szCs w:val="24"/>
        </w:rPr>
      </w:pPr>
      <w:r w:rsidRPr="00D9530A">
        <w:rPr>
          <w:sz w:val="24"/>
          <w:szCs w:val="24"/>
        </w:rPr>
        <w:lastRenderedPageBreak/>
        <w:t xml:space="preserve">                    </w:t>
      </w:r>
      <w:r w:rsidR="005135B6" w:rsidRPr="00D9530A">
        <w:rPr>
          <w:sz w:val="24"/>
          <w:szCs w:val="24"/>
        </w:rPr>
        <w:t xml:space="preserve">      </w:t>
      </w:r>
      <w:r w:rsidRPr="00D9530A">
        <w:rPr>
          <w:sz w:val="24"/>
          <w:szCs w:val="24"/>
        </w:rPr>
        <w:object w:dxaOrig="4810" w:dyaOrig="3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.65pt;height:198.25pt" o:ole="">
            <v:imagedata r:id="rId10" o:title=""/>
          </v:shape>
          <o:OLEObject Type="Embed" ProgID="CorelDRAW.Graphic.12" ShapeID="_x0000_i1025" DrawAspect="Content" ObjectID="_1808119164" r:id="rId11"/>
        </w:object>
      </w:r>
    </w:p>
    <w:p w:rsidR="00D9530A" w:rsidRDefault="00D9530A" w:rsidP="00D9530A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D9530A" w:rsidRPr="00D9530A" w:rsidRDefault="00D9530A" w:rsidP="00D9530A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9530A">
        <w:rPr>
          <w:rFonts w:ascii="Times New Roman" w:hAnsi="Times New Roman" w:cs="Times New Roman"/>
          <w:sz w:val="24"/>
          <w:szCs w:val="24"/>
        </w:rPr>
        <w:t xml:space="preserve">Рисунок 1 - Фрагмент карты градостроительного зонирования </w:t>
      </w:r>
      <w:proofErr w:type="spellStart"/>
      <w:r w:rsidRPr="00D9530A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9530A">
        <w:rPr>
          <w:rFonts w:ascii="Times New Roman" w:hAnsi="Times New Roman" w:cs="Times New Roman"/>
          <w:sz w:val="24"/>
          <w:szCs w:val="24"/>
        </w:rPr>
        <w:t>.З</w:t>
      </w:r>
      <w:proofErr w:type="gramEnd"/>
      <w:r w:rsidRPr="00D9530A">
        <w:rPr>
          <w:rFonts w:ascii="Times New Roman" w:hAnsi="Times New Roman" w:cs="Times New Roman"/>
          <w:sz w:val="24"/>
          <w:szCs w:val="24"/>
        </w:rPr>
        <w:t>аринска</w:t>
      </w:r>
      <w:proofErr w:type="spellEnd"/>
      <w:r w:rsidRPr="00D9530A">
        <w:rPr>
          <w:rFonts w:ascii="Times New Roman" w:hAnsi="Times New Roman" w:cs="Times New Roman"/>
          <w:sz w:val="24"/>
          <w:szCs w:val="24"/>
        </w:rPr>
        <w:t xml:space="preserve">, Алтайского края, с  рассматриваемым земельным участком </w:t>
      </w:r>
      <w:hyperlink r:id="rId12" w:tgtFrame="_blank" w:history="1">
        <w:r w:rsidRPr="00D9530A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22:66:010102:6014</w:t>
        </w:r>
      </w:hyperlink>
      <w:r w:rsidRPr="00D9530A">
        <w:rPr>
          <w:rFonts w:ascii="Times New Roman" w:hAnsi="Times New Roman" w:cs="Times New Roman"/>
          <w:sz w:val="24"/>
          <w:szCs w:val="24"/>
        </w:rPr>
        <w:t>.</w:t>
      </w:r>
    </w:p>
    <w:p w:rsidR="00D9530A" w:rsidRPr="00D9530A" w:rsidRDefault="00D9530A" w:rsidP="00D953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9530A" w:rsidRPr="00D9530A" w:rsidRDefault="00D9530A" w:rsidP="00D953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875C1" w:rsidRPr="00D9530A" w:rsidRDefault="007D1B50" w:rsidP="00D953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530A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p w:rsidR="007D1B50" w:rsidRPr="00D9530A" w:rsidRDefault="00D9530A" w:rsidP="00D953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7D1B50" w:rsidRPr="00D9530A">
        <w:rPr>
          <w:rFonts w:ascii="Times New Roman" w:hAnsi="Times New Roman" w:cs="Times New Roman"/>
          <w:sz w:val="24"/>
          <w:szCs w:val="24"/>
        </w:rPr>
        <w:t>ассматриваемы</w:t>
      </w:r>
      <w:r w:rsidR="00FF1E54" w:rsidRPr="00D9530A">
        <w:rPr>
          <w:rFonts w:ascii="Times New Roman" w:hAnsi="Times New Roman" w:cs="Times New Roman"/>
          <w:sz w:val="24"/>
          <w:szCs w:val="24"/>
        </w:rPr>
        <w:t>й</w:t>
      </w:r>
      <w:r w:rsidR="007D1B50" w:rsidRPr="00D9530A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FF1E54" w:rsidRPr="00D9530A">
        <w:rPr>
          <w:rFonts w:ascii="Times New Roman" w:hAnsi="Times New Roman" w:cs="Times New Roman"/>
          <w:sz w:val="24"/>
          <w:szCs w:val="24"/>
        </w:rPr>
        <w:t>й</w:t>
      </w:r>
      <w:r w:rsidR="007D1B50" w:rsidRPr="00D9530A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FF1E54" w:rsidRPr="00D9530A">
        <w:rPr>
          <w:rFonts w:ascii="Times New Roman" w:hAnsi="Times New Roman" w:cs="Times New Roman"/>
          <w:sz w:val="24"/>
          <w:szCs w:val="24"/>
        </w:rPr>
        <w:t>о</w:t>
      </w:r>
      <w:r w:rsidR="007D1B50" w:rsidRPr="00D9530A">
        <w:rPr>
          <w:rFonts w:ascii="Times New Roman" w:hAnsi="Times New Roman" w:cs="Times New Roman"/>
          <w:sz w:val="24"/>
          <w:szCs w:val="24"/>
        </w:rPr>
        <w:t xml:space="preserve">к расположен </w:t>
      </w:r>
      <w:r w:rsidR="003F6D50" w:rsidRPr="00D9530A">
        <w:rPr>
          <w:rFonts w:ascii="Times New Roman" w:hAnsi="Times New Roman" w:cs="Times New Roman"/>
          <w:sz w:val="24"/>
          <w:szCs w:val="24"/>
        </w:rPr>
        <w:t xml:space="preserve">по улице </w:t>
      </w:r>
      <w:r w:rsidR="005135B6" w:rsidRPr="00D9530A">
        <w:rPr>
          <w:rFonts w:ascii="Times New Roman" w:hAnsi="Times New Roman" w:cs="Times New Roman"/>
          <w:sz w:val="24"/>
          <w:szCs w:val="24"/>
        </w:rPr>
        <w:t>Союза Республик</w:t>
      </w:r>
      <w:r w:rsidR="003F6D50" w:rsidRPr="00D9530A">
        <w:rPr>
          <w:rFonts w:ascii="Times New Roman" w:hAnsi="Times New Roman" w:cs="Times New Roman"/>
          <w:sz w:val="24"/>
          <w:szCs w:val="24"/>
        </w:rPr>
        <w:t xml:space="preserve">, </w:t>
      </w:r>
      <w:r w:rsidR="0000369B" w:rsidRPr="00D9530A">
        <w:rPr>
          <w:rFonts w:ascii="Times New Roman" w:hAnsi="Times New Roman" w:cs="Times New Roman"/>
          <w:sz w:val="24"/>
          <w:szCs w:val="24"/>
        </w:rPr>
        <w:t>16/5</w:t>
      </w:r>
      <w:r w:rsidR="003F6D50" w:rsidRPr="00D9530A">
        <w:rPr>
          <w:rFonts w:ascii="Times New Roman" w:hAnsi="Times New Roman" w:cs="Times New Roman"/>
          <w:sz w:val="24"/>
          <w:szCs w:val="24"/>
        </w:rPr>
        <w:t xml:space="preserve"> </w:t>
      </w:r>
      <w:r w:rsidR="007D1B50" w:rsidRPr="00D9530A">
        <w:rPr>
          <w:rFonts w:ascii="Times New Roman" w:hAnsi="Times New Roman" w:cs="Times New Roman"/>
          <w:sz w:val="24"/>
          <w:szCs w:val="24"/>
        </w:rPr>
        <w:t xml:space="preserve">в </w:t>
      </w:r>
      <w:r w:rsidR="0000369B" w:rsidRPr="00D9530A">
        <w:rPr>
          <w:rFonts w:ascii="Times New Roman" w:hAnsi="Times New Roman" w:cs="Times New Roman"/>
          <w:sz w:val="24"/>
          <w:szCs w:val="24"/>
        </w:rPr>
        <w:t>г.</w:t>
      </w:r>
      <w:r w:rsidR="00323346" w:rsidRPr="00D9530A">
        <w:rPr>
          <w:rFonts w:ascii="Times New Roman" w:hAnsi="Times New Roman" w:cs="Times New Roman"/>
          <w:sz w:val="24"/>
          <w:szCs w:val="24"/>
        </w:rPr>
        <w:t xml:space="preserve"> </w:t>
      </w:r>
      <w:r w:rsidR="0000369B" w:rsidRPr="00D9530A">
        <w:rPr>
          <w:rFonts w:ascii="Times New Roman" w:hAnsi="Times New Roman" w:cs="Times New Roman"/>
          <w:sz w:val="24"/>
          <w:szCs w:val="24"/>
        </w:rPr>
        <w:t>Заринске</w:t>
      </w:r>
      <w:r w:rsidR="007D1B50" w:rsidRPr="00D9530A">
        <w:rPr>
          <w:rFonts w:ascii="Times New Roman" w:hAnsi="Times New Roman" w:cs="Times New Roman"/>
          <w:sz w:val="24"/>
          <w:szCs w:val="24"/>
        </w:rPr>
        <w:t xml:space="preserve">, Алтайского края. На данный момент </w:t>
      </w:r>
      <w:r w:rsidR="00FF1E54" w:rsidRPr="00D9530A">
        <w:rPr>
          <w:rFonts w:ascii="Times New Roman" w:hAnsi="Times New Roman" w:cs="Times New Roman"/>
          <w:sz w:val="24"/>
          <w:szCs w:val="24"/>
        </w:rPr>
        <w:t xml:space="preserve">на </w:t>
      </w:r>
      <w:r w:rsidR="007D1B50" w:rsidRPr="00D9530A">
        <w:rPr>
          <w:rFonts w:ascii="Times New Roman" w:hAnsi="Times New Roman" w:cs="Times New Roman"/>
          <w:sz w:val="24"/>
          <w:szCs w:val="24"/>
        </w:rPr>
        <w:t>земельн</w:t>
      </w:r>
      <w:r w:rsidR="00FF1E54" w:rsidRPr="00D9530A">
        <w:rPr>
          <w:rFonts w:ascii="Times New Roman" w:hAnsi="Times New Roman" w:cs="Times New Roman"/>
          <w:sz w:val="24"/>
          <w:szCs w:val="24"/>
        </w:rPr>
        <w:t>ом</w:t>
      </w:r>
      <w:r w:rsidR="007D1B50" w:rsidRPr="00D9530A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FF1E54" w:rsidRPr="00D9530A">
        <w:rPr>
          <w:rFonts w:ascii="Times New Roman" w:hAnsi="Times New Roman" w:cs="Times New Roman"/>
          <w:sz w:val="24"/>
          <w:szCs w:val="24"/>
        </w:rPr>
        <w:t xml:space="preserve">е </w:t>
      </w:r>
      <w:r w:rsidR="0000369B" w:rsidRPr="00D9530A">
        <w:rPr>
          <w:rFonts w:ascii="Times New Roman" w:hAnsi="Times New Roman" w:cs="Times New Roman"/>
          <w:sz w:val="24"/>
          <w:szCs w:val="24"/>
        </w:rPr>
        <w:t>отсутствуют строения</w:t>
      </w:r>
      <w:r w:rsidR="007D1B50" w:rsidRPr="00D9530A">
        <w:rPr>
          <w:rFonts w:ascii="Times New Roman" w:hAnsi="Times New Roman" w:cs="Times New Roman"/>
          <w:sz w:val="24"/>
          <w:szCs w:val="24"/>
        </w:rPr>
        <w:t>.</w:t>
      </w:r>
    </w:p>
    <w:p w:rsidR="009C2096" w:rsidRPr="00D9530A" w:rsidRDefault="009C2096" w:rsidP="00D9530A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 w:rsidRPr="00D9530A">
        <w:t>В силу положений </w:t>
      </w:r>
      <w:hyperlink r:id="rId13" w:anchor="dst100483" w:history="1">
        <w:r w:rsidRPr="00D9530A">
          <w:rPr>
            <w:rStyle w:val="a4"/>
            <w:color w:val="auto"/>
          </w:rPr>
          <w:t>части 6 статьи 30</w:t>
        </w:r>
      </w:hyperlink>
      <w:r w:rsidRPr="00D9530A">
        <w:t>, </w:t>
      </w:r>
      <w:hyperlink r:id="rId14" w:anchor="dst1350" w:history="1">
        <w:r w:rsidRPr="00D9530A">
          <w:rPr>
            <w:rStyle w:val="a4"/>
            <w:color w:val="auto"/>
          </w:rPr>
          <w:t>части 1 статьи 38</w:t>
        </w:r>
      </w:hyperlink>
      <w:r w:rsidRPr="00D9530A">
        <w:t> Градостроительного кодекса для определения мест допустимого размещения зданий, сооружений устанавливаются ограничения в виде:</w:t>
      </w:r>
    </w:p>
    <w:p w:rsidR="009C2096" w:rsidRPr="00D9530A" w:rsidRDefault="009C2096" w:rsidP="00D9530A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 w:rsidRPr="00D9530A">
        <w:t>- предельных (минимальных и (или) максимальных) размеров земельных участков, в том числе их площадь,</w:t>
      </w:r>
    </w:p>
    <w:p w:rsidR="009C2096" w:rsidRPr="00D9530A" w:rsidRDefault="009C2096" w:rsidP="00D9530A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 w:rsidRPr="00D9530A">
        <w:t>- ограничения в виде минимальных отступов от границ земельных участков, за пределами которых запрещается строительство таких объектов</w:t>
      </w:r>
    </w:p>
    <w:p w:rsidR="009C2096" w:rsidRPr="00D9530A" w:rsidRDefault="009C2096" w:rsidP="00D9530A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 w:rsidRPr="00D9530A">
        <w:t>-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участка.</w:t>
      </w:r>
    </w:p>
    <w:p w:rsidR="009C2096" w:rsidRPr="00D9530A" w:rsidRDefault="009C2096" w:rsidP="00D9530A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 w:rsidRPr="00D9530A">
        <w:t>Указанная информация подлежит отображению в градостроительном плане земельного участка (</w:t>
      </w:r>
      <w:hyperlink r:id="rId15" w:anchor="dst1912" w:history="1">
        <w:r w:rsidRPr="00D9530A">
          <w:rPr>
            <w:rStyle w:val="a4"/>
            <w:color w:val="auto"/>
          </w:rPr>
          <w:t>часть 3 статьи 57.3</w:t>
        </w:r>
      </w:hyperlink>
      <w:r w:rsidRPr="00D9530A">
        <w:t> Градостроительного кодекса).</w:t>
      </w:r>
    </w:p>
    <w:p w:rsidR="00D9530A" w:rsidRDefault="009C2096" w:rsidP="00D9530A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 w:rsidRPr="00D9530A">
        <w:t>Таким образом, пересечение границ зданий, сооружений (за исключением линейных объектов) и границ земельных участков (т.е. нарушение минимальных отступов от границ земельных участков) и превышение предельных параметров разрешенного строительства объекта капитального строительства (в том числе несоблюдение максимального процента застройки земельного участка), действующим законодательством не допускается.</w:t>
      </w:r>
    </w:p>
    <w:p w:rsidR="0090429C" w:rsidRPr="00D9530A" w:rsidRDefault="00DA53E8" w:rsidP="00D9530A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proofErr w:type="gramStart"/>
      <w:r w:rsidRPr="00D9530A">
        <w:t>На рассматриваемой территории отсутствуют памятники истории и культуры, включенные в единый государственный реестр объектов культурного наследия (памятников истории и культуры) народов Российской Федерации, выявленные объекты культурного наследия, а также объекты, обладающие признаками объекта культурного наследия, указанны</w:t>
      </w:r>
      <w:r w:rsidR="00545B19" w:rsidRPr="00D9530A">
        <w:t>е</w:t>
      </w:r>
      <w:r w:rsidRPr="00D9530A">
        <w:t xml:space="preserve"> участ</w:t>
      </w:r>
      <w:r w:rsidR="00545B19" w:rsidRPr="00D9530A">
        <w:t>ки</w:t>
      </w:r>
      <w:r w:rsidRPr="00D9530A">
        <w:t xml:space="preserve"> не вход</w:t>
      </w:r>
      <w:r w:rsidR="00545B19" w:rsidRPr="00D9530A">
        <w:t>я</w:t>
      </w:r>
      <w:r w:rsidRPr="00D9530A">
        <w:t xml:space="preserve">т в границы особо охраняемых природных территорий регионального значения. </w:t>
      </w:r>
      <w:r w:rsidR="00545B19" w:rsidRPr="00D9530A">
        <w:t xml:space="preserve">   </w:t>
      </w:r>
      <w:proofErr w:type="gramEnd"/>
    </w:p>
    <w:p w:rsidR="00522DA1" w:rsidRPr="00D9530A" w:rsidRDefault="00DA53E8" w:rsidP="00D953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530A">
        <w:rPr>
          <w:rFonts w:ascii="Times New Roman" w:hAnsi="Times New Roman" w:cs="Times New Roman"/>
          <w:sz w:val="24"/>
          <w:szCs w:val="24"/>
        </w:rPr>
        <w:t xml:space="preserve">Въезд и выезд на территорию участка </w:t>
      </w:r>
      <w:r w:rsidR="00D06961" w:rsidRPr="00D9530A">
        <w:rPr>
          <w:rFonts w:ascii="Times New Roman" w:hAnsi="Times New Roman" w:cs="Times New Roman"/>
          <w:sz w:val="24"/>
          <w:szCs w:val="24"/>
        </w:rPr>
        <w:t>№</w:t>
      </w:r>
      <w:r w:rsidR="00D06961" w:rsidRPr="00D9530A">
        <w:rPr>
          <w:sz w:val="24"/>
          <w:szCs w:val="24"/>
        </w:rPr>
        <w:t xml:space="preserve"> </w:t>
      </w:r>
      <w:hyperlink r:id="rId16" w:tgtFrame="_blank" w:history="1">
        <w:r w:rsidR="00D06961" w:rsidRPr="00D9530A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22:</w:t>
        </w:r>
        <w:r w:rsidR="009C2096" w:rsidRPr="00D9530A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66</w:t>
        </w:r>
        <w:r w:rsidR="00D06961" w:rsidRPr="00D9530A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:0</w:t>
        </w:r>
        <w:r w:rsidR="009C2096" w:rsidRPr="00D9530A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1</w:t>
        </w:r>
        <w:r w:rsidR="00D06961" w:rsidRPr="00D9530A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0</w:t>
        </w:r>
        <w:r w:rsidR="009C2096" w:rsidRPr="00D9530A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1</w:t>
        </w:r>
        <w:r w:rsidR="00D06961" w:rsidRPr="00D9530A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02:6</w:t>
        </w:r>
        <w:r w:rsidR="009C2096" w:rsidRPr="00D9530A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01</w:t>
        </w:r>
        <w:r w:rsidR="00D06961" w:rsidRPr="00D9530A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4</w:t>
        </w:r>
      </w:hyperlink>
      <w:r w:rsidR="00D06961" w:rsidRPr="00D9530A">
        <w:rPr>
          <w:sz w:val="24"/>
          <w:szCs w:val="24"/>
        </w:rPr>
        <w:t xml:space="preserve"> </w:t>
      </w:r>
      <w:r w:rsidR="00522DA1" w:rsidRPr="00D9530A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 w:rsidRPr="00D9530A">
        <w:rPr>
          <w:rFonts w:ascii="Times New Roman" w:hAnsi="Times New Roman" w:cs="Times New Roman"/>
          <w:sz w:val="24"/>
          <w:szCs w:val="24"/>
        </w:rPr>
        <w:t xml:space="preserve">с </w:t>
      </w:r>
      <w:r w:rsidR="00522DA1" w:rsidRPr="00D9530A">
        <w:rPr>
          <w:rFonts w:ascii="Times New Roman" w:hAnsi="Times New Roman" w:cs="Times New Roman"/>
          <w:sz w:val="24"/>
          <w:szCs w:val="24"/>
        </w:rPr>
        <w:t xml:space="preserve">улицы </w:t>
      </w:r>
      <w:r w:rsidR="009C2096" w:rsidRPr="00D9530A">
        <w:rPr>
          <w:rFonts w:ascii="Times New Roman" w:hAnsi="Times New Roman" w:cs="Times New Roman"/>
          <w:sz w:val="24"/>
          <w:szCs w:val="24"/>
        </w:rPr>
        <w:t>Союза Республик</w:t>
      </w:r>
      <w:r w:rsidR="00522DA1" w:rsidRPr="00D9530A">
        <w:rPr>
          <w:rFonts w:ascii="Times New Roman" w:hAnsi="Times New Roman" w:cs="Times New Roman"/>
          <w:sz w:val="24"/>
          <w:szCs w:val="24"/>
        </w:rPr>
        <w:t xml:space="preserve">, </w:t>
      </w:r>
      <w:r w:rsidRPr="00D9530A">
        <w:rPr>
          <w:rFonts w:ascii="Times New Roman" w:hAnsi="Times New Roman" w:cs="Times New Roman"/>
          <w:sz w:val="24"/>
          <w:szCs w:val="24"/>
        </w:rPr>
        <w:t>примыкающ</w:t>
      </w:r>
      <w:r w:rsidR="00D06961" w:rsidRPr="00D9530A">
        <w:rPr>
          <w:rFonts w:ascii="Times New Roman" w:hAnsi="Times New Roman" w:cs="Times New Roman"/>
          <w:sz w:val="24"/>
          <w:szCs w:val="24"/>
        </w:rPr>
        <w:t>ей</w:t>
      </w:r>
      <w:r w:rsidRPr="00D9530A">
        <w:rPr>
          <w:rFonts w:ascii="Times New Roman" w:hAnsi="Times New Roman" w:cs="Times New Roman"/>
          <w:sz w:val="24"/>
          <w:szCs w:val="24"/>
        </w:rPr>
        <w:t xml:space="preserve"> непосредственно </w:t>
      </w:r>
      <w:r w:rsidR="00522DA1" w:rsidRPr="00D9530A">
        <w:rPr>
          <w:rFonts w:ascii="Times New Roman" w:hAnsi="Times New Roman" w:cs="Times New Roman"/>
          <w:sz w:val="24"/>
          <w:szCs w:val="24"/>
        </w:rPr>
        <w:t xml:space="preserve">к </w:t>
      </w:r>
      <w:r w:rsidR="00D06961" w:rsidRPr="00D9530A">
        <w:rPr>
          <w:rFonts w:ascii="Times New Roman" w:hAnsi="Times New Roman" w:cs="Times New Roman"/>
          <w:sz w:val="24"/>
          <w:szCs w:val="24"/>
        </w:rPr>
        <w:t xml:space="preserve">объекту </w:t>
      </w:r>
      <w:r w:rsidR="009C2096" w:rsidRPr="00D9530A">
        <w:rPr>
          <w:rFonts w:ascii="Times New Roman" w:hAnsi="Times New Roman" w:cs="Times New Roman"/>
          <w:sz w:val="24"/>
          <w:szCs w:val="24"/>
        </w:rPr>
        <w:t>строитель</w:t>
      </w:r>
      <w:r w:rsidR="000E4DB3" w:rsidRPr="00D9530A">
        <w:rPr>
          <w:rFonts w:ascii="Times New Roman" w:hAnsi="Times New Roman" w:cs="Times New Roman"/>
          <w:sz w:val="24"/>
          <w:szCs w:val="24"/>
        </w:rPr>
        <w:t>с</w:t>
      </w:r>
      <w:r w:rsidR="009C2096" w:rsidRPr="00D9530A">
        <w:rPr>
          <w:rFonts w:ascii="Times New Roman" w:hAnsi="Times New Roman" w:cs="Times New Roman"/>
          <w:sz w:val="24"/>
          <w:szCs w:val="24"/>
        </w:rPr>
        <w:t>тва</w:t>
      </w:r>
      <w:r w:rsidRPr="00D9530A">
        <w:rPr>
          <w:rFonts w:ascii="Times New Roman" w:hAnsi="Times New Roman" w:cs="Times New Roman"/>
          <w:sz w:val="24"/>
          <w:szCs w:val="24"/>
        </w:rPr>
        <w:t xml:space="preserve">. Покрытие </w:t>
      </w:r>
      <w:r w:rsidR="00522DA1" w:rsidRPr="00D9530A">
        <w:rPr>
          <w:rFonts w:ascii="Times New Roman" w:hAnsi="Times New Roman" w:cs="Times New Roman"/>
          <w:sz w:val="24"/>
          <w:szCs w:val="24"/>
        </w:rPr>
        <w:t>улиц</w:t>
      </w:r>
      <w:r w:rsidR="00D06961" w:rsidRPr="00D9530A">
        <w:rPr>
          <w:rFonts w:ascii="Times New Roman" w:hAnsi="Times New Roman" w:cs="Times New Roman"/>
          <w:sz w:val="24"/>
          <w:szCs w:val="24"/>
        </w:rPr>
        <w:t>ы</w:t>
      </w:r>
      <w:r w:rsidRPr="00D9530A">
        <w:rPr>
          <w:rFonts w:ascii="Times New Roman" w:hAnsi="Times New Roman" w:cs="Times New Roman"/>
          <w:sz w:val="24"/>
          <w:szCs w:val="24"/>
        </w:rPr>
        <w:t xml:space="preserve"> - </w:t>
      </w:r>
      <w:r w:rsidR="00522DA1" w:rsidRPr="00D9530A">
        <w:rPr>
          <w:rFonts w:ascii="Times New Roman" w:hAnsi="Times New Roman" w:cs="Times New Roman"/>
          <w:sz w:val="24"/>
          <w:szCs w:val="24"/>
        </w:rPr>
        <w:t>твердое</w:t>
      </w:r>
      <w:r w:rsidRPr="00D9530A">
        <w:rPr>
          <w:rFonts w:ascii="Times New Roman" w:hAnsi="Times New Roman" w:cs="Times New Roman"/>
          <w:sz w:val="24"/>
          <w:szCs w:val="24"/>
        </w:rPr>
        <w:t xml:space="preserve">. Это обеспечивает хорошую транспортную и пешеходную доступность. </w:t>
      </w:r>
    </w:p>
    <w:p w:rsidR="00BB7D81" w:rsidRPr="00D9530A" w:rsidRDefault="00BB7D81" w:rsidP="00D953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530A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DA53E8" w:rsidRPr="00D9530A">
        <w:rPr>
          <w:rFonts w:ascii="Times New Roman" w:hAnsi="Times New Roman" w:cs="Times New Roman"/>
          <w:sz w:val="24"/>
          <w:szCs w:val="24"/>
        </w:rPr>
        <w:t>В рамках подготовки настоящего заключения была произведена проверка на соответствие проектных предложений требованиям ФЗ № 123 «Технический регламент о требованиях пожарной безопасности», ФЗ № 384 «Технический регламент о безопасности зданий и сооружений», а также иным нормативно-правовым актам. Соответствие требованиям Федерального закона № 123-ФЗ «Технический регламент о требованиях пожарной безопасности»</w:t>
      </w:r>
      <w:r w:rsidR="00D06961" w:rsidRPr="00D9530A">
        <w:rPr>
          <w:rFonts w:ascii="Times New Roman" w:hAnsi="Times New Roman" w:cs="Times New Roman"/>
          <w:sz w:val="24"/>
          <w:szCs w:val="24"/>
        </w:rPr>
        <w:t>.</w:t>
      </w:r>
      <w:r w:rsidR="00DA53E8" w:rsidRPr="00D9530A">
        <w:rPr>
          <w:rFonts w:ascii="Times New Roman" w:hAnsi="Times New Roman" w:cs="Times New Roman"/>
          <w:sz w:val="24"/>
          <w:szCs w:val="24"/>
        </w:rPr>
        <w:t xml:space="preserve"> Согласно ч. 1 ст. 6 № 123-Ф3 пожарная безопасность объекта обеспечена, если: </w:t>
      </w:r>
    </w:p>
    <w:p w:rsidR="00BB7D81" w:rsidRPr="00D9530A" w:rsidRDefault="00BB7D81" w:rsidP="00D953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9530A">
        <w:rPr>
          <w:rFonts w:ascii="Times New Roman" w:hAnsi="Times New Roman" w:cs="Times New Roman"/>
          <w:sz w:val="24"/>
          <w:szCs w:val="24"/>
        </w:rPr>
        <w:t>-</w:t>
      </w:r>
      <w:r w:rsidR="00DA53E8" w:rsidRPr="00D9530A">
        <w:rPr>
          <w:rFonts w:ascii="Times New Roman" w:hAnsi="Times New Roman" w:cs="Times New Roman"/>
          <w:sz w:val="24"/>
          <w:szCs w:val="24"/>
        </w:rPr>
        <w:t xml:space="preserve"> в полном объеме выполнены требования пожарной безопасности, установленные техническими регламентами, принятыми в соответствии с Федеральным законом № 184-Ф3, и пожарный риск не превышает допустимых значений, установленных настоящим Федеральным законом; </w:t>
      </w:r>
      <w:proofErr w:type="gramEnd"/>
    </w:p>
    <w:p w:rsidR="00007B82" w:rsidRPr="00D9530A" w:rsidRDefault="00BB7D81" w:rsidP="00D953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530A">
        <w:rPr>
          <w:rFonts w:ascii="Times New Roman" w:hAnsi="Times New Roman" w:cs="Times New Roman"/>
          <w:sz w:val="24"/>
          <w:szCs w:val="24"/>
        </w:rPr>
        <w:t xml:space="preserve">- </w:t>
      </w:r>
      <w:r w:rsidR="00DA53E8" w:rsidRPr="00D9530A">
        <w:rPr>
          <w:rFonts w:ascii="Times New Roman" w:hAnsi="Times New Roman" w:cs="Times New Roman"/>
          <w:sz w:val="24"/>
          <w:szCs w:val="24"/>
        </w:rPr>
        <w:t xml:space="preserve"> в полном объеме выполнены требования пожарной безопасности, установленные техническими регламентами, принятыми в соответствии с Федеральным законом № 184-Ф3, и нормативными документами по пожарной безопасности.</w:t>
      </w:r>
    </w:p>
    <w:p w:rsidR="00007B82" w:rsidRPr="00D9530A" w:rsidRDefault="00DA53E8" w:rsidP="00D953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9530A">
        <w:rPr>
          <w:rFonts w:ascii="Times New Roman" w:hAnsi="Times New Roman" w:cs="Times New Roman"/>
          <w:sz w:val="24"/>
          <w:szCs w:val="24"/>
        </w:rPr>
        <w:t>Система обеспечения пожарной безопасности объекта защиты в обязательном содержит комплекс мероприятий, исключающих возможность превышения значений допустимого пожарного риска, установленного Федеральным законом № 123-Ф3 и направленных на предотвращения опасности причинения вреда третьим лицам в результате пожара (ч. 4 ст. 5 Федерального закона № 123-Ф3).</w:t>
      </w:r>
      <w:proofErr w:type="gramEnd"/>
    </w:p>
    <w:p w:rsidR="00BB7D81" w:rsidRPr="00D9530A" w:rsidRDefault="00DA53E8" w:rsidP="00D953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530A">
        <w:rPr>
          <w:rFonts w:ascii="Times New Roman" w:hAnsi="Times New Roman" w:cs="Times New Roman"/>
          <w:sz w:val="24"/>
          <w:szCs w:val="24"/>
        </w:rPr>
        <w:t>На основании требований ст. 5 № 123-Ф3 каждый объект защиты имеет систему обеспечения пожарной безопасности. Система обеспечения пожарной безопасности объекта защиты включает в себя:</w:t>
      </w:r>
    </w:p>
    <w:p w:rsidR="00BB7D81" w:rsidRPr="00D9530A" w:rsidRDefault="00DA53E8" w:rsidP="00D953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530A">
        <w:rPr>
          <w:rFonts w:ascii="Times New Roman" w:hAnsi="Times New Roman" w:cs="Times New Roman"/>
          <w:sz w:val="24"/>
          <w:szCs w:val="24"/>
        </w:rPr>
        <w:t xml:space="preserve"> - систему предотвращения пожара</w:t>
      </w:r>
    </w:p>
    <w:p w:rsidR="00BB7D81" w:rsidRPr="00D9530A" w:rsidRDefault="00DA53E8" w:rsidP="00D953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530A">
        <w:rPr>
          <w:rFonts w:ascii="Times New Roman" w:hAnsi="Times New Roman" w:cs="Times New Roman"/>
          <w:sz w:val="24"/>
          <w:szCs w:val="24"/>
        </w:rPr>
        <w:t xml:space="preserve"> - систему противопожарной защиты </w:t>
      </w:r>
    </w:p>
    <w:p w:rsidR="00007B82" w:rsidRPr="00D9530A" w:rsidRDefault="00DA53E8" w:rsidP="00D953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530A">
        <w:rPr>
          <w:rFonts w:ascii="Times New Roman" w:hAnsi="Times New Roman" w:cs="Times New Roman"/>
          <w:sz w:val="24"/>
          <w:szCs w:val="24"/>
        </w:rPr>
        <w:t xml:space="preserve">- комплекс организационно-технических мероприятий по обеспечению пожарной безопасности. </w:t>
      </w:r>
    </w:p>
    <w:p w:rsidR="00BB7D81" w:rsidRPr="00D9530A" w:rsidRDefault="00DA53E8" w:rsidP="00D953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530A">
        <w:rPr>
          <w:rFonts w:ascii="Times New Roman" w:hAnsi="Times New Roman" w:cs="Times New Roman"/>
          <w:sz w:val="24"/>
          <w:szCs w:val="24"/>
        </w:rPr>
        <w:t>В соответствии с требованиями ст. 80 Федерального закона № 123-Ф3 конструктивные, объемно-планировочные и инженерно-технические решения объект</w:t>
      </w:r>
      <w:r w:rsidR="00BB7D81" w:rsidRPr="00D9530A">
        <w:rPr>
          <w:rFonts w:ascii="Times New Roman" w:hAnsi="Times New Roman" w:cs="Times New Roman"/>
          <w:sz w:val="24"/>
          <w:szCs w:val="24"/>
        </w:rPr>
        <w:t>ов</w:t>
      </w:r>
      <w:r w:rsidRPr="00D9530A">
        <w:rPr>
          <w:rFonts w:ascii="Times New Roman" w:hAnsi="Times New Roman" w:cs="Times New Roman"/>
          <w:sz w:val="24"/>
          <w:szCs w:val="24"/>
        </w:rPr>
        <w:t xml:space="preserve"> защиты обеспечивают в случае пожара</w:t>
      </w:r>
      <w:r w:rsidR="00465654" w:rsidRPr="00D9530A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465654" w:rsidRPr="00D9530A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="00465654" w:rsidRPr="00D9530A">
        <w:rPr>
          <w:rFonts w:ascii="Times New Roman" w:hAnsi="Times New Roman" w:cs="Times New Roman"/>
          <w:sz w:val="24"/>
          <w:szCs w:val="24"/>
        </w:rPr>
        <w:t>.</w:t>
      </w:r>
      <w:r w:rsidRPr="00D9530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B7D81" w:rsidRPr="00D9530A" w:rsidRDefault="00DA53E8" w:rsidP="00D953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530A">
        <w:rPr>
          <w:rFonts w:ascii="Times New Roman" w:hAnsi="Times New Roman" w:cs="Times New Roman"/>
          <w:sz w:val="24"/>
          <w:szCs w:val="24"/>
        </w:rPr>
        <w:t xml:space="preserve">- возможность доступа личного состава подразделений пожарной охраны и доставки средств пожаротушения в любое помещение объекта; </w:t>
      </w:r>
    </w:p>
    <w:p w:rsidR="00BB7D81" w:rsidRPr="00D9530A" w:rsidRDefault="00DA53E8" w:rsidP="00D953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530A">
        <w:rPr>
          <w:rFonts w:ascii="Times New Roman" w:hAnsi="Times New Roman" w:cs="Times New Roman"/>
          <w:sz w:val="24"/>
          <w:szCs w:val="24"/>
        </w:rPr>
        <w:t xml:space="preserve">- возможность подачи огнетушащих веществ в очаг пожара; </w:t>
      </w:r>
    </w:p>
    <w:p w:rsidR="00BB7D81" w:rsidRPr="00D9530A" w:rsidRDefault="00DA53E8" w:rsidP="00D953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530A">
        <w:rPr>
          <w:rFonts w:ascii="Times New Roman" w:hAnsi="Times New Roman" w:cs="Times New Roman"/>
          <w:sz w:val="24"/>
          <w:szCs w:val="24"/>
        </w:rPr>
        <w:t xml:space="preserve">- нераспространение пожара на соседние здания и сооружения. </w:t>
      </w:r>
    </w:p>
    <w:p w:rsidR="00007B82" w:rsidRPr="00D9530A" w:rsidRDefault="00465654" w:rsidP="00D953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9530A">
        <w:rPr>
          <w:rFonts w:ascii="Times New Roman" w:hAnsi="Times New Roman" w:cs="Times New Roman"/>
          <w:sz w:val="24"/>
          <w:szCs w:val="24"/>
        </w:rPr>
        <w:t>В  с</w:t>
      </w:r>
      <w:r w:rsidR="00DA53E8" w:rsidRPr="00D9530A">
        <w:rPr>
          <w:rFonts w:ascii="Times New Roman" w:hAnsi="Times New Roman" w:cs="Times New Roman"/>
          <w:sz w:val="24"/>
          <w:szCs w:val="24"/>
        </w:rPr>
        <w:t xml:space="preserve">оответствие требованиям Федерального закона № 384-ФЗ «Технический регламент о безопасности зданий и сооружений» Отклонение от предельно допустимых параметров разрешённого строительства, установленных градостроительными регламентами в части </w:t>
      </w:r>
      <w:r w:rsidRPr="00D9530A">
        <w:rPr>
          <w:rFonts w:ascii="Times New Roman" w:hAnsi="Times New Roman" w:cs="Times New Roman"/>
          <w:sz w:val="24"/>
          <w:szCs w:val="24"/>
        </w:rPr>
        <w:t>минимального размера земельного участка для  объекта</w:t>
      </w:r>
      <w:r w:rsidR="00DA53E8" w:rsidRPr="00D9530A">
        <w:rPr>
          <w:rFonts w:ascii="Times New Roman" w:hAnsi="Times New Roman" w:cs="Times New Roman"/>
          <w:sz w:val="24"/>
          <w:szCs w:val="24"/>
        </w:rPr>
        <w:t>, не повлечёт нарушение требований технических регламентов в соответствии с Федеральным законом от 30.12.2009 года № 384-ФЗ «Технический регламент о безопасности зданий и сооружени</w:t>
      </w:r>
      <w:r w:rsidR="00007B82" w:rsidRPr="00D9530A">
        <w:rPr>
          <w:rFonts w:ascii="Times New Roman" w:hAnsi="Times New Roman" w:cs="Times New Roman"/>
          <w:sz w:val="24"/>
          <w:szCs w:val="24"/>
        </w:rPr>
        <w:t>й» (с изм. от 02.07.2013 года).</w:t>
      </w:r>
      <w:proofErr w:type="gramEnd"/>
    </w:p>
    <w:p w:rsidR="003C0A0A" w:rsidRPr="00D9530A" w:rsidRDefault="00DA53E8" w:rsidP="00D953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530A">
        <w:rPr>
          <w:rFonts w:ascii="Times New Roman" w:hAnsi="Times New Roman" w:cs="Times New Roman"/>
          <w:sz w:val="24"/>
          <w:szCs w:val="24"/>
        </w:rPr>
        <w:t>Федеральный закон устанавливает минимально необходимые требования к зданиям и сооружениям (в том числе к входящим в их состав сетям инженерно</w:t>
      </w:r>
      <w:r w:rsidR="008C6745" w:rsidRPr="00D9530A">
        <w:rPr>
          <w:rFonts w:ascii="Times New Roman" w:hAnsi="Times New Roman" w:cs="Times New Roman"/>
          <w:sz w:val="24"/>
          <w:szCs w:val="24"/>
        </w:rPr>
        <w:t>-</w:t>
      </w:r>
      <w:r w:rsidRPr="00D9530A">
        <w:rPr>
          <w:rFonts w:ascii="Times New Roman" w:hAnsi="Times New Roman" w:cs="Times New Roman"/>
          <w:sz w:val="24"/>
          <w:szCs w:val="24"/>
        </w:rPr>
        <w:t xml:space="preserve">технического обеспечения и системам инженерно-технического обеспечения), а также к связанным со зданиями и с сооружениями процессам проектирования (включая изыскания), строительства, монтажа, наладки, эксплуатации и утилизации (сноса), в том числе требования: </w:t>
      </w:r>
    </w:p>
    <w:p w:rsidR="003C0A0A" w:rsidRPr="00D9530A" w:rsidRDefault="003C0A0A" w:rsidP="00D953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530A">
        <w:rPr>
          <w:rFonts w:ascii="Times New Roman" w:hAnsi="Times New Roman" w:cs="Times New Roman"/>
          <w:sz w:val="24"/>
          <w:szCs w:val="24"/>
        </w:rPr>
        <w:t xml:space="preserve">- </w:t>
      </w:r>
      <w:r w:rsidR="00DA53E8" w:rsidRPr="00D9530A">
        <w:rPr>
          <w:rFonts w:ascii="Times New Roman" w:hAnsi="Times New Roman" w:cs="Times New Roman"/>
          <w:sz w:val="24"/>
          <w:szCs w:val="24"/>
        </w:rPr>
        <w:t xml:space="preserve"> механической безопасности</w:t>
      </w:r>
      <w:r w:rsidRPr="00D9530A">
        <w:rPr>
          <w:rFonts w:ascii="Times New Roman" w:hAnsi="Times New Roman" w:cs="Times New Roman"/>
          <w:sz w:val="24"/>
          <w:szCs w:val="24"/>
        </w:rPr>
        <w:t>,</w:t>
      </w:r>
      <w:r w:rsidR="00DA53E8" w:rsidRPr="00D9530A">
        <w:rPr>
          <w:rFonts w:ascii="Times New Roman" w:hAnsi="Times New Roman" w:cs="Times New Roman"/>
          <w:sz w:val="24"/>
          <w:szCs w:val="24"/>
        </w:rPr>
        <w:t xml:space="preserve"> при условии, что строительные конструкции и основание здания будут обладать такой прочностью и устойчивостью, чтобы в процессе строительства и эксплуатации не возникало угрозы причинения вреда жизни или здоровью людей, имуществу физических или юридических лиц, государственному или муниципальному имуществу, окружающей среде, жизни и здоровью животных и растений. </w:t>
      </w:r>
    </w:p>
    <w:p w:rsidR="003C0A0A" w:rsidRPr="00D9530A" w:rsidRDefault="00DA53E8" w:rsidP="00D953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530A">
        <w:rPr>
          <w:rFonts w:ascii="Times New Roman" w:hAnsi="Times New Roman" w:cs="Times New Roman"/>
          <w:sz w:val="24"/>
          <w:szCs w:val="24"/>
        </w:rPr>
        <w:lastRenderedPageBreak/>
        <w:t xml:space="preserve">- в расчетах строительных конструкций и основания </w:t>
      </w:r>
      <w:r w:rsidR="00E04868" w:rsidRPr="00D9530A">
        <w:rPr>
          <w:rFonts w:ascii="Times New Roman" w:hAnsi="Times New Roman" w:cs="Times New Roman"/>
          <w:sz w:val="24"/>
          <w:szCs w:val="24"/>
        </w:rPr>
        <w:t>должны быть</w:t>
      </w:r>
      <w:r w:rsidRPr="00D9530A">
        <w:rPr>
          <w:rFonts w:ascii="Times New Roman" w:hAnsi="Times New Roman" w:cs="Times New Roman"/>
          <w:sz w:val="24"/>
          <w:szCs w:val="24"/>
        </w:rPr>
        <w:t xml:space="preserve"> учтены все виды нагрузок, соответствующих функциональному назначению и конструктивному решению здания. </w:t>
      </w:r>
    </w:p>
    <w:p w:rsidR="003C0A0A" w:rsidRPr="00D9530A" w:rsidRDefault="00DA53E8" w:rsidP="00D953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530A">
        <w:rPr>
          <w:rFonts w:ascii="Times New Roman" w:hAnsi="Times New Roman" w:cs="Times New Roman"/>
          <w:sz w:val="24"/>
          <w:szCs w:val="24"/>
        </w:rPr>
        <w:t xml:space="preserve">- расчеты, обосновывающие безопасность принятых конструктивных решений зданий или сооружений, будут проведены с учетом уровня ответственности проектируемого здания - </w:t>
      </w:r>
      <w:proofErr w:type="gramStart"/>
      <w:r w:rsidRPr="00D9530A">
        <w:rPr>
          <w:rFonts w:ascii="Times New Roman" w:hAnsi="Times New Roman" w:cs="Times New Roman"/>
          <w:sz w:val="24"/>
          <w:szCs w:val="24"/>
        </w:rPr>
        <w:t>нормальный</w:t>
      </w:r>
      <w:proofErr w:type="gramEnd"/>
      <w:r w:rsidRPr="00D953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C0A0A" w:rsidRPr="00D9530A" w:rsidRDefault="00DA53E8" w:rsidP="00D953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530A">
        <w:rPr>
          <w:rFonts w:ascii="Times New Roman" w:hAnsi="Times New Roman" w:cs="Times New Roman"/>
          <w:sz w:val="24"/>
          <w:szCs w:val="24"/>
        </w:rPr>
        <w:t xml:space="preserve"> - расчетные значения усилий в элементах строительных конструкций и основании здания будут определены с учетом коэффициента надежности по ответственности - не ниже 1,0. </w:t>
      </w:r>
    </w:p>
    <w:p w:rsidR="003C0A0A" w:rsidRPr="00D9530A" w:rsidRDefault="003C0A0A" w:rsidP="00D953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530A">
        <w:rPr>
          <w:rFonts w:ascii="Times New Roman" w:hAnsi="Times New Roman" w:cs="Times New Roman"/>
          <w:sz w:val="24"/>
          <w:szCs w:val="24"/>
        </w:rPr>
        <w:t xml:space="preserve">- </w:t>
      </w:r>
      <w:r w:rsidR="00DA53E8" w:rsidRPr="00D9530A">
        <w:rPr>
          <w:rFonts w:ascii="Times New Roman" w:hAnsi="Times New Roman" w:cs="Times New Roman"/>
          <w:sz w:val="24"/>
          <w:szCs w:val="24"/>
        </w:rPr>
        <w:t xml:space="preserve"> пожарной безопасности</w:t>
      </w:r>
      <w:r w:rsidRPr="00D9530A">
        <w:rPr>
          <w:rFonts w:ascii="Times New Roman" w:hAnsi="Times New Roman" w:cs="Times New Roman"/>
          <w:sz w:val="24"/>
          <w:szCs w:val="24"/>
        </w:rPr>
        <w:t>,</w:t>
      </w:r>
      <w:r w:rsidR="00DA53E8" w:rsidRPr="00D9530A">
        <w:rPr>
          <w:rFonts w:ascii="Times New Roman" w:hAnsi="Times New Roman" w:cs="Times New Roman"/>
          <w:sz w:val="24"/>
          <w:szCs w:val="24"/>
        </w:rPr>
        <w:t xml:space="preserve"> при условии, что значения характеристик огнестойкости и пожарной опасности элементов строительных конструкций и систем инженерно-технического обеспечения будут приняты I степени огнестойкости и класс конструктивной пожарной опасности будет принят С</w:t>
      </w:r>
      <w:proofErr w:type="gramStart"/>
      <w:r w:rsidR="00DA53E8" w:rsidRPr="00D9530A">
        <w:rPr>
          <w:rFonts w:ascii="Times New Roman" w:hAnsi="Times New Roman" w:cs="Times New Roman"/>
          <w:sz w:val="24"/>
          <w:szCs w:val="24"/>
        </w:rPr>
        <w:t>0</w:t>
      </w:r>
      <w:proofErr w:type="gramEnd"/>
      <w:r w:rsidR="00DA53E8" w:rsidRPr="00D953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C0A0A" w:rsidRPr="00D9530A" w:rsidRDefault="00DA53E8" w:rsidP="00D953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530A">
        <w:rPr>
          <w:rFonts w:ascii="Times New Roman" w:hAnsi="Times New Roman" w:cs="Times New Roman"/>
          <w:sz w:val="24"/>
          <w:szCs w:val="24"/>
        </w:rPr>
        <w:t xml:space="preserve">- проявление опасных природных процессов и явлений и (или) техногенных воздействий </w:t>
      </w:r>
      <w:r w:rsidR="003C0A0A" w:rsidRPr="00D9530A">
        <w:rPr>
          <w:rFonts w:ascii="Times New Roman" w:hAnsi="Times New Roman" w:cs="Times New Roman"/>
          <w:sz w:val="24"/>
          <w:szCs w:val="24"/>
        </w:rPr>
        <w:t xml:space="preserve"> на участках </w:t>
      </w:r>
      <w:r w:rsidRPr="00D9530A">
        <w:rPr>
          <w:rFonts w:ascii="Times New Roman" w:hAnsi="Times New Roman" w:cs="Times New Roman"/>
          <w:sz w:val="24"/>
          <w:szCs w:val="24"/>
        </w:rPr>
        <w:t>отсутству</w:t>
      </w:r>
      <w:r w:rsidR="003C0A0A" w:rsidRPr="00D9530A">
        <w:rPr>
          <w:rFonts w:ascii="Times New Roman" w:hAnsi="Times New Roman" w:cs="Times New Roman"/>
          <w:sz w:val="24"/>
          <w:szCs w:val="24"/>
        </w:rPr>
        <w:t>ю</w:t>
      </w:r>
      <w:r w:rsidRPr="00D9530A">
        <w:rPr>
          <w:rFonts w:ascii="Times New Roman" w:hAnsi="Times New Roman" w:cs="Times New Roman"/>
          <w:sz w:val="24"/>
          <w:szCs w:val="24"/>
        </w:rPr>
        <w:t xml:space="preserve">т. </w:t>
      </w:r>
    </w:p>
    <w:p w:rsidR="007344E9" w:rsidRPr="00D9530A" w:rsidRDefault="003C0A0A" w:rsidP="00D953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530A">
        <w:rPr>
          <w:rFonts w:ascii="Times New Roman" w:hAnsi="Times New Roman" w:cs="Times New Roman"/>
          <w:sz w:val="24"/>
          <w:szCs w:val="24"/>
        </w:rPr>
        <w:t xml:space="preserve">- </w:t>
      </w:r>
      <w:r w:rsidR="00D06961" w:rsidRPr="00D9530A">
        <w:rPr>
          <w:rFonts w:ascii="Times New Roman" w:hAnsi="Times New Roman" w:cs="Times New Roman"/>
          <w:sz w:val="24"/>
          <w:szCs w:val="24"/>
        </w:rPr>
        <w:t xml:space="preserve">предусмотрены </w:t>
      </w:r>
      <w:r w:rsidR="00DA53E8" w:rsidRPr="00D9530A">
        <w:rPr>
          <w:rFonts w:ascii="Times New Roman" w:hAnsi="Times New Roman" w:cs="Times New Roman"/>
          <w:sz w:val="24"/>
          <w:szCs w:val="24"/>
        </w:rPr>
        <w:t>безопасны</w:t>
      </w:r>
      <w:r w:rsidR="00D06961" w:rsidRPr="00D9530A">
        <w:rPr>
          <w:rFonts w:ascii="Times New Roman" w:hAnsi="Times New Roman" w:cs="Times New Roman"/>
          <w:sz w:val="24"/>
          <w:szCs w:val="24"/>
        </w:rPr>
        <w:t>е</w:t>
      </w:r>
      <w:r w:rsidR="00DA53E8" w:rsidRPr="00D9530A">
        <w:rPr>
          <w:rFonts w:ascii="Times New Roman" w:hAnsi="Times New Roman" w:cs="Times New Roman"/>
          <w:sz w:val="24"/>
          <w:szCs w:val="24"/>
        </w:rPr>
        <w:t xml:space="preserve"> для здоровья человека услови</w:t>
      </w:r>
      <w:r w:rsidR="00D06961" w:rsidRPr="00D9530A">
        <w:rPr>
          <w:rFonts w:ascii="Times New Roman" w:hAnsi="Times New Roman" w:cs="Times New Roman"/>
          <w:sz w:val="24"/>
          <w:szCs w:val="24"/>
        </w:rPr>
        <w:t>я</w:t>
      </w:r>
      <w:r w:rsidR="00DA53E8" w:rsidRPr="00D9530A">
        <w:rPr>
          <w:rFonts w:ascii="Times New Roman" w:hAnsi="Times New Roman" w:cs="Times New Roman"/>
          <w:sz w:val="24"/>
          <w:szCs w:val="24"/>
        </w:rPr>
        <w:t xml:space="preserve"> пребывания в </w:t>
      </w:r>
      <w:r w:rsidRPr="00D9530A">
        <w:rPr>
          <w:rFonts w:ascii="Times New Roman" w:hAnsi="Times New Roman" w:cs="Times New Roman"/>
          <w:sz w:val="24"/>
          <w:szCs w:val="24"/>
        </w:rPr>
        <w:t>объект</w:t>
      </w:r>
      <w:r w:rsidR="00D06961" w:rsidRPr="00D9530A">
        <w:rPr>
          <w:rFonts w:ascii="Times New Roman" w:hAnsi="Times New Roman" w:cs="Times New Roman"/>
          <w:sz w:val="24"/>
          <w:szCs w:val="24"/>
        </w:rPr>
        <w:t>е/</w:t>
      </w:r>
      <w:r w:rsidR="00DA53E8" w:rsidRPr="00D9530A">
        <w:rPr>
          <w:rFonts w:ascii="Times New Roman" w:hAnsi="Times New Roman" w:cs="Times New Roman"/>
          <w:sz w:val="24"/>
          <w:szCs w:val="24"/>
        </w:rPr>
        <w:t xml:space="preserve"> устройство систем водоснабжения, канализации, отопления, вентиляции, энергоснабжения</w:t>
      </w:r>
      <w:r w:rsidR="00D06961" w:rsidRPr="00D9530A">
        <w:rPr>
          <w:rFonts w:ascii="Times New Roman" w:hAnsi="Times New Roman" w:cs="Times New Roman"/>
          <w:sz w:val="24"/>
          <w:szCs w:val="24"/>
        </w:rPr>
        <w:t>/</w:t>
      </w:r>
      <w:r w:rsidR="00DA53E8" w:rsidRPr="00D9530A">
        <w:rPr>
          <w:rFonts w:ascii="Times New Roman" w:hAnsi="Times New Roman" w:cs="Times New Roman"/>
          <w:sz w:val="24"/>
          <w:szCs w:val="24"/>
        </w:rPr>
        <w:t xml:space="preserve">. Обеспечена защита от шума, от влаги. </w:t>
      </w:r>
    </w:p>
    <w:p w:rsidR="00007B82" w:rsidRPr="00D9530A" w:rsidRDefault="007344E9" w:rsidP="00D953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530A">
        <w:rPr>
          <w:rFonts w:ascii="Times New Roman" w:hAnsi="Times New Roman" w:cs="Times New Roman"/>
          <w:sz w:val="24"/>
          <w:szCs w:val="24"/>
        </w:rPr>
        <w:t>-</w:t>
      </w:r>
      <w:r w:rsidR="00D06961" w:rsidRPr="00D9530A">
        <w:rPr>
          <w:rFonts w:ascii="Times New Roman" w:hAnsi="Times New Roman" w:cs="Times New Roman"/>
          <w:sz w:val="24"/>
          <w:szCs w:val="24"/>
        </w:rPr>
        <w:t xml:space="preserve">предусмотрен </w:t>
      </w:r>
      <w:r w:rsidR="00DA53E8" w:rsidRPr="00D9530A">
        <w:rPr>
          <w:rFonts w:ascii="Times New Roman" w:hAnsi="Times New Roman" w:cs="Times New Roman"/>
          <w:sz w:val="24"/>
          <w:szCs w:val="24"/>
        </w:rPr>
        <w:t>безопасн</w:t>
      </w:r>
      <w:r w:rsidR="00D06961" w:rsidRPr="00D9530A">
        <w:rPr>
          <w:rFonts w:ascii="Times New Roman" w:hAnsi="Times New Roman" w:cs="Times New Roman"/>
          <w:sz w:val="24"/>
          <w:szCs w:val="24"/>
        </w:rPr>
        <w:t>ый</w:t>
      </w:r>
      <w:r w:rsidR="00DA53E8" w:rsidRPr="00D9530A">
        <w:rPr>
          <w:rFonts w:ascii="Times New Roman" w:hAnsi="Times New Roman" w:cs="Times New Roman"/>
          <w:sz w:val="24"/>
          <w:szCs w:val="24"/>
        </w:rPr>
        <w:t xml:space="preserve"> уров</w:t>
      </w:r>
      <w:r w:rsidR="00D06961" w:rsidRPr="00D9530A">
        <w:rPr>
          <w:rFonts w:ascii="Times New Roman" w:hAnsi="Times New Roman" w:cs="Times New Roman"/>
          <w:sz w:val="24"/>
          <w:szCs w:val="24"/>
        </w:rPr>
        <w:t>е</w:t>
      </w:r>
      <w:r w:rsidR="00DA53E8" w:rsidRPr="00D9530A">
        <w:rPr>
          <w:rFonts w:ascii="Times New Roman" w:hAnsi="Times New Roman" w:cs="Times New Roman"/>
          <w:sz w:val="24"/>
          <w:szCs w:val="24"/>
        </w:rPr>
        <w:t>н</w:t>
      </w:r>
      <w:r w:rsidR="00D06961" w:rsidRPr="00D9530A">
        <w:rPr>
          <w:rFonts w:ascii="Times New Roman" w:hAnsi="Times New Roman" w:cs="Times New Roman"/>
          <w:sz w:val="24"/>
          <w:szCs w:val="24"/>
        </w:rPr>
        <w:t>ь</w:t>
      </w:r>
      <w:r w:rsidR="00DA53E8" w:rsidRPr="00D9530A">
        <w:rPr>
          <w:rFonts w:ascii="Times New Roman" w:hAnsi="Times New Roman" w:cs="Times New Roman"/>
          <w:sz w:val="24"/>
          <w:szCs w:val="24"/>
        </w:rPr>
        <w:t xml:space="preserve"> воздействия сооружени</w:t>
      </w:r>
      <w:r w:rsidR="00D06961" w:rsidRPr="00D9530A">
        <w:rPr>
          <w:rFonts w:ascii="Times New Roman" w:hAnsi="Times New Roman" w:cs="Times New Roman"/>
          <w:sz w:val="24"/>
          <w:szCs w:val="24"/>
        </w:rPr>
        <w:t>я</w:t>
      </w:r>
      <w:r w:rsidR="00DA53E8" w:rsidRPr="00D9530A">
        <w:rPr>
          <w:rFonts w:ascii="Times New Roman" w:hAnsi="Times New Roman" w:cs="Times New Roman"/>
          <w:sz w:val="24"/>
          <w:szCs w:val="24"/>
        </w:rPr>
        <w:t xml:space="preserve"> на окружающую среду</w:t>
      </w:r>
      <w:r w:rsidRPr="00D9530A">
        <w:rPr>
          <w:rFonts w:ascii="Times New Roman" w:hAnsi="Times New Roman" w:cs="Times New Roman"/>
          <w:sz w:val="24"/>
          <w:szCs w:val="24"/>
        </w:rPr>
        <w:t xml:space="preserve">, </w:t>
      </w:r>
      <w:r w:rsidR="00DA53E8" w:rsidRPr="00D9530A">
        <w:rPr>
          <w:rFonts w:ascii="Times New Roman" w:hAnsi="Times New Roman" w:cs="Times New Roman"/>
          <w:sz w:val="24"/>
          <w:szCs w:val="24"/>
        </w:rPr>
        <w:t xml:space="preserve">в процессе строительства и эксплуатации будет обеспечено отсутствие угрозы оказания негативного воздействия на окружающую среду. </w:t>
      </w:r>
    </w:p>
    <w:p w:rsidR="007344E9" w:rsidRPr="00D9530A" w:rsidRDefault="00FE2B74" w:rsidP="00D953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530A">
        <w:rPr>
          <w:rFonts w:ascii="Times New Roman" w:hAnsi="Times New Roman" w:cs="Times New Roman"/>
          <w:sz w:val="24"/>
          <w:szCs w:val="24"/>
        </w:rPr>
        <w:t>По нормам инсоляции планируемы</w:t>
      </w:r>
      <w:r w:rsidR="00D06961" w:rsidRPr="00D9530A">
        <w:rPr>
          <w:rFonts w:ascii="Times New Roman" w:hAnsi="Times New Roman" w:cs="Times New Roman"/>
          <w:sz w:val="24"/>
          <w:szCs w:val="24"/>
        </w:rPr>
        <w:t>й</w:t>
      </w:r>
      <w:r w:rsidRPr="00D9530A">
        <w:rPr>
          <w:rFonts w:ascii="Times New Roman" w:hAnsi="Times New Roman" w:cs="Times New Roman"/>
          <w:sz w:val="24"/>
          <w:szCs w:val="24"/>
        </w:rPr>
        <w:t xml:space="preserve"> </w:t>
      </w:r>
      <w:r w:rsidR="00E04868" w:rsidRPr="00D9530A">
        <w:rPr>
          <w:rFonts w:ascii="Times New Roman" w:hAnsi="Times New Roman" w:cs="Times New Roman"/>
          <w:sz w:val="24"/>
          <w:szCs w:val="24"/>
        </w:rPr>
        <w:t xml:space="preserve">к строительству </w:t>
      </w:r>
      <w:r w:rsidRPr="00D9530A">
        <w:rPr>
          <w:rFonts w:ascii="Times New Roman" w:hAnsi="Times New Roman" w:cs="Times New Roman"/>
          <w:sz w:val="24"/>
          <w:szCs w:val="24"/>
        </w:rPr>
        <w:t>объект</w:t>
      </w:r>
      <w:r w:rsidR="007344E9" w:rsidRPr="00D9530A">
        <w:rPr>
          <w:rFonts w:ascii="Times New Roman" w:hAnsi="Times New Roman" w:cs="Times New Roman"/>
          <w:sz w:val="24"/>
          <w:szCs w:val="24"/>
        </w:rPr>
        <w:t xml:space="preserve"> </w:t>
      </w:r>
      <w:r w:rsidRPr="00D9530A">
        <w:rPr>
          <w:rFonts w:ascii="Times New Roman" w:hAnsi="Times New Roman" w:cs="Times New Roman"/>
          <w:sz w:val="24"/>
          <w:szCs w:val="24"/>
        </w:rPr>
        <w:t>не затеняет другие объекты капитального строительства. Размещение проектируем</w:t>
      </w:r>
      <w:r w:rsidR="00E04868" w:rsidRPr="00D9530A">
        <w:rPr>
          <w:rFonts w:ascii="Times New Roman" w:hAnsi="Times New Roman" w:cs="Times New Roman"/>
          <w:sz w:val="24"/>
          <w:szCs w:val="24"/>
        </w:rPr>
        <w:t>ого</w:t>
      </w:r>
      <w:r w:rsidR="007344E9" w:rsidRPr="00D9530A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E04868" w:rsidRPr="00D9530A">
        <w:rPr>
          <w:rFonts w:ascii="Times New Roman" w:hAnsi="Times New Roman" w:cs="Times New Roman"/>
          <w:sz w:val="24"/>
          <w:szCs w:val="24"/>
        </w:rPr>
        <w:t>а</w:t>
      </w:r>
      <w:r w:rsidR="007344E9" w:rsidRPr="00D9530A">
        <w:rPr>
          <w:rFonts w:ascii="Times New Roman" w:hAnsi="Times New Roman" w:cs="Times New Roman"/>
          <w:sz w:val="24"/>
          <w:szCs w:val="24"/>
        </w:rPr>
        <w:t xml:space="preserve"> на данн</w:t>
      </w:r>
      <w:r w:rsidR="00E04868" w:rsidRPr="00D9530A">
        <w:rPr>
          <w:rFonts w:ascii="Times New Roman" w:hAnsi="Times New Roman" w:cs="Times New Roman"/>
          <w:sz w:val="24"/>
          <w:szCs w:val="24"/>
        </w:rPr>
        <w:t>ом</w:t>
      </w:r>
      <w:r w:rsidR="007344E9" w:rsidRPr="00D9530A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E04868" w:rsidRPr="00D9530A">
        <w:rPr>
          <w:rFonts w:ascii="Times New Roman" w:hAnsi="Times New Roman" w:cs="Times New Roman"/>
          <w:sz w:val="24"/>
          <w:szCs w:val="24"/>
        </w:rPr>
        <w:t>ом</w:t>
      </w:r>
      <w:r w:rsidR="007344E9" w:rsidRPr="00D9530A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04868" w:rsidRPr="00D9530A">
        <w:rPr>
          <w:rFonts w:ascii="Times New Roman" w:hAnsi="Times New Roman" w:cs="Times New Roman"/>
          <w:sz w:val="24"/>
          <w:szCs w:val="24"/>
        </w:rPr>
        <w:t>е</w:t>
      </w:r>
      <w:r w:rsidRPr="00D9530A">
        <w:rPr>
          <w:rFonts w:ascii="Times New Roman" w:hAnsi="Times New Roman" w:cs="Times New Roman"/>
          <w:sz w:val="24"/>
          <w:szCs w:val="24"/>
        </w:rPr>
        <w:t xml:space="preserve"> не наруша</w:t>
      </w:r>
      <w:r w:rsidR="00E04868" w:rsidRPr="00D9530A">
        <w:rPr>
          <w:rFonts w:ascii="Times New Roman" w:hAnsi="Times New Roman" w:cs="Times New Roman"/>
          <w:sz w:val="24"/>
          <w:szCs w:val="24"/>
        </w:rPr>
        <w:t>е</w:t>
      </w:r>
      <w:r w:rsidRPr="00D9530A">
        <w:rPr>
          <w:rFonts w:ascii="Times New Roman" w:hAnsi="Times New Roman" w:cs="Times New Roman"/>
          <w:sz w:val="24"/>
          <w:szCs w:val="24"/>
        </w:rPr>
        <w:t xml:space="preserve">т сложившуюся транспортную структуру и не изменяет направление движения автомобильного транспорта. </w:t>
      </w:r>
    </w:p>
    <w:p w:rsidR="007B1ADC" w:rsidRPr="00D9530A" w:rsidRDefault="007344E9" w:rsidP="00D953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  <w:u w:val="single"/>
          <w:lang w:eastAsia="ru-RU"/>
        </w:rPr>
      </w:pP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Планировочная организация земельн</w:t>
      </w:r>
      <w:r w:rsidR="00E04868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ого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участк</w:t>
      </w:r>
      <w:r w:rsidR="00E04868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E04868" w:rsidRPr="00D9530A">
        <w:rPr>
          <w:rFonts w:ascii="Times New Roman" w:hAnsi="Times New Roman" w:cs="Times New Roman"/>
          <w:sz w:val="24"/>
          <w:szCs w:val="24"/>
        </w:rPr>
        <w:t>№</w:t>
      </w:r>
      <w:r w:rsidR="00E04868" w:rsidRPr="00D9530A">
        <w:rPr>
          <w:sz w:val="24"/>
          <w:szCs w:val="24"/>
        </w:rPr>
        <w:t xml:space="preserve"> </w:t>
      </w:r>
      <w:hyperlink r:id="rId17" w:tgtFrame="_blank" w:history="1">
        <w:r w:rsidR="00E04868" w:rsidRPr="00D9530A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22:</w:t>
        </w:r>
        <w:r w:rsidR="009C2096" w:rsidRPr="00D9530A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66</w:t>
        </w:r>
        <w:r w:rsidR="00E04868" w:rsidRPr="00D9530A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:0</w:t>
        </w:r>
        <w:r w:rsidR="009C2096" w:rsidRPr="00D9530A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1</w:t>
        </w:r>
        <w:r w:rsidR="00E04868" w:rsidRPr="00D9530A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0</w:t>
        </w:r>
        <w:r w:rsidR="009C2096" w:rsidRPr="00D9530A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1</w:t>
        </w:r>
        <w:r w:rsidR="00E04868" w:rsidRPr="00D9530A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02:6</w:t>
        </w:r>
        <w:r w:rsidR="009C2096" w:rsidRPr="00D9530A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01</w:t>
        </w:r>
        <w:r w:rsidR="00E04868" w:rsidRPr="00D9530A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4</w:t>
        </w:r>
      </w:hyperlink>
      <w:r w:rsidR="009F5654" w:rsidRPr="00D9530A">
        <w:rPr>
          <w:sz w:val="24"/>
          <w:szCs w:val="24"/>
        </w:rPr>
        <w:t xml:space="preserve"> 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выполнена в </w:t>
      </w:r>
      <w:r w:rsidR="00E04868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его 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отведенных</w:t>
      </w:r>
      <w:r w:rsidR="00E04868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границах и предусматривает </w:t>
      </w:r>
      <w:r w:rsidR="009C2096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строительство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объект</w:t>
      </w:r>
      <w:r w:rsidR="00E04868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 капитального строительства –</w:t>
      </w:r>
      <w:r w:rsidR="009C2096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E04868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магазин</w:t>
      </w:r>
      <w:r w:rsidR="009C2096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. Размещение </w:t>
      </w:r>
      <w:r w:rsidR="00E04868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данного 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объект</w:t>
      </w:r>
      <w:r w:rsidR="00E04868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на </w:t>
      </w:r>
      <w:r w:rsidR="00E04868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земельном участке 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 нарушает права владельцев соседних</w:t>
      </w:r>
      <w:r w:rsidR="00E04868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/ смежных /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земельных участков и не нарушает строительных</w:t>
      </w:r>
      <w:r w:rsidR="00026CDA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</w:t>
      </w:r>
      <w:r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 санитарных норм, требований технических регламентов</w:t>
      </w:r>
      <w:r w:rsidR="001944DF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 с</w:t>
      </w:r>
      <w:r w:rsidR="007B1ADC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облюд</w:t>
      </w:r>
      <w:r w:rsidR="001944DF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ается</w:t>
      </w:r>
      <w:r w:rsidR="007B1ADC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целостност</w:t>
      </w:r>
      <w:r w:rsidR="00026CDA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ь</w:t>
      </w:r>
      <w:r w:rsidR="007B1ADC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восприятия общего архитектурного облика улицы и</w:t>
      </w:r>
      <w:r w:rsidR="001944DF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7B1ADC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увязкой объект</w:t>
      </w:r>
      <w:r w:rsidR="00E04868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а </w:t>
      </w:r>
      <w:r w:rsidR="009C2096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строительства</w:t>
      </w:r>
      <w:r w:rsidR="007B1ADC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с существующим </w:t>
      </w:r>
      <w:r w:rsidR="001944DF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</w:t>
      </w:r>
      <w:r w:rsidR="007B1ADC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естоположением </w:t>
      </w:r>
      <w:r w:rsidR="00E04868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его</w:t>
      </w:r>
      <w:r w:rsidR="001944DF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7B1ADC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</w:t>
      </w:r>
      <w:r w:rsidR="001944DF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7B1ADC" w:rsidRPr="00D9530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сложившейся застройке.</w:t>
      </w:r>
    </w:p>
    <w:sectPr w:rsidR="007B1ADC" w:rsidRPr="00D9530A" w:rsidSect="00D43C96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2055" w:rsidRDefault="003E2055" w:rsidP="00A859CF">
      <w:pPr>
        <w:spacing w:after="0" w:line="240" w:lineRule="auto"/>
      </w:pPr>
      <w:r>
        <w:separator/>
      </w:r>
    </w:p>
  </w:endnote>
  <w:endnote w:type="continuationSeparator" w:id="0">
    <w:p w:rsidR="003E2055" w:rsidRDefault="003E2055" w:rsidP="00A859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12947"/>
      <w:docPartObj>
        <w:docPartGallery w:val="Page Numbers (Bottom of Page)"/>
        <w:docPartUnique/>
      </w:docPartObj>
    </w:sdtPr>
    <w:sdtEndPr/>
    <w:sdtContent>
      <w:p w:rsidR="009C2096" w:rsidRDefault="00E85D11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9530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9C2096" w:rsidRDefault="009C2096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2055" w:rsidRDefault="003E2055" w:rsidP="00A859CF">
      <w:pPr>
        <w:spacing w:after="0" w:line="240" w:lineRule="auto"/>
      </w:pPr>
      <w:r>
        <w:separator/>
      </w:r>
    </w:p>
  </w:footnote>
  <w:footnote w:type="continuationSeparator" w:id="0">
    <w:p w:rsidR="003E2055" w:rsidRDefault="003E2055" w:rsidP="00A859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B753A"/>
    <w:multiLevelType w:val="multilevel"/>
    <w:tmpl w:val="2B247150"/>
    <w:lvl w:ilvl="0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96" w:hanging="3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hint="default"/>
      </w:rPr>
    </w:lvl>
  </w:abstractNum>
  <w:abstractNum w:abstractNumId="1">
    <w:nsid w:val="28976375"/>
    <w:multiLevelType w:val="hybridMultilevel"/>
    <w:tmpl w:val="BB1A759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3FD04781"/>
    <w:multiLevelType w:val="hybridMultilevel"/>
    <w:tmpl w:val="68F4ECF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71935EC3"/>
    <w:multiLevelType w:val="hybridMultilevel"/>
    <w:tmpl w:val="4D06344C"/>
    <w:lvl w:ilvl="0" w:tplc="BDDE8134">
      <w:start w:val="1"/>
      <w:numFmt w:val="decimal"/>
      <w:lvlText w:val="%1)"/>
      <w:lvlJc w:val="left"/>
      <w:pPr>
        <w:ind w:left="1353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20E4"/>
    <w:rsid w:val="0000369B"/>
    <w:rsid w:val="00007B82"/>
    <w:rsid w:val="000106CA"/>
    <w:rsid w:val="00024C4E"/>
    <w:rsid w:val="00026CDA"/>
    <w:rsid w:val="00043451"/>
    <w:rsid w:val="00073B53"/>
    <w:rsid w:val="000924BF"/>
    <w:rsid w:val="000A0BE1"/>
    <w:rsid w:val="000A0D17"/>
    <w:rsid w:val="000E4CA1"/>
    <w:rsid w:val="000E4DB3"/>
    <w:rsid w:val="00154213"/>
    <w:rsid w:val="001944DF"/>
    <w:rsid w:val="001D419C"/>
    <w:rsid w:val="00211845"/>
    <w:rsid w:val="00212914"/>
    <w:rsid w:val="00216B2B"/>
    <w:rsid w:val="0022418B"/>
    <w:rsid w:val="00224513"/>
    <w:rsid w:val="002631F2"/>
    <w:rsid w:val="00287E26"/>
    <w:rsid w:val="002E65C1"/>
    <w:rsid w:val="00302A08"/>
    <w:rsid w:val="0030564F"/>
    <w:rsid w:val="00323346"/>
    <w:rsid w:val="003264CF"/>
    <w:rsid w:val="00331D8F"/>
    <w:rsid w:val="00340870"/>
    <w:rsid w:val="00393DB2"/>
    <w:rsid w:val="0039780F"/>
    <w:rsid w:val="003A646C"/>
    <w:rsid w:val="003A7591"/>
    <w:rsid w:val="003B7727"/>
    <w:rsid w:val="003C0A0A"/>
    <w:rsid w:val="003C39AF"/>
    <w:rsid w:val="003D33A5"/>
    <w:rsid w:val="003E2055"/>
    <w:rsid w:val="003F6D50"/>
    <w:rsid w:val="003F7CAE"/>
    <w:rsid w:val="00404B88"/>
    <w:rsid w:val="00421BC5"/>
    <w:rsid w:val="004242F8"/>
    <w:rsid w:val="00427212"/>
    <w:rsid w:val="0043142B"/>
    <w:rsid w:val="004355F1"/>
    <w:rsid w:val="00436D05"/>
    <w:rsid w:val="00441C3A"/>
    <w:rsid w:val="00463CF4"/>
    <w:rsid w:val="00465654"/>
    <w:rsid w:val="004717B0"/>
    <w:rsid w:val="00492DDD"/>
    <w:rsid w:val="004B37BF"/>
    <w:rsid w:val="004F7218"/>
    <w:rsid w:val="00512EF8"/>
    <w:rsid w:val="005135B6"/>
    <w:rsid w:val="0051680B"/>
    <w:rsid w:val="00522DA1"/>
    <w:rsid w:val="00536F78"/>
    <w:rsid w:val="00545B19"/>
    <w:rsid w:val="005535AB"/>
    <w:rsid w:val="005650F1"/>
    <w:rsid w:val="005A0A4D"/>
    <w:rsid w:val="005A55A8"/>
    <w:rsid w:val="005B466E"/>
    <w:rsid w:val="005F19D6"/>
    <w:rsid w:val="00621416"/>
    <w:rsid w:val="00634160"/>
    <w:rsid w:val="00642C4D"/>
    <w:rsid w:val="006875C1"/>
    <w:rsid w:val="006E31D6"/>
    <w:rsid w:val="007344E9"/>
    <w:rsid w:val="007454D7"/>
    <w:rsid w:val="00747AF5"/>
    <w:rsid w:val="00751E38"/>
    <w:rsid w:val="0079087A"/>
    <w:rsid w:val="00793F1E"/>
    <w:rsid w:val="007A087D"/>
    <w:rsid w:val="007A0B4D"/>
    <w:rsid w:val="007A3687"/>
    <w:rsid w:val="007B1ADC"/>
    <w:rsid w:val="007B1D37"/>
    <w:rsid w:val="007D1B50"/>
    <w:rsid w:val="00805875"/>
    <w:rsid w:val="00805A29"/>
    <w:rsid w:val="008062AB"/>
    <w:rsid w:val="008100A4"/>
    <w:rsid w:val="00812E00"/>
    <w:rsid w:val="00847017"/>
    <w:rsid w:val="00852FB7"/>
    <w:rsid w:val="00854AAB"/>
    <w:rsid w:val="00857313"/>
    <w:rsid w:val="00885A4D"/>
    <w:rsid w:val="0089042B"/>
    <w:rsid w:val="008B0D30"/>
    <w:rsid w:val="008C6745"/>
    <w:rsid w:val="008F4932"/>
    <w:rsid w:val="009002BE"/>
    <w:rsid w:val="0090429C"/>
    <w:rsid w:val="00917CE5"/>
    <w:rsid w:val="00966485"/>
    <w:rsid w:val="00973C91"/>
    <w:rsid w:val="0097527F"/>
    <w:rsid w:val="009820E4"/>
    <w:rsid w:val="00990A80"/>
    <w:rsid w:val="009A35BA"/>
    <w:rsid w:val="009C02FC"/>
    <w:rsid w:val="009C2096"/>
    <w:rsid w:val="009D0CCB"/>
    <w:rsid w:val="009E1196"/>
    <w:rsid w:val="009E1475"/>
    <w:rsid w:val="009F5654"/>
    <w:rsid w:val="00A3095C"/>
    <w:rsid w:val="00A4579D"/>
    <w:rsid w:val="00A47CAB"/>
    <w:rsid w:val="00A5302A"/>
    <w:rsid w:val="00A859CF"/>
    <w:rsid w:val="00A9268F"/>
    <w:rsid w:val="00A95048"/>
    <w:rsid w:val="00B0198E"/>
    <w:rsid w:val="00B01C21"/>
    <w:rsid w:val="00B077A3"/>
    <w:rsid w:val="00B33706"/>
    <w:rsid w:val="00B57BE5"/>
    <w:rsid w:val="00B81E1D"/>
    <w:rsid w:val="00BB7D81"/>
    <w:rsid w:val="00BE193D"/>
    <w:rsid w:val="00BF5309"/>
    <w:rsid w:val="00C0573F"/>
    <w:rsid w:val="00C31C64"/>
    <w:rsid w:val="00C52608"/>
    <w:rsid w:val="00C63C2C"/>
    <w:rsid w:val="00CA680F"/>
    <w:rsid w:val="00CB37B0"/>
    <w:rsid w:val="00CB3AC4"/>
    <w:rsid w:val="00CC38D2"/>
    <w:rsid w:val="00CD4A6B"/>
    <w:rsid w:val="00CE2243"/>
    <w:rsid w:val="00CE5B4D"/>
    <w:rsid w:val="00D03BBD"/>
    <w:rsid w:val="00D06961"/>
    <w:rsid w:val="00D43C96"/>
    <w:rsid w:val="00D62DB7"/>
    <w:rsid w:val="00D71A52"/>
    <w:rsid w:val="00D8328A"/>
    <w:rsid w:val="00D874CF"/>
    <w:rsid w:val="00D9530A"/>
    <w:rsid w:val="00DA53E8"/>
    <w:rsid w:val="00DB5E34"/>
    <w:rsid w:val="00E04868"/>
    <w:rsid w:val="00E21BD1"/>
    <w:rsid w:val="00E24333"/>
    <w:rsid w:val="00E8163A"/>
    <w:rsid w:val="00E85D11"/>
    <w:rsid w:val="00EA4B63"/>
    <w:rsid w:val="00EB0714"/>
    <w:rsid w:val="00EB128E"/>
    <w:rsid w:val="00EB76D8"/>
    <w:rsid w:val="00EC4568"/>
    <w:rsid w:val="00ED77F3"/>
    <w:rsid w:val="00EE5933"/>
    <w:rsid w:val="00F12966"/>
    <w:rsid w:val="00F24A12"/>
    <w:rsid w:val="00FC0784"/>
    <w:rsid w:val="00FC6F84"/>
    <w:rsid w:val="00FD6F2B"/>
    <w:rsid w:val="00FE2B74"/>
    <w:rsid w:val="00FF1E54"/>
    <w:rsid w:val="00FF7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C96"/>
  </w:style>
  <w:style w:type="paragraph" w:styleId="1">
    <w:name w:val="heading 1"/>
    <w:basedOn w:val="a"/>
    <w:next w:val="a"/>
    <w:link w:val="10"/>
    <w:uiPriority w:val="9"/>
    <w:qFormat/>
    <w:rsid w:val="007908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B772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08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20E4"/>
    <w:pPr>
      <w:ind w:left="720"/>
      <w:contextualSpacing/>
    </w:pPr>
  </w:style>
  <w:style w:type="character" w:customStyle="1" w:styleId="11">
    <w:name w:val="Заголовок №1_"/>
    <w:basedOn w:val="a0"/>
    <w:link w:val="12"/>
    <w:rsid w:val="003A646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3A646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1">
    <w:name w:val="Основной текст (3)"/>
    <w:basedOn w:val="a0"/>
    <w:rsid w:val="003A64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314pt">
    <w:name w:val="Основной текст (3) + 14 pt"/>
    <w:basedOn w:val="a0"/>
    <w:rsid w:val="003A64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32">
    <w:name w:val="Основной текст (3) + Не полужирный"/>
    <w:basedOn w:val="a0"/>
    <w:rsid w:val="003A64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3A646C"/>
    <w:pPr>
      <w:widowControl w:val="0"/>
      <w:shd w:val="clear" w:color="auto" w:fill="FFFFFF"/>
      <w:spacing w:before="540" w:after="660" w:line="0" w:lineRule="atLeast"/>
      <w:ind w:hanging="140"/>
      <w:jc w:val="both"/>
    </w:pPr>
    <w:rPr>
      <w:rFonts w:ascii="Times New Roman" w:eastAsia="Times New Roman" w:hAnsi="Times New Roman" w:cs="Times New Roman"/>
    </w:rPr>
  </w:style>
  <w:style w:type="paragraph" w:customStyle="1" w:styleId="12">
    <w:name w:val="Заголовок №1"/>
    <w:basedOn w:val="a"/>
    <w:link w:val="11"/>
    <w:rsid w:val="003A646C"/>
    <w:pPr>
      <w:widowControl w:val="0"/>
      <w:shd w:val="clear" w:color="auto" w:fill="FFFFFF"/>
      <w:spacing w:after="0" w:line="322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3">
    <w:name w:val="Основной текст (3)_"/>
    <w:basedOn w:val="a0"/>
    <w:rsid w:val="00812E00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3">
    <w:name w:val="Основной текст (2) + Полужирный"/>
    <w:basedOn w:val="21"/>
    <w:rsid w:val="00812E0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13">
    <w:name w:val="1 Текст"/>
    <w:basedOn w:val="34"/>
    <w:link w:val="14"/>
    <w:qFormat/>
    <w:rsid w:val="00812E00"/>
    <w:pPr>
      <w:spacing w:after="0" w:line="240" w:lineRule="auto"/>
      <w:ind w:left="0" w:firstLine="567"/>
      <w:jc w:val="both"/>
    </w:pPr>
    <w:rPr>
      <w:rFonts w:ascii="Times New Roman" w:eastAsia="Times New Roman" w:hAnsi="Times New Roman" w:cs="Times New Roman"/>
      <w:sz w:val="25"/>
      <w:szCs w:val="25"/>
      <w:lang w:eastAsia="ru-RU"/>
    </w:rPr>
  </w:style>
  <w:style w:type="character" w:customStyle="1" w:styleId="14">
    <w:name w:val="1 Текст Знак"/>
    <w:link w:val="13"/>
    <w:rsid w:val="00812E00"/>
    <w:rPr>
      <w:rFonts w:ascii="Times New Roman" w:eastAsia="Times New Roman" w:hAnsi="Times New Roman" w:cs="Times New Roman"/>
      <w:sz w:val="25"/>
      <w:szCs w:val="25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812E00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812E00"/>
    <w:rPr>
      <w:sz w:val="16"/>
      <w:szCs w:val="16"/>
    </w:rPr>
  </w:style>
  <w:style w:type="character" w:styleId="a4">
    <w:name w:val="Hyperlink"/>
    <w:uiPriority w:val="99"/>
    <w:unhideWhenUsed/>
    <w:rsid w:val="002631F2"/>
    <w:rPr>
      <w:strike w:val="0"/>
      <w:dstrike w:val="0"/>
      <w:color w:val="666699"/>
      <w:u w:val="none"/>
      <w:effect w:val="none"/>
    </w:rPr>
  </w:style>
  <w:style w:type="paragraph" w:styleId="a5">
    <w:name w:val="Normal (Web)"/>
    <w:basedOn w:val="a"/>
    <w:uiPriority w:val="99"/>
    <w:unhideWhenUsed/>
    <w:rsid w:val="00010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B772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footnote reference"/>
    <w:rsid w:val="00A859CF"/>
    <w:rPr>
      <w:vertAlign w:val="superscript"/>
    </w:rPr>
  </w:style>
  <w:style w:type="paragraph" w:styleId="a7">
    <w:name w:val="footnote text"/>
    <w:basedOn w:val="a"/>
    <w:link w:val="15"/>
    <w:rsid w:val="00A859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8">
    <w:name w:val="Текст сноски Знак"/>
    <w:basedOn w:val="a0"/>
    <w:uiPriority w:val="99"/>
    <w:semiHidden/>
    <w:rsid w:val="00A859CF"/>
    <w:rPr>
      <w:sz w:val="20"/>
      <w:szCs w:val="20"/>
    </w:rPr>
  </w:style>
  <w:style w:type="character" w:customStyle="1" w:styleId="15">
    <w:name w:val="Текст сноски Знак1"/>
    <w:link w:val="a7"/>
    <w:locked/>
    <w:rsid w:val="00A859CF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S">
    <w:name w:val="S_Обычный жирный"/>
    <w:basedOn w:val="a"/>
    <w:qFormat/>
    <w:rsid w:val="00A859C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FootnoteCharacters">
    <w:name w:val="Footnote Characters"/>
    <w:rsid w:val="00A859CF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465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65654"/>
    <w:rPr>
      <w:rFonts w:ascii="Tahoma" w:hAnsi="Tahoma" w:cs="Tahoma"/>
      <w:sz w:val="16"/>
      <w:szCs w:val="16"/>
    </w:rPr>
  </w:style>
  <w:style w:type="character" w:styleId="ab">
    <w:name w:val="Emphasis"/>
    <w:basedOn w:val="a0"/>
    <w:uiPriority w:val="20"/>
    <w:qFormat/>
    <w:rsid w:val="00465654"/>
    <w:rPr>
      <w:i/>
      <w:iCs/>
    </w:rPr>
  </w:style>
  <w:style w:type="paragraph" w:styleId="ac">
    <w:name w:val="header"/>
    <w:basedOn w:val="a"/>
    <w:link w:val="ad"/>
    <w:uiPriority w:val="99"/>
    <w:semiHidden/>
    <w:unhideWhenUsed/>
    <w:rsid w:val="004F72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4F7218"/>
  </w:style>
  <w:style w:type="paragraph" w:styleId="ae">
    <w:name w:val="footer"/>
    <w:basedOn w:val="a"/>
    <w:link w:val="af"/>
    <w:uiPriority w:val="99"/>
    <w:unhideWhenUsed/>
    <w:rsid w:val="004F72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F7218"/>
  </w:style>
  <w:style w:type="character" w:styleId="af0">
    <w:name w:val="Strong"/>
    <w:basedOn w:val="a0"/>
    <w:uiPriority w:val="22"/>
    <w:qFormat/>
    <w:rsid w:val="00805875"/>
    <w:rPr>
      <w:b/>
      <w:bCs/>
    </w:rPr>
  </w:style>
  <w:style w:type="character" w:customStyle="1" w:styleId="infoinfo-item-text">
    <w:name w:val="info__info-item-text"/>
    <w:basedOn w:val="a0"/>
    <w:rsid w:val="00805875"/>
  </w:style>
  <w:style w:type="paragraph" w:customStyle="1" w:styleId="s1">
    <w:name w:val="s_1"/>
    <w:basedOn w:val="a"/>
    <w:rsid w:val="00471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2">
    <w:name w:val="s_22"/>
    <w:basedOn w:val="a"/>
    <w:rsid w:val="00471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9087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7908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9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4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16938">
          <w:marLeft w:val="0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5946">
          <w:marLeft w:val="0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68096">
          <w:marLeft w:val="0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78326">
          <w:marLeft w:val="0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6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4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69849">
          <w:marLeft w:val="0"/>
          <w:marRight w:val="0"/>
          <w:marTop w:val="165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1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6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consultant.ru/document/cons_doc_LAW_481298/7b81874f50ed9cd03230f753e5c5a4b03ef9092d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egrp365.ru/reestr?egrp=22:25:020602:624" TargetMode="External"/><Relationship Id="rId17" Type="http://schemas.openxmlformats.org/officeDocument/2006/relationships/hyperlink" Target="https://egrp365.ru/reestr?egrp=22:25:020602:62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grp365.ru/reestr?egrp=22:25:020602:624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hyperlink" Target="https://www.consultant.ru/document/cons_doc_LAW_481298/fb76ce1fdb5356574b298a9dcdafcfc8fc6c937b/" TargetMode="External"/><Relationship Id="rId10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egrp365.ru/reestr?egrp=22:25:020602:624" TargetMode="External"/><Relationship Id="rId14" Type="http://schemas.openxmlformats.org/officeDocument/2006/relationships/hyperlink" Target="https://www.consultant.ru/document/cons_doc_LAW_481298/312302f37ac9299771d2bf4f9b4bb797fb47694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EF6684-69F8-49BC-BC31-23753BF48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4</Pages>
  <Words>1623</Words>
  <Characters>9255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10857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Чикатуева Татьяна Викторовна</cp:lastModifiedBy>
  <cp:revision>36</cp:revision>
  <cp:lastPrinted>2025-03-26T12:58:00Z</cp:lastPrinted>
  <dcterms:created xsi:type="dcterms:W3CDTF">2025-03-23T11:12:00Z</dcterms:created>
  <dcterms:modified xsi:type="dcterms:W3CDTF">2025-05-07T03:33:00Z</dcterms:modified>
</cp:coreProperties>
</file>