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FA" w:rsidRPr="001F2099" w:rsidRDefault="00AF5C74" w:rsidP="00DC586A">
      <w:pPr>
        <w:pStyle w:val="1"/>
        <w:spacing w:before="0" w:after="0"/>
        <w:jc w:val="both"/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</w:pPr>
      <w:r w:rsidRPr="00AF5C74">
        <w:rPr>
          <w:rStyle w:val="a3"/>
          <w:rFonts w:ascii="Times New Roman" w:hAnsi="Times New Roman"/>
          <w:bCs w:val="0"/>
          <w:color w:val="auto"/>
          <w:sz w:val="32"/>
          <w:szCs w:val="32"/>
        </w:rPr>
        <w:t xml:space="preserve">                </w:t>
      </w:r>
      <w:proofErr w:type="gramStart"/>
      <w:r w:rsidR="00FC050F" w:rsidRPr="001F2099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>К</w:t>
      </w:r>
      <w:r w:rsidR="00A82CFA" w:rsidRPr="001F2099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>рупногабаритное</w:t>
      </w:r>
      <w:proofErr w:type="gramEnd"/>
      <w:r w:rsidR="00A82CFA" w:rsidRPr="001F2099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 xml:space="preserve"> и тяжеловесное ТС</w:t>
      </w:r>
      <w:r w:rsidR="00FC050F" w:rsidRPr="001F2099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 xml:space="preserve"> на </w:t>
      </w:r>
      <w:r w:rsidR="0073334A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>авто</w:t>
      </w:r>
      <w:r w:rsidR="00FC050F" w:rsidRPr="001F2099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>дороге</w:t>
      </w:r>
      <w:r w:rsidR="00A82CFA" w:rsidRPr="001F2099">
        <w:rPr>
          <w:rStyle w:val="a3"/>
          <w:rFonts w:ascii="Times New Roman" w:hAnsi="Times New Roman"/>
          <w:bCs w:val="0"/>
          <w:color w:val="auto"/>
          <w:sz w:val="32"/>
          <w:szCs w:val="32"/>
          <w:u w:val="single"/>
        </w:rPr>
        <w:t>.</w:t>
      </w:r>
    </w:p>
    <w:p w:rsidR="00A82CFA" w:rsidRDefault="00A82CFA" w:rsidP="00DC586A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r w:rsidR="00994C29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color w:val="auto"/>
        </w:rPr>
        <w:t xml:space="preserve">  </w:t>
      </w:r>
    </w:p>
    <w:p w:rsidR="001F2099" w:rsidRDefault="00A82CFA" w:rsidP="00A82CFA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bCs w:val="0"/>
          <w:color w:val="auto"/>
        </w:rPr>
      </w:pPr>
      <w:r>
        <w:rPr>
          <w:rStyle w:val="a3"/>
          <w:rFonts w:ascii="Times New Roman" w:hAnsi="Times New Roman"/>
          <w:b w:val="0"/>
          <w:bCs w:val="0"/>
          <w:color w:val="auto"/>
        </w:rPr>
        <w:t xml:space="preserve">       </w:t>
      </w:r>
      <w:r w:rsidR="001C7519" w:rsidRPr="00A82CFA">
        <w:rPr>
          <w:rStyle w:val="a3"/>
          <w:rFonts w:ascii="Times New Roman" w:hAnsi="Times New Roman"/>
          <w:b w:val="0"/>
          <w:bCs w:val="0"/>
          <w:color w:val="auto"/>
        </w:rPr>
        <w:t>Приказ</w:t>
      </w:r>
      <w:r w:rsidR="00D4619E" w:rsidRPr="00A82CFA">
        <w:rPr>
          <w:rStyle w:val="a3"/>
          <w:rFonts w:ascii="Times New Roman" w:hAnsi="Times New Roman"/>
          <w:b w:val="0"/>
          <w:bCs w:val="0"/>
          <w:color w:val="auto"/>
        </w:rPr>
        <w:t>ом</w:t>
      </w:r>
      <w:r w:rsidR="001C7519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Мин</w:t>
      </w:r>
      <w:r w:rsidR="00D4619E" w:rsidRPr="00A82CFA">
        <w:rPr>
          <w:rStyle w:val="a3"/>
          <w:rFonts w:ascii="Times New Roman" w:hAnsi="Times New Roman"/>
          <w:b w:val="0"/>
          <w:bCs w:val="0"/>
          <w:color w:val="auto"/>
        </w:rPr>
        <w:t>транса РФ от 31.10.2023</w:t>
      </w:r>
      <w:r w:rsidR="001C7519" w:rsidRPr="00A82CFA">
        <w:rPr>
          <w:rStyle w:val="a3"/>
          <w:rFonts w:ascii="Times New Roman" w:hAnsi="Times New Roman"/>
          <w:b w:val="0"/>
          <w:bCs w:val="0"/>
          <w:color w:val="auto"/>
        </w:rPr>
        <w:t>г. N 36</w:t>
      </w:r>
      <w:r w:rsidR="00D4619E" w:rsidRPr="00A82CFA">
        <w:rPr>
          <w:rStyle w:val="a3"/>
          <w:rFonts w:ascii="Times New Roman" w:hAnsi="Times New Roman"/>
          <w:b w:val="0"/>
          <w:bCs w:val="0"/>
          <w:color w:val="auto"/>
        </w:rPr>
        <w:t>1</w:t>
      </w:r>
      <w:r w:rsidR="00994C29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(</w:t>
      </w:r>
      <w:r w:rsidR="00DC586A" w:rsidRPr="00A82CFA">
        <w:rPr>
          <w:rStyle w:val="a3"/>
          <w:rFonts w:ascii="Times New Roman" w:hAnsi="Times New Roman"/>
          <w:b w:val="0"/>
          <w:bCs w:val="0"/>
          <w:color w:val="auto"/>
        </w:rPr>
        <w:t>вступает в силу с 01.09.2024 г.)</w:t>
      </w:r>
      <w:r w:rsidR="00D4619E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утверждены Требования</w:t>
      </w:r>
      <w:r w:rsidR="001C7519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к организации движения по автомобильным дорогам тяжеловесного и (или) крупногабаритного транспортного средства</w:t>
      </w:r>
      <w:r w:rsidR="00994C29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(ТС)</w:t>
      </w:r>
      <w:r w:rsidR="00D4619E" w:rsidRPr="00A82CFA">
        <w:rPr>
          <w:rStyle w:val="a3"/>
          <w:rFonts w:ascii="Times New Roman" w:hAnsi="Times New Roman"/>
          <w:b w:val="0"/>
          <w:bCs w:val="0"/>
          <w:color w:val="auto"/>
        </w:rPr>
        <w:t>.</w:t>
      </w:r>
      <w:r w:rsidR="00DC586A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              </w:t>
      </w:r>
      <w:r w:rsidR="00F90BEB"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color w:val="auto"/>
        </w:rPr>
        <w:t xml:space="preserve">                     </w:t>
      </w:r>
    </w:p>
    <w:p w:rsidR="001C7519" w:rsidRPr="001F2099" w:rsidRDefault="00F90BEB" w:rsidP="00A82CFA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A82CFA">
        <w:rPr>
          <w:rStyle w:val="a3"/>
          <w:rFonts w:ascii="Times New Roman" w:hAnsi="Times New Roman"/>
          <w:b w:val="0"/>
          <w:bCs w:val="0"/>
          <w:color w:val="auto"/>
        </w:rPr>
        <w:t xml:space="preserve">  </w:t>
      </w:r>
      <w:r w:rsidR="001F2099">
        <w:rPr>
          <w:rStyle w:val="a3"/>
          <w:rFonts w:ascii="Times New Roman" w:hAnsi="Times New Roman"/>
          <w:b w:val="0"/>
          <w:bCs w:val="0"/>
          <w:color w:val="auto"/>
        </w:rPr>
        <w:t xml:space="preserve">  </w:t>
      </w:r>
      <w:r w:rsidR="001F2099">
        <w:rPr>
          <w:rFonts w:ascii="Times New Roman" w:hAnsi="Times New Roman" w:cs="Times New Roman"/>
          <w:b w:val="0"/>
        </w:rPr>
        <w:t>Часть</w:t>
      </w:r>
      <w:r w:rsidR="001C7519" w:rsidRPr="00A82CFA">
        <w:rPr>
          <w:rFonts w:ascii="Times New Roman" w:hAnsi="Times New Roman" w:cs="Times New Roman"/>
          <w:b w:val="0"/>
        </w:rPr>
        <w:t xml:space="preserve"> </w:t>
      </w:r>
      <w:r w:rsidR="00DC586A" w:rsidRPr="00A82CFA">
        <w:rPr>
          <w:rFonts w:ascii="Times New Roman" w:hAnsi="Times New Roman" w:cs="Times New Roman"/>
          <w:b w:val="0"/>
        </w:rPr>
        <w:t>из них</w:t>
      </w:r>
      <w:r w:rsidR="001C7519" w:rsidRPr="00D4619E">
        <w:rPr>
          <w:rFonts w:ascii="Times New Roman" w:hAnsi="Times New Roman" w:cs="Times New Roman"/>
        </w:rPr>
        <w:t xml:space="preserve">: </w:t>
      </w:r>
      <w:r w:rsidR="00A82CFA">
        <w:rPr>
          <w:rFonts w:ascii="Times New Roman" w:hAnsi="Times New Roman" w:cs="Times New Roman"/>
        </w:rPr>
        <w:t xml:space="preserve">        </w:t>
      </w:r>
      <w:r w:rsidR="00DC586A" w:rsidRPr="00A82CFA">
        <w:rPr>
          <w:rFonts w:ascii="Times New Roman" w:hAnsi="Times New Roman" w:cs="Times New Roman"/>
          <w:b w:val="0"/>
        </w:rPr>
        <w:t>а)</w:t>
      </w:r>
      <w:r w:rsidR="00A82CFA">
        <w:rPr>
          <w:rFonts w:ascii="Times New Roman" w:hAnsi="Times New Roman" w:cs="Times New Roman"/>
          <w:b w:val="0"/>
        </w:rPr>
        <w:t xml:space="preserve">    </w:t>
      </w:r>
      <w:r w:rsidRPr="00A82CFA">
        <w:rPr>
          <w:rFonts w:ascii="Times New Roman" w:hAnsi="Times New Roman" w:cs="Times New Roman"/>
          <w:b w:val="0"/>
        </w:rPr>
        <w:t>д</w:t>
      </w:r>
      <w:r w:rsidR="001C7519" w:rsidRPr="00A82CFA">
        <w:rPr>
          <w:rFonts w:ascii="Times New Roman" w:hAnsi="Times New Roman" w:cs="Times New Roman"/>
          <w:b w:val="0"/>
        </w:rPr>
        <w:t>вижение разрешается только при наличии специального разрешения</w:t>
      </w:r>
      <w:r w:rsidR="00994C29" w:rsidRPr="00A82CFA">
        <w:rPr>
          <w:rFonts w:ascii="Times New Roman" w:hAnsi="Times New Roman" w:cs="Times New Roman"/>
          <w:b w:val="0"/>
        </w:rPr>
        <w:t>;</w:t>
      </w:r>
    </w:p>
    <w:p w:rsidR="001C7519" w:rsidRPr="00D4619E" w:rsidRDefault="00994C2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DC58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86A">
        <w:rPr>
          <w:rFonts w:ascii="Times New Roman" w:hAnsi="Times New Roman" w:cs="Times New Roman"/>
          <w:sz w:val="24"/>
          <w:szCs w:val="24"/>
        </w:rPr>
        <w:t xml:space="preserve">  </w:t>
      </w:r>
      <w:r w:rsidR="001C7519" w:rsidRPr="00D4619E">
        <w:rPr>
          <w:rFonts w:ascii="Times New Roman" w:hAnsi="Times New Roman" w:cs="Times New Roman"/>
          <w:sz w:val="24"/>
          <w:szCs w:val="24"/>
        </w:rPr>
        <w:t xml:space="preserve">при движении крупногабаритного ТС, с грузом или без груза, его крайние точки (по длине и ширине) должны быть </w:t>
      </w:r>
      <w:r w:rsidR="001C7519" w:rsidRPr="004807D6">
        <w:rPr>
          <w:rFonts w:ascii="Times New Roman" w:hAnsi="Times New Roman" w:cs="Times New Roman"/>
          <w:b/>
          <w:sz w:val="24"/>
          <w:szCs w:val="24"/>
        </w:rPr>
        <w:t>оборудованы проблесковыми маячками желтого или оранжевого цвета и габаритными фонарями (сигналами) желтого или оранжевого цвета</w:t>
      </w:r>
      <w:r w:rsidR="00DC586A">
        <w:rPr>
          <w:rFonts w:ascii="Times New Roman" w:hAnsi="Times New Roman" w:cs="Times New Roman"/>
          <w:sz w:val="24"/>
          <w:szCs w:val="24"/>
        </w:rPr>
        <w:t xml:space="preserve"> </w:t>
      </w:r>
      <w:r w:rsidR="00AC57F8" w:rsidRPr="00D4619E">
        <w:rPr>
          <w:rFonts w:ascii="Times New Roman" w:hAnsi="Times New Roman" w:cs="Times New Roman"/>
          <w:sz w:val="24"/>
          <w:szCs w:val="24"/>
        </w:rPr>
        <w:t>(</w:t>
      </w:r>
      <w:r w:rsidR="004807D6">
        <w:rPr>
          <w:rFonts w:ascii="Times New Roman" w:hAnsi="Times New Roman" w:cs="Times New Roman"/>
          <w:sz w:val="24"/>
          <w:szCs w:val="24"/>
        </w:rPr>
        <w:t xml:space="preserve">а </w:t>
      </w:r>
      <w:r w:rsidR="00DC586A">
        <w:rPr>
          <w:rFonts w:ascii="Times New Roman" w:hAnsi="Times New Roman" w:cs="Times New Roman"/>
          <w:sz w:val="24"/>
          <w:szCs w:val="24"/>
        </w:rPr>
        <w:t>при шири</w:t>
      </w:r>
      <w:r w:rsidR="001C7519" w:rsidRPr="00D4619E">
        <w:rPr>
          <w:rFonts w:ascii="Times New Roman" w:hAnsi="Times New Roman" w:cs="Times New Roman"/>
          <w:sz w:val="24"/>
          <w:szCs w:val="24"/>
        </w:rPr>
        <w:t>не более 3,0 м -  габаритных фонарей (сигналов) желтого или оранжевого цвета должно быть по два с каждой стороны;</w:t>
      </w:r>
      <w:proofErr w:type="gramEnd"/>
    </w:p>
    <w:p w:rsidR="00AC57F8" w:rsidRPr="00D4619E" w:rsidRDefault="00994C2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DC586A">
        <w:rPr>
          <w:rFonts w:ascii="Times New Roman" w:hAnsi="Times New Roman" w:cs="Times New Roman"/>
          <w:sz w:val="24"/>
          <w:szCs w:val="24"/>
        </w:rPr>
        <w:t xml:space="preserve">)    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груз, выступающий за габариты  ТС спереди и сзади более чем на 1,0 м или сбоку более чем на 0,4 м от внешнего края габаритного огня, должен быть обозначен опознавательными знаками "Крупногабаритное транспортное средство", а в темное время суток и в условиях недостаточной видимости, дополнительно спереди - фонарем или </w:t>
      </w:r>
      <w:proofErr w:type="spellStart"/>
      <w:r w:rsidR="00AC57F8" w:rsidRPr="00D4619E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="00AC57F8" w:rsidRPr="00D4619E">
        <w:rPr>
          <w:rFonts w:ascii="Times New Roman" w:hAnsi="Times New Roman" w:cs="Times New Roman"/>
          <w:sz w:val="24"/>
          <w:szCs w:val="24"/>
        </w:rPr>
        <w:t xml:space="preserve"> белого цвета, сзади - фонарем или </w:t>
      </w:r>
      <w:proofErr w:type="spellStart"/>
      <w:r w:rsidR="00AC57F8" w:rsidRPr="00D4619E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="00AC57F8" w:rsidRPr="00D4619E">
        <w:rPr>
          <w:rFonts w:ascii="Times New Roman" w:hAnsi="Times New Roman" w:cs="Times New Roman"/>
          <w:sz w:val="24"/>
          <w:szCs w:val="24"/>
        </w:rPr>
        <w:t xml:space="preserve"> красного цвета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57F8" w:rsidRPr="00D4619E" w:rsidRDefault="00994C2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C586A">
        <w:rPr>
          <w:rFonts w:ascii="Times New Roman" w:hAnsi="Times New Roman" w:cs="Times New Roman"/>
          <w:sz w:val="24"/>
          <w:szCs w:val="24"/>
        </w:rPr>
        <w:t xml:space="preserve">)    </w:t>
      </w:r>
      <w:r w:rsidR="00AC57F8" w:rsidRPr="00D4619E">
        <w:rPr>
          <w:rFonts w:ascii="Times New Roman" w:hAnsi="Times New Roman" w:cs="Times New Roman"/>
          <w:sz w:val="24"/>
          <w:szCs w:val="24"/>
        </w:rPr>
        <w:t>если ТС длиной свыше 25,0 м боковые поверхности такого ТС должны быть оборудованы габаритными фонарями (сигналами) желтого или оранжевого цвета с расстоянием между ними 2,0 м.</w:t>
      </w:r>
    </w:p>
    <w:p w:rsidR="00AC57F8" w:rsidRPr="00DC586A" w:rsidRDefault="00994C29" w:rsidP="00D461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C586A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вижение </w:t>
      </w:r>
      <w:proofErr w:type="gramStart"/>
      <w:r w:rsidR="00AC57F8" w:rsidRPr="00D4619E">
        <w:rPr>
          <w:rFonts w:ascii="Times New Roman" w:hAnsi="Times New Roman" w:cs="Times New Roman"/>
          <w:sz w:val="24"/>
          <w:szCs w:val="24"/>
        </w:rPr>
        <w:t>тяжеловесных</w:t>
      </w:r>
      <w:proofErr w:type="gramEnd"/>
      <w:r w:rsidR="00AC57F8" w:rsidRPr="00D4619E">
        <w:rPr>
          <w:rFonts w:ascii="Times New Roman" w:hAnsi="Times New Roman" w:cs="Times New Roman"/>
          <w:sz w:val="24"/>
          <w:szCs w:val="24"/>
        </w:rPr>
        <w:t xml:space="preserve"> и (или) крупногабаритных ТС должно осуществляться в одиночном порядке. </w:t>
      </w:r>
      <w:r w:rsidR="00AC57F8" w:rsidRPr="00DC586A">
        <w:rPr>
          <w:rFonts w:ascii="Times New Roman" w:hAnsi="Times New Roman" w:cs="Times New Roman"/>
          <w:b/>
          <w:sz w:val="24"/>
          <w:szCs w:val="24"/>
        </w:rPr>
        <w:t xml:space="preserve">Не допускается движение </w:t>
      </w:r>
      <w:proofErr w:type="gramStart"/>
      <w:r w:rsidR="00AC57F8" w:rsidRPr="00DC586A">
        <w:rPr>
          <w:rFonts w:ascii="Times New Roman" w:hAnsi="Times New Roman" w:cs="Times New Roman"/>
          <w:b/>
          <w:sz w:val="24"/>
          <w:szCs w:val="24"/>
        </w:rPr>
        <w:t>тяжеловесных</w:t>
      </w:r>
      <w:proofErr w:type="gramEnd"/>
      <w:r w:rsidR="00AC57F8" w:rsidRPr="00DC586A">
        <w:rPr>
          <w:rFonts w:ascii="Times New Roman" w:hAnsi="Times New Roman" w:cs="Times New Roman"/>
          <w:b/>
          <w:sz w:val="24"/>
          <w:szCs w:val="24"/>
        </w:rPr>
        <w:t xml:space="preserve"> и (или) крупногабаритных ТС организованными колоннами.</w:t>
      </w:r>
    </w:p>
    <w:p w:rsidR="00AC57F8" w:rsidRPr="00D4619E" w:rsidRDefault="00994C2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C586A">
        <w:rPr>
          <w:rFonts w:ascii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ля обеспечения безопасности движения крупногабаритного транспортного средства, в том числе тяжеловесной и (или) </w:t>
      </w:r>
      <w:r w:rsidR="00AC57F8" w:rsidRPr="00DC586A">
        <w:rPr>
          <w:rFonts w:ascii="Times New Roman" w:hAnsi="Times New Roman" w:cs="Times New Roman"/>
          <w:b/>
          <w:sz w:val="24"/>
          <w:szCs w:val="24"/>
        </w:rPr>
        <w:t xml:space="preserve">крупногабаритной сельскохозяйственной техники </w:t>
      </w:r>
      <w:r w:rsidR="00AC57F8" w:rsidRPr="009203BF">
        <w:rPr>
          <w:rFonts w:ascii="Times New Roman" w:hAnsi="Times New Roman" w:cs="Times New Roman"/>
          <w:sz w:val="24"/>
          <w:szCs w:val="24"/>
        </w:rPr>
        <w:t>с прицепным оборудованием,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AC57F8" w:rsidRPr="00AF5C74">
        <w:rPr>
          <w:rFonts w:ascii="Times New Roman" w:hAnsi="Times New Roman" w:cs="Times New Roman"/>
          <w:b/>
          <w:sz w:val="24"/>
          <w:szCs w:val="24"/>
        </w:rPr>
        <w:t>наличие автомобилей прикрытия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</w:t>
      </w:r>
      <w:r w:rsidR="00AC57F8" w:rsidRPr="00994C29">
        <w:rPr>
          <w:rFonts w:ascii="Times New Roman" w:hAnsi="Times New Roman" w:cs="Times New Roman"/>
          <w:b/>
          <w:sz w:val="24"/>
          <w:szCs w:val="24"/>
          <w:u w:val="single"/>
        </w:rPr>
        <w:t>если</w:t>
      </w:r>
      <w:r w:rsidR="00AC57F8" w:rsidRPr="00D4619E">
        <w:rPr>
          <w:rFonts w:ascii="Times New Roman" w:hAnsi="Times New Roman" w:cs="Times New Roman"/>
          <w:sz w:val="24"/>
          <w:szCs w:val="24"/>
        </w:rPr>
        <w:t>:</w:t>
      </w:r>
    </w:p>
    <w:p w:rsidR="00AC57F8" w:rsidRPr="00D4619E" w:rsidRDefault="00AF5C74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7F8" w:rsidRPr="00D4619E">
        <w:rPr>
          <w:rFonts w:ascii="Times New Roman" w:hAnsi="Times New Roman" w:cs="Times New Roman"/>
          <w:sz w:val="24"/>
          <w:szCs w:val="24"/>
        </w:rPr>
        <w:t>ширина ТС свыше 3,5 м до 4,5 м (включительно) и  длина ТС менее 25,0 м - 1 сзади и 1 спереди;</w:t>
      </w:r>
    </w:p>
    <w:p w:rsidR="00AC57F8" w:rsidRPr="00D4619E" w:rsidRDefault="00AF5C74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при ширине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свыше 4,5 м до 5,0 м (включительно) - 1 сзади и 2 спереди;</w:t>
      </w:r>
    </w:p>
    <w:p w:rsidR="00AC57F8" w:rsidRPr="00D4619E" w:rsidRDefault="00AF5C74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при ширине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свыше 5,0 м - в соответствии с проектом организации дорожного движения.</w:t>
      </w:r>
    </w:p>
    <w:p w:rsidR="00AC57F8" w:rsidRPr="00D4619E" w:rsidRDefault="001F209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sub_101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0BEB">
        <w:rPr>
          <w:rFonts w:ascii="Times New Roman" w:hAnsi="Times New Roman" w:cs="Times New Roman"/>
          <w:sz w:val="24"/>
          <w:szCs w:val="24"/>
        </w:rPr>
        <w:t>Автомобили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прикрытия до</w:t>
      </w:r>
      <w:r w:rsidR="00F90BEB">
        <w:rPr>
          <w:rFonts w:ascii="Times New Roman" w:hAnsi="Times New Roman" w:cs="Times New Roman"/>
          <w:sz w:val="24"/>
          <w:szCs w:val="24"/>
        </w:rPr>
        <w:t>лжны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двигаться:</w:t>
      </w:r>
      <w:bookmarkStart w:id="1" w:name="sub_1121"/>
      <w:bookmarkEnd w:id="0"/>
      <w:r w:rsidR="00994C29">
        <w:rPr>
          <w:rFonts w:ascii="Times New Roman" w:hAnsi="Times New Roman" w:cs="Times New Roman"/>
          <w:sz w:val="24"/>
          <w:szCs w:val="24"/>
        </w:rPr>
        <w:t xml:space="preserve"> </w:t>
      </w:r>
      <w:r w:rsidR="00AC57F8" w:rsidRPr="00D4619E">
        <w:rPr>
          <w:rFonts w:ascii="Times New Roman" w:hAnsi="Times New Roman" w:cs="Times New Roman"/>
          <w:sz w:val="24"/>
          <w:szCs w:val="24"/>
        </w:rPr>
        <w:t xml:space="preserve"> </w:t>
      </w:r>
      <w:r w:rsidR="00F90BEB">
        <w:rPr>
          <w:rFonts w:ascii="Times New Roman" w:hAnsi="Times New Roman" w:cs="Times New Roman"/>
          <w:sz w:val="24"/>
          <w:szCs w:val="24"/>
        </w:rPr>
        <w:t xml:space="preserve">-  </w:t>
      </w:r>
      <w:r w:rsidR="00AC57F8" w:rsidRPr="00D4619E">
        <w:rPr>
          <w:rFonts w:ascii="Times New Roman" w:hAnsi="Times New Roman" w:cs="Times New Roman"/>
          <w:sz w:val="24"/>
          <w:szCs w:val="24"/>
        </w:rPr>
        <w:t>перед сопров</w:t>
      </w:r>
      <w:r w:rsidR="00F90BEB">
        <w:rPr>
          <w:rFonts w:ascii="Times New Roman" w:hAnsi="Times New Roman" w:cs="Times New Roman"/>
          <w:sz w:val="24"/>
          <w:szCs w:val="24"/>
        </w:rPr>
        <w:t>ождаемым транспортным средством,</w:t>
      </w:r>
    </w:p>
    <w:bookmarkEnd w:id="1"/>
    <w:p w:rsidR="00AC57F8" w:rsidRPr="00D4619E" w:rsidRDefault="00AC57F8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19E">
        <w:rPr>
          <w:rFonts w:ascii="Times New Roman" w:hAnsi="Times New Roman" w:cs="Times New Roman"/>
          <w:sz w:val="24"/>
          <w:szCs w:val="24"/>
        </w:rPr>
        <w:t xml:space="preserve">уступом с левой стороны по отношению к сопровождаемому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Pr="00D4619E">
        <w:rPr>
          <w:rFonts w:ascii="Times New Roman" w:hAnsi="Times New Roman" w:cs="Times New Roman"/>
          <w:sz w:val="24"/>
          <w:szCs w:val="24"/>
        </w:rPr>
        <w:t xml:space="preserve"> таким образом, чтобы его габарит по ширине выступал за габарит сопровождаемого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Pr="00D4619E">
        <w:rPr>
          <w:rFonts w:ascii="Times New Roman" w:hAnsi="Times New Roman" w:cs="Times New Roman"/>
          <w:sz w:val="24"/>
          <w:szCs w:val="24"/>
        </w:rPr>
        <w:t>;</w:t>
      </w:r>
      <w:bookmarkStart w:id="2" w:name="sub_1122"/>
      <w:r w:rsidR="00F90BEB">
        <w:rPr>
          <w:rFonts w:ascii="Times New Roman" w:hAnsi="Times New Roman" w:cs="Times New Roman"/>
          <w:sz w:val="24"/>
          <w:szCs w:val="24"/>
        </w:rPr>
        <w:t xml:space="preserve">  </w:t>
      </w:r>
      <w:r w:rsidRPr="00D4619E">
        <w:rPr>
          <w:rFonts w:ascii="Times New Roman" w:hAnsi="Times New Roman" w:cs="Times New Roman"/>
          <w:sz w:val="24"/>
          <w:szCs w:val="24"/>
        </w:rPr>
        <w:t xml:space="preserve"> </w:t>
      </w:r>
      <w:r w:rsidR="00F90BEB">
        <w:rPr>
          <w:rFonts w:ascii="Times New Roman" w:hAnsi="Times New Roman" w:cs="Times New Roman"/>
          <w:sz w:val="24"/>
          <w:szCs w:val="24"/>
        </w:rPr>
        <w:t xml:space="preserve">-  </w:t>
      </w:r>
      <w:r w:rsidRPr="00D4619E">
        <w:rPr>
          <w:rFonts w:ascii="Times New Roman" w:hAnsi="Times New Roman" w:cs="Times New Roman"/>
          <w:sz w:val="24"/>
          <w:szCs w:val="24"/>
        </w:rPr>
        <w:t xml:space="preserve">позади крупногабаритного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Pr="00D4619E">
        <w:rPr>
          <w:rFonts w:ascii="Times New Roman" w:hAnsi="Times New Roman" w:cs="Times New Roman"/>
          <w:sz w:val="24"/>
          <w:szCs w:val="24"/>
        </w:rPr>
        <w:t xml:space="preserve"> </w:t>
      </w:r>
      <w:r w:rsidR="00F90BEB"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D4619E">
        <w:rPr>
          <w:rFonts w:ascii="Times New Roman" w:hAnsi="Times New Roman" w:cs="Times New Roman"/>
          <w:sz w:val="24"/>
          <w:szCs w:val="24"/>
        </w:rPr>
        <w:t xml:space="preserve">в случае, когда свес груза за задний габарит крупногабаритного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Pr="00D4619E">
        <w:rPr>
          <w:rFonts w:ascii="Times New Roman" w:hAnsi="Times New Roman" w:cs="Times New Roman"/>
          <w:sz w:val="24"/>
          <w:szCs w:val="24"/>
        </w:rPr>
        <w:t xml:space="preserve"> составляет более 4,0 м независимо </w:t>
      </w:r>
      <w:proofErr w:type="gramStart"/>
      <w:r w:rsidRPr="00D461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619E">
        <w:rPr>
          <w:rFonts w:ascii="Times New Roman" w:hAnsi="Times New Roman" w:cs="Times New Roman"/>
          <w:sz w:val="24"/>
          <w:szCs w:val="24"/>
        </w:rPr>
        <w:t xml:space="preserve"> прочих параметров </w:t>
      </w:r>
      <w:proofErr w:type="gramStart"/>
      <w:r w:rsidRPr="00D4619E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D4619E">
        <w:rPr>
          <w:rFonts w:ascii="Times New Roman" w:hAnsi="Times New Roman" w:cs="Times New Roman"/>
          <w:sz w:val="24"/>
          <w:szCs w:val="24"/>
        </w:rPr>
        <w:t xml:space="preserve"> </w:t>
      </w:r>
      <w:r w:rsidR="00D4619E" w:rsidRPr="00D4619E">
        <w:rPr>
          <w:rFonts w:ascii="Times New Roman" w:hAnsi="Times New Roman" w:cs="Times New Roman"/>
          <w:sz w:val="24"/>
          <w:szCs w:val="24"/>
        </w:rPr>
        <w:t>ТС</w:t>
      </w:r>
      <w:r w:rsidRPr="00D4619E">
        <w:rPr>
          <w:rFonts w:ascii="Times New Roman" w:hAnsi="Times New Roman" w:cs="Times New Roman"/>
          <w:sz w:val="24"/>
          <w:szCs w:val="24"/>
        </w:rPr>
        <w:t xml:space="preserve"> с грузом.</w:t>
      </w:r>
    </w:p>
    <w:p w:rsidR="00994C29" w:rsidRDefault="00994C2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sub_101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При организации движения крупногабаритного транспортного средства на передние, задние и боковые части кузова автомобиля прикрытия должны быть нанесены одинаковые по виду, размеру и размещению желто-оранжевые чередующиеся полосы со </w:t>
      </w:r>
      <w:proofErr w:type="spellStart"/>
      <w:r w:rsidR="00D4619E" w:rsidRPr="00D4619E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="00D4619E" w:rsidRPr="00D4619E">
        <w:rPr>
          <w:rFonts w:ascii="Times New Roman" w:hAnsi="Times New Roman" w:cs="Times New Roman"/>
          <w:sz w:val="24"/>
          <w:szCs w:val="24"/>
        </w:rPr>
        <w:t xml:space="preserve"> поверхностью, обеспечивающие видимость этих полос водителями других транспортных средств</w:t>
      </w:r>
      <w:r w:rsidR="00F90BEB">
        <w:rPr>
          <w:rFonts w:ascii="Times New Roman" w:hAnsi="Times New Roman" w:cs="Times New Roman"/>
          <w:sz w:val="24"/>
          <w:szCs w:val="24"/>
        </w:rPr>
        <w:t>.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sub_1014"/>
      <w:bookmarkEnd w:id="3"/>
    </w:p>
    <w:p w:rsidR="00D4619E" w:rsidRPr="00D4619E" w:rsidRDefault="001F209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03BF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на боковые поверхности или заднюю часть автомобиля прикрытия должны быть нанесены информационные надписи, </w:t>
      </w:r>
      <w:r w:rsidR="00D4619E" w:rsidRPr="00F90BEB">
        <w:rPr>
          <w:rFonts w:ascii="Times New Roman" w:hAnsi="Times New Roman" w:cs="Times New Roman"/>
          <w:b/>
          <w:sz w:val="24"/>
          <w:szCs w:val="24"/>
        </w:rPr>
        <w:t>содержащие полное и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(или) сокращенное </w:t>
      </w:r>
      <w:r w:rsidR="00D4619E" w:rsidRPr="00F90BEB">
        <w:rPr>
          <w:rFonts w:ascii="Times New Roman" w:hAnsi="Times New Roman" w:cs="Times New Roman"/>
          <w:b/>
          <w:sz w:val="24"/>
          <w:szCs w:val="24"/>
        </w:rPr>
        <w:t xml:space="preserve"> наименование организации</w:t>
      </w:r>
      <w:r w:rsidR="009203BF">
        <w:rPr>
          <w:rFonts w:ascii="Times New Roman" w:hAnsi="Times New Roman" w:cs="Times New Roman"/>
          <w:b/>
          <w:sz w:val="24"/>
          <w:szCs w:val="24"/>
        </w:rPr>
        <w:t xml:space="preserve"> (ООО; ИП; КФХ)</w:t>
      </w:r>
      <w:r w:rsidR="00D4619E" w:rsidRPr="00F90BEB">
        <w:rPr>
          <w:rFonts w:ascii="Times New Roman" w:hAnsi="Times New Roman" w:cs="Times New Roman"/>
          <w:b/>
          <w:sz w:val="24"/>
          <w:szCs w:val="24"/>
        </w:rPr>
        <w:t>, в пользовании которой находится автомобиль прикрытия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sub_1015"/>
      <w:bookmarkEnd w:id="4"/>
    </w:p>
    <w:p w:rsidR="00D4619E" w:rsidRPr="00D4619E" w:rsidRDefault="001F2099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4C29">
        <w:rPr>
          <w:rFonts w:ascii="Times New Roman" w:hAnsi="Times New Roman" w:cs="Times New Roman"/>
          <w:sz w:val="24"/>
          <w:szCs w:val="24"/>
        </w:rPr>
        <w:t xml:space="preserve">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При движении тяжеловесного и (или) крупногабаритного </w:t>
      </w:r>
      <w:r w:rsidR="00994C29">
        <w:rPr>
          <w:rFonts w:ascii="Times New Roman" w:hAnsi="Times New Roman" w:cs="Times New Roman"/>
          <w:sz w:val="24"/>
          <w:szCs w:val="24"/>
        </w:rPr>
        <w:t>ТС,</w:t>
      </w:r>
      <w:r w:rsidR="00F90BEB">
        <w:rPr>
          <w:rFonts w:ascii="Times New Roman" w:hAnsi="Times New Roman" w:cs="Times New Roman"/>
          <w:sz w:val="24"/>
          <w:szCs w:val="24"/>
        </w:rPr>
        <w:t xml:space="preserve"> </w:t>
      </w:r>
      <w:r w:rsidR="00D4619E" w:rsidRPr="00D4619E">
        <w:rPr>
          <w:rFonts w:ascii="Times New Roman" w:hAnsi="Times New Roman" w:cs="Times New Roman"/>
          <w:sz w:val="24"/>
          <w:szCs w:val="24"/>
        </w:rPr>
        <w:t>автомобиль прикрытия оборудуется:</w:t>
      </w:r>
      <w:bookmarkStart w:id="6" w:name="sub_1151"/>
      <w:bookmarkEnd w:id="5"/>
      <w:r w:rsidR="00F90BEB">
        <w:rPr>
          <w:rFonts w:ascii="Times New Roman" w:hAnsi="Times New Roman" w:cs="Times New Roman"/>
          <w:sz w:val="24"/>
          <w:szCs w:val="24"/>
        </w:rPr>
        <w:t xml:space="preserve">  -</w:t>
      </w:r>
      <w:r w:rsidR="00994C29">
        <w:rPr>
          <w:rFonts w:ascii="Times New Roman" w:hAnsi="Times New Roman" w:cs="Times New Roman"/>
          <w:sz w:val="24"/>
          <w:szCs w:val="24"/>
        </w:rPr>
        <w:t xml:space="preserve"> </w:t>
      </w:r>
      <w:r w:rsidR="00D4619E" w:rsidRPr="009203BF">
        <w:rPr>
          <w:rFonts w:ascii="Times New Roman" w:hAnsi="Times New Roman" w:cs="Times New Roman"/>
          <w:b/>
          <w:sz w:val="24"/>
          <w:szCs w:val="24"/>
        </w:rPr>
        <w:t xml:space="preserve">двумя </w:t>
      </w:r>
      <w:r w:rsidR="00D4619E" w:rsidRPr="00D4619E">
        <w:rPr>
          <w:rFonts w:ascii="Times New Roman" w:hAnsi="Times New Roman" w:cs="Times New Roman"/>
          <w:sz w:val="24"/>
          <w:szCs w:val="24"/>
        </w:rPr>
        <w:t>проблесковыми маячками желтого или оранжевого цвета, установленными на крыше автомобиля (допускается применение проблесковых маячков, конструктивно объединенных в одном корпусе);</w:t>
      </w:r>
      <w:bookmarkStart w:id="7" w:name="sub_1152"/>
      <w:bookmarkEnd w:id="6"/>
      <w:r w:rsidR="00F90BEB">
        <w:rPr>
          <w:rFonts w:ascii="Times New Roman" w:hAnsi="Times New Roman" w:cs="Times New Roman"/>
          <w:sz w:val="24"/>
          <w:szCs w:val="24"/>
        </w:rPr>
        <w:t xml:space="preserve">  -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19E" w:rsidRPr="00D4619E">
        <w:rPr>
          <w:rFonts w:ascii="Times New Roman" w:hAnsi="Times New Roman" w:cs="Times New Roman"/>
          <w:sz w:val="24"/>
          <w:szCs w:val="24"/>
        </w:rPr>
        <w:t xml:space="preserve">информационным светоотражателем, выполненным из </w:t>
      </w:r>
      <w:proofErr w:type="spellStart"/>
      <w:r w:rsidR="00D4619E" w:rsidRPr="00D4619E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="00D4619E" w:rsidRPr="00D4619E">
        <w:rPr>
          <w:rFonts w:ascii="Times New Roman" w:hAnsi="Times New Roman" w:cs="Times New Roman"/>
          <w:sz w:val="24"/>
          <w:szCs w:val="24"/>
        </w:rPr>
        <w:t xml:space="preserve"> пленки синего цвета, или с внутренним освещением с текстом желтого цвета табло "БОЛЬШАЯ ШИРИНА" или "БОЛЬШАЯ ДЛИНА" должно устанавливаться на крыше автомобиля прикрытия, за проблесковым маячком по ходу движения или перед проблесковым маячком в случае движения автомобиля прикрытия позади крупногабаритного ТС:</w:t>
      </w:r>
      <w:bookmarkEnd w:id="7"/>
      <w:r w:rsidR="00994C29">
        <w:rPr>
          <w:rFonts w:ascii="Times New Roman" w:hAnsi="Times New Roman" w:cs="Times New Roman"/>
          <w:sz w:val="24"/>
          <w:szCs w:val="24"/>
        </w:rPr>
        <w:t xml:space="preserve">   </w:t>
      </w:r>
      <w:r w:rsidR="00F90BEB">
        <w:rPr>
          <w:rFonts w:ascii="Times New Roman" w:hAnsi="Times New Roman" w:cs="Times New Roman"/>
          <w:sz w:val="24"/>
          <w:szCs w:val="24"/>
        </w:rPr>
        <w:t xml:space="preserve">- </w:t>
      </w:r>
      <w:r w:rsidR="00994C29">
        <w:rPr>
          <w:rFonts w:ascii="Times New Roman" w:hAnsi="Times New Roman" w:cs="Times New Roman"/>
          <w:sz w:val="24"/>
          <w:szCs w:val="24"/>
        </w:rPr>
        <w:t xml:space="preserve">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при ширине крупногабаритного ТС свыше </w:t>
      </w:r>
      <w:r w:rsidR="00D4619E" w:rsidRPr="00D4619E">
        <w:rPr>
          <w:rFonts w:ascii="Times New Roman" w:hAnsi="Times New Roman" w:cs="Times New Roman"/>
          <w:sz w:val="24"/>
          <w:szCs w:val="24"/>
        </w:rPr>
        <w:lastRenderedPageBreak/>
        <w:t>3,5 м - "БОЛЬШАЯ ШИРИНА";</w:t>
      </w:r>
      <w:proofErr w:type="gramEnd"/>
      <w:r w:rsidR="00F90BEB">
        <w:rPr>
          <w:rFonts w:ascii="Times New Roman" w:hAnsi="Times New Roman" w:cs="Times New Roman"/>
          <w:sz w:val="24"/>
          <w:szCs w:val="24"/>
        </w:rPr>
        <w:t xml:space="preserve"> - </w:t>
      </w:r>
      <w:r w:rsidR="00D4619E" w:rsidRPr="00D4619E">
        <w:rPr>
          <w:rFonts w:ascii="Times New Roman" w:hAnsi="Times New Roman" w:cs="Times New Roman"/>
          <w:sz w:val="24"/>
          <w:szCs w:val="24"/>
        </w:rPr>
        <w:t>при длине крупногабаритного ТС более 25,0 м и при ширине не более 3,5 м - "БОЛЬШАЯ ДЛИНА";</w:t>
      </w:r>
      <w:r w:rsidR="00F90BEB">
        <w:rPr>
          <w:rFonts w:ascii="Times New Roman" w:hAnsi="Times New Roman" w:cs="Times New Roman"/>
          <w:sz w:val="24"/>
          <w:szCs w:val="24"/>
        </w:rPr>
        <w:t xml:space="preserve"> - </w:t>
      </w:r>
      <w:r w:rsidR="00D4619E" w:rsidRPr="00D4619E">
        <w:rPr>
          <w:rFonts w:ascii="Times New Roman" w:hAnsi="Times New Roman" w:cs="Times New Roman"/>
          <w:sz w:val="24"/>
          <w:szCs w:val="24"/>
        </w:rPr>
        <w:t>при ширине крупногабаритного ТС свыше 3,5 м и длине более 25,0 м на автомобиле</w:t>
      </w:r>
      <w:r w:rsidR="00F90BEB">
        <w:rPr>
          <w:rFonts w:ascii="Times New Roman" w:hAnsi="Times New Roman" w:cs="Times New Roman"/>
          <w:sz w:val="24"/>
          <w:szCs w:val="24"/>
        </w:rPr>
        <w:t xml:space="preserve"> прикрытия, следующем впереди,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"БОЛЬШАЯ ШИРИНА", а на автомобиле прикрытия, с</w:t>
      </w:r>
      <w:r w:rsidR="00F90BEB">
        <w:rPr>
          <w:rFonts w:ascii="Times New Roman" w:hAnsi="Times New Roman" w:cs="Times New Roman"/>
          <w:sz w:val="24"/>
          <w:szCs w:val="24"/>
        </w:rPr>
        <w:t xml:space="preserve">ледующем позади,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"БОЛЬШАЯ ДЛИНА";</w:t>
      </w:r>
    </w:p>
    <w:p w:rsidR="00D4619E" w:rsidRPr="00D4619E" w:rsidRDefault="00F90BEB" w:rsidP="00D4619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sub_1153"/>
      <w:r>
        <w:rPr>
          <w:rFonts w:ascii="Times New Roman" w:hAnsi="Times New Roman" w:cs="Times New Roman"/>
          <w:sz w:val="24"/>
          <w:szCs w:val="24"/>
        </w:rPr>
        <w:t xml:space="preserve">     В других 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случаях необходимо</w:t>
      </w:r>
      <w:r>
        <w:rPr>
          <w:rFonts w:ascii="Times New Roman" w:hAnsi="Times New Roman" w:cs="Times New Roman"/>
          <w:sz w:val="24"/>
          <w:szCs w:val="24"/>
        </w:rPr>
        <w:t xml:space="preserve">  соблюдать</w:t>
      </w:r>
      <w:r w:rsidR="001F20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меры обеспечения безопасности</w:t>
      </w:r>
      <w:r w:rsidR="00D4619E" w:rsidRPr="00D46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т. ч. </w:t>
      </w:r>
      <w:r w:rsidR="00D4619E" w:rsidRPr="00D4619E">
        <w:rPr>
          <w:rFonts w:ascii="Times New Roman" w:hAnsi="Times New Roman" w:cs="Times New Roman"/>
          <w:sz w:val="24"/>
          <w:szCs w:val="24"/>
        </w:rPr>
        <w:t>разрабатывать и согласовывать  «Проект организации дорожного движения  по автомобильным дорогам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4"/>
          <w:szCs w:val="24"/>
        </w:rPr>
        <w:t xml:space="preserve"> и др.)  для чего всем перевозчикам необходимо изучить и выполнять требования выше указанного Приказа</w:t>
      </w:r>
      <w:r w:rsidR="001F2099">
        <w:rPr>
          <w:rFonts w:ascii="Times New Roman" w:hAnsi="Times New Roman" w:cs="Times New Roman"/>
          <w:sz w:val="24"/>
          <w:szCs w:val="24"/>
        </w:rPr>
        <w:t xml:space="preserve"> МТ РФ</w:t>
      </w:r>
      <w:r>
        <w:rPr>
          <w:rFonts w:ascii="Times New Roman" w:hAnsi="Times New Roman" w:cs="Times New Roman"/>
          <w:sz w:val="24"/>
          <w:szCs w:val="24"/>
        </w:rPr>
        <w:t xml:space="preserve"> № 361.</w:t>
      </w:r>
    </w:p>
    <w:bookmarkEnd w:id="8"/>
    <w:p w:rsidR="00D4619E" w:rsidRPr="00AC57F8" w:rsidRDefault="00D4619E" w:rsidP="00FC050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2"/>
    <w:p w:rsidR="00FC050F" w:rsidRPr="00FC050F" w:rsidRDefault="00FC050F" w:rsidP="00FC0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50F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 по адресу:</w:t>
      </w:r>
    </w:p>
    <w:p w:rsidR="00FC050F" w:rsidRPr="00FC050F" w:rsidRDefault="00FC050F" w:rsidP="00FC0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50F">
        <w:rPr>
          <w:rFonts w:ascii="Times New Roman" w:hAnsi="Times New Roman" w:cs="Times New Roman"/>
          <w:sz w:val="24"/>
          <w:szCs w:val="24"/>
        </w:rPr>
        <w:t xml:space="preserve">         МТУ </w:t>
      </w:r>
      <w:proofErr w:type="spellStart"/>
      <w:r w:rsidRPr="00FC050F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FC050F">
        <w:rPr>
          <w:rFonts w:ascii="Times New Roman" w:hAnsi="Times New Roman" w:cs="Times New Roman"/>
          <w:sz w:val="24"/>
          <w:szCs w:val="24"/>
        </w:rPr>
        <w:t xml:space="preserve"> по СФО. Территориальный отдел  </w:t>
      </w:r>
    </w:p>
    <w:p w:rsidR="00FC050F" w:rsidRPr="00FC050F" w:rsidRDefault="00FC050F" w:rsidP="00FC0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5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050F">
        <w:rPr>
          <w:rFonts w:ascii="Times New Roman" w:hAnsi="Times New Roman" w:cs="Times New Roman"/>
          <w:sz w:val="24"/>
          <w:szCs w:val="24"/>
        </w:rPr>
        <w:t xml:space="preserve"> государственного автодорожного надзора по Алтайскому краю.    </w:t>
      </w:r>
    </w:p>
    <w:p w:rsidR="00FC050F" w:rsidRPr="00FC050F" w:rsidRDefault="00FC050F" w:rsidP="00FC0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5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050F">
        <w:rPr>
          <w:rFonts w:ascii="Times New Roman" w:hAnsi="Times New Roman" w:cs="Times New Roman"/>
          <w:sz w:val="24"/>
          <w:szCs w:val="24"/>
        </w:rPr>
        <w:t xml:space="preserve"> Государственный инспектор  (</w:t>
      </w:r>
      <w:proofErr w:type="gramStart"/>
      <w:r w:rsidRPr="00FC05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050F">
        <w:rPr>
          <w:rFonts w:ascii="Times New Roman" w:hAnsi="Times New Roman" w:cs="Times New Roman"/>
          <w:sz w:val="24"/>
          <w:szCs w:val="24"/>
        </w:rPr>
        <w:t xml:space="preserve">. Заринск)   Савостин Юрий Максимович         </w:t>
      </w:r>
    </w:p>
    <w:p w:rsidR="00FC050F" w:rsidRDefault="00FC050F" w:rsidP="00FC0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50F">
        <w:rPr>
          <w:rFonts w:ascii="Times New Roman" w:hAnsi="Times New Roman" w:cs="Times New Roman"/>
          <w:sz w:val="24"/>
          <w:szCs w:val="24"/>
        </w:rPr>
        <w:t xml:space="preserve">         659100, Алтайский край,  </w:t>
      </w:r>
      <w:proofErr w:type="gramStart"/>
      <w:r w:rsidRPr="00FC05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050F"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 xml:space="preserve">аринск,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Таратынова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д. 1. о</w:t>
      </w:r>
      <w:r w:rsidRPr="00FC050F">
        <w:rPr>
          <w:rFonts w:ascii="Times New Roman" w:hAnsi="Times New Roman" w:cs="Times New Roman"/>
          <w:sz w:val="24"/>
          <w:szCs w:val="24"/>
        </w:rPr>
        <w:t xml:space="preserve">фис. 81;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050F" w:rsidRPr="00FC050F" w:rsidRDefault="00FC050F" w:rsidP="00FC0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C050F">
        <w:rPr>
          <w:rFonts w:ascii="Times New Roman" w:hAnsi="Times New Roman" w:cs="Times New Roman"/>
          <w:sz w:val="24"/>
          <w:szCs w:val="24"/>
        </w:rPr>
        <w:t>т.\факс</w:t>
      </w:r>
      <w:proofErr w:type="spellEnd"/>
      <w:r w:rsidRPr="00FC050F">
        <w:rPr>
          <w:rFonts w:ascii="Times New Roman" w:hAnsi="Times New Roman" w:cs="Times New Roman"/>
          <w:sz w:val="24"/>
          <w:szCs w:val="24"/>
        </w:rPr>
        <w:t xml:space="preserve">.    8 (385-95) 4-12-93;            </w:t>
      </w:r>
      <w:proofErr w:type="spellStart"/>
      <w:proofErr w:type="gramStart"/>
      <w:r w:rsidRPr="00FC050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C050F">
        <w:rPr>
          <w:rFonts w:ascii="Times New Roman" w:hAnsi="Times New Roman" w:cs="Times New Roman"/>
          <w:sz w:val="24"/>
          <w:szCs w:val="24"/>
        </w:rPr>
        <w:noBreakHyphen/>
        <w:t>mail</w:t>
      </w:r>
      <w:proofErr w:type="spellEnd"/>
      <w:r w:rsidRPr="00FC050F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FC050F">
        <w:rPr>
          <w:rFonts w:ascii="Times New Roman" w:hAnsi="Times New Roman" w:cs="Times New Roman"/>
          <w:sz w:val="24"/>
          <w:szCs w:val="24"/>
          <w:lang w:val="en-US"/>
        </w:rPr>
        <w:t>z</w:t>
      </w:r>
      <w:hyperlink r:id="rId4" w:history="1">
        <w:r w:rsidRPr="00FC05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ugadn</w:t>
        </w:r>
        <w:proofErr w:type="spellEnd"/>
        <w:r w:rsidRPr="00FC05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22@</w:t>
        </w:r>
        <w:r w:rsidRPr="00FC05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C05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C05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C57F8" w:rsidRPr="00AC57F8" w:rsidRDefault="00AC57F8" w:rsidP="00AC57F8">
      <w:pPr>
        <w:rPr>
          <w:rFonts w:ascii="Times New Roman" w:hAnsi="Times New Roman" w:cs="Times New Roman"/>
          <w:sz w:val="28"/>
          <w:szCs w:val="28"/>
        </w:rPr>
      </w:pPr>
    </w:p>
    <w:p w:rsidR="00AC57F8" w:rsidRPr="00AC57F8" w:rsidRDefault="00AC57F8" w:rsidP="001C7519">
      <w:pPr>
        <w:rPr>
          <w:rFonts w:ascii="Times New Roman" w:hAnsi="Times New Roman" w:cs="Times New Roman"/>
          <w:sz w:val="28"/>
          <w:szCs w:val="28"/>
        </w:rPr>
      </w:pPr>
    </w:p>
    <w:p w:rsidR="00030A98" w:rsidRPr="001C7519" w:rsidRDefault="00030A98">
      <w:pPr>
        <w:rPr>
          <w:rFonts w:ascii="Times New Roman" w:hAnsi="Times New Roman" w:cs="Times New Roman"/>
          <w:sz w:val="28"/>
          <w:szCs w:val="28"/>
        </w:rPr>
      </w:pPr>
    </w:p>
    <w:sectPr w:rsidR="00030A98" w:rsidRPr="001C7519" w:rsidSect="001F209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519"/>
    <w:rsid w:val="00030A98"/>
    <w:rsid w:val="00153652"/>
    <w:rsid w:val="001A79ED"/>
    <w:rsid w:val="001C7519"/>
    <w:rsid w:val="001F2099"/>
    <w:rsid w:val="00255103"/>
    <w:rsid w:val="004807D6"/>
    <w:rsid w:val="0073334A"/>
    <w:rsid w:val="009203BF"/>
    <w:rsid w:val="00994C29"/>
    <w:rsid w:val="00A82CFA"/>
    <w:rsid w:val="00AC57F8"/>
    <w:rsid w:val="00AF5C74"/>
    <w:rsid w:val="00D4619E"/>
    <w:rsid w:val="00DC586A"/>
    <w:rsid w:val="00F36458"/>
    <w:rsid w:val="00F90BEB"/>
    <w:rsid w:val="00FA1D45"/>
    <w:rsid w:val="00F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98"/>
  </w:style>
  <w:style w:type="paragraph" w:styleId="1">
    <w:name w:val="heading 1"/>
    <w:basedOn w:val="a"/>
    <w:next w:val="a"/>
    <w:link w:val="10"/>
    <w:uiPriority w:val="99"/>
    <w:qFormat/>
    <w:rsid w:val="001C75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75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C7519"/>
    <w:rPr>
      <w:rFonts w:cs="Times New Roman"/>
      <w:color w:val="106BBE"/>
    </w:rPr>
  </w:style>
  <w:style w:type="character" w:styleId="a4">
    <w:name w:val="Hyperlink"/>
    <w:uiPriority w:val="99"/>
    <w:rsid w:val="00FC050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adn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ОАО10</dc:creator>
  <cp:lastModifiedBy>ОАО10</cp:lastModifiedBy>
  <cp:revision>6</cp:revision>
  <dcterms:created xsi:type="dcterms:W3CDTF">2024-02-19T02:24:00Z</dcterms:created>
  <dcterms:modified xsi:type="dcterms:W3CDTF">2024-02-19T08:14:00Z</dcterms:modified>
</cp:coreProperties>
</file>