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3D" w:rsidRDefault="006F4DDF">
      <w:pPr>
        <w:pStyle w:val="1"/>
        <w:spacing w:before="380" w:after="280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о результатах оперативного анализа исполнения и </w:t>
      </w:r>
      <w:proofErr w:type="gramStart"/>
      <w:r>
        <w:rPr>
          <w:b/>
          <w:bCs/>
          <w:sz w:val="28"/>
          <w:szCs w:val="28"/>
        </w:rPr>
        <w:t>контроля за</w:t>
      </w:r>
      <w:proofErr w:type="gramEnd"/>
      <w:r>
        <w:rPr>
          <w:b/>
          <w:bCs/>
          <w:sz w:val="28"/>
          <w:szCs w:val="28"/>
        </w:rPr>
        <w:br/>
        <w:t>организацией исполнения бюджета муниципального образования город</w:t>
      </w:r>
      <w:r>
        <w:rPr>
          <w:b/>
          <w:bCs/>
          <w:sz w:val="28"/>
          <w:szCs w:val="28"/>
        </w:rPr>
        <w:br/>
        <w:t>Заринск Алтайского края за 9 месяцев 2023 года</w:t>
      </w:r>
    </w:p>
    <w:p w:rsidR="00984F3D" w:rsidRDefault="006F4DDF">
      <w:pPr>
        <w:pStyle w:val="1"/>
        <w:spacing w:after="60"/>
        <w:ind w:firstLine="740"/>
        <w:jc w:val="both"/>
      </w:pPr>
      <w:r>
        <w:rPr>
          <w:b/>
          <w:bCs/>
        </w:rPr>
        <w:t xml:space="preserve">Основание для проведения экспертно-аналитического мероприятия: </w:t>
      </w:r>
      <w:r w:rsidR="007C67AD">
        <w:t>пункт 1.10.3</w:t>
      </w:r>
      <w:r>
        <w:t>. плана работы Контрольно-счетной палаты города Заринска Алтайского края на 2023 год.</w:t>
      </w:r>
    </w:p>
    <w:p w:rsidR="00984F3D" w:rsidRDefault="006F4DDF">
      <w:pPr>
        <w:pStyle w:val="1"/>
        <w:spacing w:after="60"/>
        <w:ind w:firstLine="0"/>
        <w:jc w:val="center"/>
      </w:pPr>
      <w:r>
        <w:rPr>
          <w:b/>
          <w:bCs/>
        </w:rPr>
        <w:t>Цель экспертно-аналитического мероприятия</w:t>
      </w:r>
    </w:p>
    <w:p w:rsidR="00984F3D" w:rsidRDefault="006F4DDF">
      <w:pPr>
        <w:pStyle w:val="1"/>
        <w:spacing w:after="60"/>
        <w:ind w:firstLine="740"/>
        <w:jc w:val="both"/>
      </w:pPr>
      <w:r>
        <w:t>Оценить объемы, динамику и структуру доходов и расходов городского бюджета, безвозмездных поступлений, дефицита городского бюджета.</w:t>
      </w:r>
    </w:p>
    <w:p w:rsidR="00984F3D" w:rsidRDefault="006F4DDF">
      <w:pPr>
        <w:pStyle w:val="1"/>
        <w:spacing w:after="60"/>
        <w:ind w:firstLine="740"/>
        <w:jc w:val="both"/>
      </w:pPr>
      <w:r>
        <w:t>Проанализировать муниципальный долг и расходы на осуществление муниципальных программ.</w:t>
      </w:r>
    </w:p>
    <w:p w:rsidR="00984F3D" w:rsidRDefault="006F4DDF">
      <w:pPr>
        <w:pStyle w:val="1"/>
        <w:ind w:firstLine="0"/>
        <w:jc w:val="center"/>
      </w:pPr>
      <w:r>
        <w:rPr>
          <w:b/>
          <w:bCs/>
        </w:rPr>
        <w:t>Предметы экспертно-аналитического мероприятия</w:t>
      </w:r>
    </w:p>
    <w:p w:rsidR="00984F3D" w:rsidRDefault="006F4DDF">
      <w:pPr>
        <w:pStyle w:val="1"/>
        <w:spacing w:after="60"/>
        <w:ind w:firstLine="740"/>
        <w:jc w:val="both"/>
      </w:pPr>
      <w:r>
        <w:t>Отчет об исполнении бюджета муниципального образования город Зарин</w:t>
      </w:r>
      <w:r w:rsidR="002429E4">
        <w:t>ск Алтайского края за 9 месяцев</w:t>
      </w:r>
      <w:r>
        <w:t xml:space="preserve"> 2023 года, утвержденный постановлением администрации города Заринска Алтайского</w:t>
      </w:r>
      <w:r w:rsidR="002429E4">
        <w:t xml:space="preserve"> края от 09 октября 2023 года № 1130</w:t>
      </w:r>
      <w:r w:rsidR="000911E8">
        <w:t>;</w:t>
      </w:r>
      <w:r>
        <w:t xml:space="preserve"> </w:t>
      </w:r>
      <w:proofErr w:type="gramStart"/>
      <w:r>
        <w:t xml:space="preserve">информации об объеме и структуре муниципального долга и предоставленных муниципальных гарантиях за </w:t>
      </w:r>
      <w:r w:rsidR="002429E4">
        <w:t>9 месяцев</w:t>
      </w:r>
      <w:r>
        <w:t xml:space="preserve"> 2023 года, предоставленные комитетом администрации города Заринска по финансам, налоговой и кредитной политике в соответствии со статьей 55 Положения о бюджетном процессе и финансовом контроле в муниципальном образовании город Заринск Алтайского края, утвержденного решением Заринского городского Собрания депутатов от 26 апреля 2013 года № 36;</w:t>
      </w:r>
      <w:proofErr w:type="gramEnd"/>
      <w:r>
        <w:t xml:space="preserve"> </w:t>
      </w:r>
      <w:proofErr w:type="gramStart"/>
      <w:r>
        <w:t>решение Заринского городского Собрания депутатов от 13 декабря 2022 года № 47 «О бюджете муниципального образования город Заринск Алтайского края на 2023 год и на плановый период 2024 и 2025 годов», решение Заринского городского Собрания депутатов от 25 апреля 2023 года № 21 «О внесении изменений в решение Заринского городского Собрания депутатов от 13 декабря 2022 года № 47 «О бюджете муниципального образования</w:t>
      </w:r>
      <w:proofErr w:type="gramEnd"/>
      <w:r>
        <w:t xml:space="preserve"> город Заринск Алтайского края на 2023 год и на плановый период 2024 и 2025 годов»</w:t>
      </w:r>
      <w:r w:rsidR="000911E8">
        <w:t>;</w:t>
      </w:r>
      <w:r w:rsidR="002429E4">
        <w:t xml:space="preserve"> решение </w:t>
      </w:r>
      <w:proofErr w:type="spellStart"/>
      <w:r w:rsidR="002429E4">
        <w:t>Заринского</w:t>
      </w:r>
      <w:proofErr w:type="spellEnd"/>
      <w:r w:rsidR="002429E4">
        <w:t xml:space="preserve"> городского Собрания депутатов от 29 августа 2023 года № 41 «О внесении изменений в решение Заринского городского Собрания депутатов от 13 декабря 2022 года № 47 «О бюджете муниципального образования город Заринск Алтайского края на 2023 год и на пла</w:t>
      </w:r>
      <w:r w:rsidR="000911E8">
        <w:t>новый период 2024 и 2025 годов»;</w:t>
      </w:r>
      <w:r w:rsidR="002429E4">
        <w:t xml:space="preserve"> решение </w:t>
      </w:r>
      <w:proofErr w:type="spellStart"/>
      <w:r w:rsidR="002429E4">
        <w:t>Заринского</w:t>
      </w:r>
      <w:proofErr w:type="spellEnd"/>
      <w:r w:rsidR="002429E4">
        <w:t xml:space="preserve"> городского Собрания депутатов от 12 сентября 2023 года № 57 «О внесении изменений в решение Заринского городского Собрания депутатов от 13 декабря 2022 года № 47 «О бюджете муниципального образования город Заринск Алтайского края на 2023 год и на плановый период 2024 и 2025 годов».</w:t>
      </w:r>
    </w:p>
    <w:p w:rsidR="00984F3D" w:rsidRDefault="006F4DDF">
      <w:pPr>
        <w:pStyle w:val="1"/>
        <w:spacing w:after="60"/>
        <w:ind w:firstLine="740"/>
        <w:jc w:val="both"/>
      </w:pPr>
      <w:r>
        <w:rPr>
          <w:b/>
          <w:bCs/>
        </w:rPr>
        <w:t xml:space="preserve">Исследуемый период: </w:t>
      </w:r>
      <w:r w:rsidR="002429E4">
        <w:t>январь-сентябрь</w:t>
      </w:r>
      <w:r>
        <w:t xml:space="preserve"> 2023 года.</w:t>
      </w:r>
    </w:p>
    <w:p w:rsidR="00984F3D" w:rsidRPr="002429E4" w:rsidRDefault="006F4DDF">
      <w:pPr>
        <w:pStyle w:val="1"/>
        <w:ind w:firstLine="740"/>
        <w:jc w:val="both"/>
        <w:rPr>
          <w:color w:val="FF0000"/>
        </w:rPr>
      </w:pPr>
      <w:r>
        <w:rPr>
          <w:b/>
          <w:bCs/>
        </w:rPr>
        <w:t xml:space="preserve">Срок проведения экспертно-аналитического мероприятия: </w:t>
      </w:r>
      <w:r w:rsidR="002429E4">
        <w:rPr>
          <w:color w:val="FF0000"/>
        </w:rPr>
        <w:t>с 25</w:t>
      </w:r>
      <w:r w:rsidRPr="002429E4">
        <w:rPr>
          <w:color w:val="FF0000"/>
        </w:rPr>
        <w:t xml:space="preserve"> по </w:t>
      </w:r>
      <w:r w:rsidR="002429E4">
        <w:rPr>
          <w:color w:val="FF0000"/>
        </w:rPr>
        <w:t>31</w:t>
      </w:r>
      <w:r w:rsidRPr="002429E4">
        <w:rPr>
          <w:color w:val="FF0000"/>
        </w:rPr>
        <w:t xml:space="preserve"> </w:t>
      </w:r>
      <w:r w:rsidR="002429E4">
        <w:rPr>
          <w:color w:val="FF0000"/>
        </w:rPr>
        <w:t>октября</w:t>
      </w:r>
      <w:r w:rsidRPr="002429E4">
        <w:rPr>
          <w:color w:val="FF0000"/>
        </w:rPr>
        <w:t xml:space="preserve"> 2023 года.</w:t>
      </w:r>
    </w:p>
    <w:p w:rsidR="00984F3D" w:rsidRDefault="006F4DDF">
      <w:pPr>
        <w:pStyle w:val="1"/>
        <w:spacing w:after="280"/>
        <w:ind w:firstLine="0"/>
        <w:jc w:val="center"/>
      </w:pPr>
      <w:r>
        <w:rPr>
          <w:b/>
          <w:bCs/>
        </w:rPr>
        <w:t>Результаты экспертно-аналитического мероприятия</w:t>
      </w:r>
    </w:p>
    <w:p w:rsidR="00984F3D" w:rsidRDefault="006F4DDF">
      <w:pPr>
        <w:pStyle w:val="11"/>
        <w:keepNext/>
        <w:keepLines/>
        <w:numPr>
          <w:ilvl w:val="0"/>
          <w:numId w:val="1"/>
        </w:numPr>
        <w:tabs>
          <w:tab w:val="left" w:pos="303"/>
        </w:tabs>
        <w:ind w:left="4120" w:hanging="4120"/>
        <w:jc w:val="both"/>
      </w:pPr>
      <w:bookmarkStart w:id="0" w:name="bookmark0"/>
      <w:r>
        <w:t>Анализ исполнения доходов бюджета муниципального образования город Заринск Алтайского края</w:t>
      </w:r>
      <w:bookmarkEnd w:id="0"/>
    </w:p>
    <w:p w:rsidR="00984F3D" w:rsidRDefault="006F4DDF" w:rsidP="002D0EAA">
      <w:pPr>
        <w:pStyle w:val="1"/>
        <w:ind w:firstLine="862"/>
        <w:contextualSpacing/>
        <w:jc w:val="both"/>
      </w:pPr>
      <w:proofErr w:type="gramStart"/>
      <w:r>
        <w:t xml:space="preserve">В соответствии с решением Заринского городского Собрания депутатов от 13 декабря 2022 года № 47 «О бюджете муниципального образования город Заринск Алтайского края на 2023 год и на плановый период 2024 и 2025 годов» (в редакции решения от </w:t>
      </w:r>
      <w:r w:rsidR="00820DE1">
        <w:t>12.09.2023 № 57</w:t>
      </w:r>
      <w:r>
        <w:t xml:space="preserve">) доходы бюджета города на 2023 год утверждены в сумме </w:t>
      </w:r>
      <w:r w:rsidR="004C435C" w:rsidRPr="004C435C">
        <w:t>1 567</w:t>
      </w:r>
      <w:r w:rsidR="004C435C" w:rsidRPr="004C435C">
        <w:rPr>
          <w:lang w:val="en-US"/>
        </w:rPr>
        <w:t> </w:t>
      </w:r>
      <w:r w:rsidR="004C435C" w:rsidRPr="004C435C">
        <w:t>775,513</w:t>
      </w:r>
      <w:r w:rsidR="004C435C" w:rsidRPr="00F43BE0">
        <w:rPr>
          <w:sz w:val="24"/>
          <w:szCs w:val="24"/>
        </w:rPr>
        <w:t xml:space="preserve"> </w:t>
      </w:r>
      <w:r>
        <w:t xml:space="preserve">тыс. рублей, согласно </w:t>
      </w:r>
      <w:r>
        <w:lastRenderedPageBreak/>
        <w:t>отчет</w:t>
      </w:r>
      <w:r w:rsidR="004C435C">
        <w:t>а об исполнении бюджета от 01.10</w:t>
      </w:r>
      <w:r>
        <w:t>.2023</w:t>
      </w:r>
      <w:proofErr w:type="gramEnd"/>
      <w:r>
        <w:t xml:space="preserve"> плановый размер доходов бюджета города </w:t>
      </w:r>
      <w:r w:rsidR="004C435C">
        <w:t>на 2023 год указан в сумме 1 567 775,513</w:t>
      </w:r>
      <w:r>
        <w:t xml:space="preserve"> тыс. рублей.</w:t>
      </w:r>
    </w:p>
    <w:p w:rsidR="00984F3D" w:rsidRDefault="006F4DDF" w:rsidP="002D0EAA">
      <w:pPr>
        <w:pStyle w:val="1"/>
        <w:spacing w:after="60"/>
        <w:ind w:firstLine="862"/>
        <w:contextualSpacing/>
        <w:jc w:val="both"/>
      </w:pPr>
      <w:r>
        <w:t xml:space="preserve">Фактически поступило доходов в бюджет города </w:t>
      </w:r>
      <w:r w:rsidR="00DF671F" w:rsidRPr="00DF671F">
        <w:t>1</w:t>
      </w:r>
      <w:r w:rsidR="00DF671F">
        <w:t> </w:t>
      </w:r>
      <w:r w:rsidR="00DF671F" w:rsidRPr="00DF671F">
        <w:t>191</w:t>
      </w:r>
      <w:r w:rsidR="00DF671F">
        <w:t> </w:t>
      </w:r>
      <w:r w:rsidR="00DF671F" w:rsidRPr="00DF671F">
        <w:t>235</w:t>
      </w:r>
      <w:r w:rsidR="00DF671F">
        <w:t xml:space="preserve">,690 </w:t>
      </w:r>
      <w:r>
        <w:t xml:space="preserve">тыс. рублей или </w:t>
      </w:r>
      <w:r w:rsidR="00DF671F">
        <w:t>75,9</w:t>
      </w:r>
      <w:r w:rsidR="000911E8">
        <w:t xml:space="preserve"> </w:t>
      </w:r>
      <w:r>
        <w:t xml:space="preserve">% к годовому плану, в том числе налоговых и неналоговых доходов - </w:t>
      </w:r>
      <w:r w:rsidR="00DF671F" w:rsidRPr="00DF671F">
        <w:t>352</w:t>
      </w:r>
      <w:r w:rsidR="00DF671F">
        <w:t> </w:t>
      </w:r>
      <w:r w:rsidR="00DF671F" w:rsidRPr="00DF671F">
        <w:t>786</w:t>
      </w:r>
      <w:r w:rsidR="00DF671F">
        <w:t xml:space="preserve">,821 </w:t>
      </w:r>
      <w:r>
        <w:t>т</w:t>
      </w:r>
      <w:r w:rsidR="00DF671F">
        <w:t>ыс. рублей или 97,4</w:t>
      </w:r>
      <w:r>
        <w:t xml:space="preserve"> % к годовому плану.</w:t>
      </w:r>
    </w:p>
    <w:p w:rsidR="00984F3D" w:rsidRDefault="006F4DDF" w:rsidP="002D0EAA">
      <w:pPr>
        <w:pStyle w:val="1"/>
        <w:ind w:firstLine="862"/>
        <w:contextualSpacing/>
        <w:jc w:val="both"/>
      </w:pPr>
      <w:proofErr w:type="gramStart"/>
      <w:r>
        <w:t xml:space="preserve">По сравнению с аналогичным периодом прошлого года объем поступивших </w:t>
      </w:r>
      <w:r w:rsidR="00EA1665">
        <w:t>доходов увеличился на 298 706,383</w:t>
      </w:r>
      <w:r>
        <w:t xml:space="preserve"> тыс. ру</w:t>
      </w:r>
      <w:r w:rsidR="00EA1665">
        <w:t>блей или на 25,1 % (с 892 529,307</w:t>
      </w:r>
      <w:r>
        <w:t xml:space="preserve"> тыс. рублей </w:t>
      </w:r>
      <w:r w:rsidR="00EA1665">
        <w:t>за 9 месяцев 2022 года до 1 191 235,690</w:t>
      </w:r>
      <w:r>
        <w:t xml:space="preserve"> тыс. рублей </w:t>
      </w:r>
      <w:r w:rsidR="00EA1665">
        <w:t>за 9 месяцев</w:t>
      </w:r>
      <w:r>
        <w:t xml:space="preserve"> 2023 года), поступление налоговых и неналоговых</w:t>
      </w:r>
      <w:r w:rsidR="00EA1665">
        <w:t xml:space="preserve"> доходов увеличилось на 101 865,055 </w:t>
      </w:r>
      <w:r>
        <w:t xml:space="preserve"> тыс. р</w:t>
      </w:r>
      <w:r w:rsidR="00EA1665">
        <w:t>ублей или на 28,9 % (с 250 921,766</w:t>
      </w:r>
      <w:r>
        <w:t xml:space="preserve"> тыс. рублей </w:t>
      </w:r>
      <w:r w:rsidR="00EA1665">
        <w:t>за</w:t>
      </w:r>
      <w:proofErr w:type="gramEnd"/>
      <w:r w:rsidR="00EA1665">
        <w:t xml:space="preserve"> </w:t>
      </w:r>
      <w:proofErr w:type="gramStart"/>
      <w:r w:rsidR="00EA1665">
        <w:t>9 месяцев</w:t>
      </w:r>
      <w:r>
        <w:t xml:space="preserve"> 2022 года до </w:t>
      </w:r>
      <w:r w:rsidR="00EA1665">
        <w:t>352 786,821</w:t>
      </w:r>
      <w:r>
        <w:t xml:space="preserve"> тыс. рублей </w:t>
      </w:r>
      <w:r w:rsidR="00EA1665">
        <w:t xml:space="preserve">за 9 месяцев </w:t>
      </w:r>
      <w:r>
        <w:t>2023 года).</w:t>
      </w:r>
      <w:proofErr w:type="gramEnd"/>
    </w:p>
    <w:p w:rsidR="00EA1665" w:rsidRDefault="00EA1665">
      <w:pPr>
        <w:pStyle w:val="1"/>
        <w:ind w:firstLine="860"/>
        <w:jc w:val="both"/>
      </w:pPr>
    </w:p>
    <w:p w:rsidR="00984F3D" w:rsidRPr="00C84609" w:rsidRDefault="006F4DDF">
      <w:pPr>
        <w:pStyle w:val="11"/>
        <w:keepNext/>
        <w:keepLines/>
        <w:numPr>
          <w:ilvl w:val="1"/>
          <w:numId w:val="1"/>
        </w:numPr>
        <w:tabs>
          <w:tab w:val="left" w:pos="495"/>
        </w:tabs>
        <w:rPr>
          <w:color w:val="auto"/>
        </w:rPr>
      </w:pPr>
      <w:bookmarkStart w:id="1" w:name="bookmark2"/>
      <w:r w:rsidRPr="00C84609">
        <w:rPr>
          <w:color w:val="auto"/>
        </w:rPr>
        <w:t>Анализ поступления налоговых доходов</w:t>
      </w:r>
      <w:bookmarkEnd w:id="1"/>
    </w:p>
    <w:p w:rsidR="00984F3D" w:rsidRPr="00C84609" w:rsidRDefault="006F4DDF">
      <w:pPr>
        <w:pStyle w:val="1"/>
        <w:ind w:firstLine="720"/>
        <w:jc w:val="both"/>
        <w:rPr>
          <w:color w:val="auto"/>
        </w:rPr>
      </w:pPr>
      <w:r w:rsidRPr="00C84609">
        <w:rPr>
          <w:color w:val="auto"/>
        </w:rPr>
        <w:t xml:space="preserve">Налоговые доходы при плане на год 322 015,71 тыс. рублей поступили </w:t>
      </w:r>
      <w:r w:rsidR="00C84609" w:rsidRPr="00C84609">
        <w:rPr>
          <w:color w:val="auto"/>
        </w:rPr>
        <w:t>за 9 месяцев 2023 года в сумме 230 879,01 тыс. рублей (71,6</w:t>
      </w:r>
      <w:r w:rsidRPr="00C84609">
        <w:rPr>
          <w:color w:val="auto"/>
        </w:rPr>
        <w:t xml:space="preserve"> % к прогнозному плану), что </w:t>
      </w:r>
      <w:r w:rsidR="00C84609" w:rsidRPr="00C84609">
        <w:rPr>
          <w:color w:val="auto"/>
        </w:rPr>
        <w:t>больше</w:t>
      </w:r>
      <w:r w:rsidRPr="00C84609">
        <w:rPr>
          <w:color w:val="auto"/>
        </w:rPr>
        <w:t xml:space="preserve"> по сравнению с аналогичным периодом 2022 года на </w:t>
      </w:r>
      <w:r w:rsidR="00C84609" w:rsidRPr="00C84609">
        <w:rPr>
          <w:color w:val="auto"/>
        </w:rPr>
        <w:t>7 323,78 тыс. рублей или на 3,3 %</w:t>
      </w:r>
      <w:r w:rsidRPr="00C84609">
        <w:rPr>
          <w:color w:val="auto"/>
        </w:rPr>
        <w:t>.</w:t>
      </w:r>
    </w:p>
    <w:p w:rsidR="00984F3D" w:rsidRPr="00C84609" w:rsidRDefault="00C84609">
      <w:pPr>
        <w:pStyle w:val="1"/>
        <w:ind w:firstLine="720"/>
        <w:jc w:val="both"/>
        <w:rPr>
          <w:color w:val="auto"/>
        </w:rPr>
      </w:pPr>
      <w:r w:rsidRPr="00C84609">
        <w:rPr>
          <w:color w:val="auto"/>
        </w:rPr>
        <w:t>За 9 месяцев</w:t>
      </w:r>
      <w:r w:rsidR="006F4DDF" w:rsidRPr="00C84609">
        <w:rPr>
          <w:color w:val="auto"/>
        </w:rPr>
        <w:t xml:space="preserve"> 2023 года наибольший удельный вес исполнения по налоговым доходам занимают: налог на прибы</w:t>
      </w:r>
      <w:r w:rsidRPr="00C84609">
        <w:rPr>
          <w:color w:val="auto"/>
        </w:rPr>
        <w:t xml:space="preserve">ль, </w:t>
      </w:r>
      <w:r w:rsidR="000911E8">
        <w:rPr>
          <w:color w:val="auto"/>
        </w:rPr>
        <w:t xml:space="preserve">налог на </w:t>
      </w:r>
      <w:r w:rsidRPr="00C84609">
        <w:rPr>
          <w:color w:val="auto"/>
        </w:rPr>
        <w:t>доходы физических лиц – 51,7</w:t>
      </w:r>
      <w:r w:rsidR="006F4DDF" w:rsidRPr="00C84609">
        <w:rPr>
          <w:color w:val="auto"/>
        </w:rPr>
        <w:t xml:space="preserve"> %, н</w:t>
      </w:r>
      <w:r w:rsidRPr="00C84609">
        <w:rPr>
          <w:color w:val="auto"/>
        </w:rPr>
        <w:t>алоги на совокупный доход – 24,7</w:t>
      </w:r>
      <w:r w:rsidR="006F4DDF" w:rsidRPr="00C84609">
        <w:rPr>
          <w:color w:val="auto"/>
        </w:rPr>
        <w:t xml:space="preserve"> % и налоги на</w:t>
      </w:r>
      <w:r w:rsidRPr="00C84609">
        <w:rPr>
          <w:color w:val="auto"/>
        </w:rPr>
        <w:t xml:space="preserve"> имущество физических лиц – 12,2</w:t>
      </w:r>
      <w:r w:rsidR="006F4DDF" w:rsidRPr="00C84609">
        <w:rPr>
          <w:color w:val="auto"/>
        </w:rPr>
        <w:t xml:space="preserve"> %.</w:t>
      </w:r>
    </w:p>
    <w:p w:rsidR="00984F3D" w:rsidRPr="00C84609" w:rsidRDefault="006F4DDF" w:rsidP="00C84609">
      <w:pPr>
        <w:pStyle w:val="a5"/>
        <w:ind w:firstLine="709"/>
        <w:jc w:val="both"/>
        <w:rPr>
          <w:color w:val="auto"/>
        </w:rPr>
      </w:pPr>
      <w:r w:rsidRPr="00C84609">
        <w:rPr>
          <w:color w:val="auto"/>
        </w:rPr>
        <w:t xml:space="preserve">Показатели поступления налоговых доходов в бюджет города за </w:t>
      </w:r>
      <w:r w:rsidR="00C84609" w:rsidRPr="00C84609">
        <w:rPr>
          <w:color w:val="auto"/>
        </w:rPr>
        <w:t>9 месяцев</w:t>
      </w:r>
      <w:r w:rsidRPr="00C84609">
        <w:rPr>
          <w:color w:val="auto"/>
        </w:rPr>
        <w:t xml:space="preserve"> 2023 года в сравнении с аналогичным периодом 2022 года представлены в таблице (тыс. рублей):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46"/>
        <w:gridCol w:w="1272"/>
        <w:gridCol w:w="1282"/>
        <w:gridCol w:w="1282"/>
        <w:gridCol w:w="1162"/>
        <w:gridCol w:w="989"/>
        <w:gridCol w:w="1133"/>
        <w:gridCol w:w="1090"/>
      </w:tblGrid>
      <w:tr w:rsidR="00984F3D" w:rsidRPr="00C84609">
        <w:trPr>
          <w:trHeight w:hRule="exact" w:val="1416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C84609" w:rsidRDefault="006F4DDF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C84609" w:rsidRDefault="006F4DDF" w:rsidP="001672CE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Ис</w:t>
            </w:r>
            <w:r w:rsidR="001672CE" w:rsidRPr="00C84609">
              <w:rPr>
                <w:color w:val="auto"/>
                <w:sz w:val="16"/>
                <w:szCs w:val="16"/>
              </w:rPr>
              <w:t xml:space="preserve">полнено </w:t>
            </w:r>
            <w:proofErr w:type="gramStart"/>
            <w:r w:rsidR="001672CE" w:rsidRPr="00C84609">
              <w:rPr>
                <w:color w:val="auto"/>
                <w:sz w:val="16"/>
                <w:szCs w:val="16"/>
              </w:rPr>
              <w:t>согласно отчета</w:t>
            </w:r>
            <w:proofErr w:type="gramEnd"/>
            <w:r w:rsidR="001672CE" w:rsidRPr="00C84609">
              <w:rPr>
                <w:color w:val="auto"/>
                <w:sz w:val="16"/>
                <w:szCs w:val="16"/>
              </w:rPr>
              <w:t xml:space="preserve"> на 01.10</w:t>
            </w:r>
            <w:r w:rsidRPr="00C84609">
              <w:rPr>
                <w:color w:val="auto"/>
                <w:sz w:val="16"/>
                <w:szCs w:val="16"/>
              </w:rPr>
              <w:t>.2022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C84609" w:rsidRDefault="006F4DDF" w:rsidP="001672CE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Прогноз на 2023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C84609" w:rsidRDefault="006F4DDF" w:rsidP="001672CE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И</w:t>
            </w:r>
            <w:r w:rsidR="001672CE" w:rsidRPr="00C84609">
              <w:rPr>
                <w:color w:val="auto"/>
                <w:sz w:val="16"/>
                <w:szCs w:val="16"/>
              </w:rPr>
              <w:t xml:space="preserve">сполнено </w:t>
            </w:r>
            <w:proofErr w:type="gramStart"/>
            <w:r w:rsidR="001672CE" w:rsidRPr="00C84609">
              <w:rPr>
                <w:color w:val="auto"/>
                <w:sz w:val="16"/>
                <w:szCs w:val="16"/>
              </w:rPr>
              <w:t>согласно отчета</w:t>
            </w:r>
            <w:proofErr w:type="gramEnd"/>
            <w:r w:rsidR="001672CE" w:rsidRPr="00C84609">
              <w:rPr>
                <w:color w:val="auto"/>
                <w:sz w:val="16"/>
                <w:szCs w:val="16"/>
              </w:rPr>
              <w:t xml:space="preserve"> на 01.10</w:t>
            </w:r>
            <w:r w:rsidRPr="00C84609">
              <w:rPr>
                <w:color w:val="auto"/>
                <w:sz w:val="16"/>
                <w:szCs w:val="16"/>
              </w:rPr>
              <w:t>.2023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C84609" w:rsidRDefault="006F4DDF" w:rsidP="001672CE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% исполне</w:t>
            </w:r>
            <w:r w:rsidRPr="00C84609">
              <w:rPr>
                <w:color w:val="auto"/>
                <w:sz w:val="16"/>
                <w:szCs w:val="16"/>
              </w:rPr>
              <w:softHyphen/>
              <w:t>ни</w:t>
            </w:r>
            <w:r w:rsidR="00C55824" w:rsidRPr="00C84609">
              <w:rPr>
                <w:color w:val="auto"/>
                <w:sz w:val="16"/>
                <w:szCs w:val="16"/>
              </w:rPr>
              <w:t>я на 01.10</w:t>
            </w:r>
            <w:r w:rsidRPr="00C84609">
              <w:rPr>
                <w:color w:val="auto"/>
                <w:sz w:val="16"/>
                <w:szCs w:val="16"/>
              </w:rPr>
              <w:t>.2023 к прогнозу 2023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C84609" w:rsidRDefault="00C55824" w:rsidP="001672CE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% исполне</w:t>
            </w:r>
            <w:r w:rsidRPr="00C84609">
              <w:rPr>
                <w:color w:val="auto"/>
                <w:sz w:val="16"/>
                <w:szCs w:val="16"/>
              </w:rPr>
              <w:softHyphen/>
              <w:t>ния на 01.10.2023 к 01.10</w:t>
            </w:r>
            <w:r w:rsidR="006F4DDF" w:rsidRPr="00C84609">
              <w:rPr>
                <w:color w:val="auto"/>
                <w:sz w:val="16"/>
                <w:szCs w:val="16"/>
              </w:rPr>
              <w:t>.2022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72CE" w:rsidRPr="00C84609" w:rsidRDefault="001672CE" w:rsidP="001672CE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  <w:p w:rsidR="001672CE" w:rsidRPr="00C84609" w:rsidRDefault="001672CE" w:rsidP="001672CE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  <w:p w:rsidR="00984F3D" w:rsidRPr="00C84609" w:rsidRDefault="006F4DDF" w:rsidP="001672CE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Уд вес по испол</w:t>
            </w:r>
            <w:r w:rsidRPr="00C84609">
              <w:rPr>
                <w:color w:val="auto"/>
                <w:sz w:val="16"/>
                <w:szCs w:val="16"/>
              </w:rPr>
              <w:softHyphen/>
              <w:t>нению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F3D" w:rsidRPr="00C84609" w:rsidRDefault="006F4DDF" w:rsidP="001672CE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 xml:space="preserve">Отклонение </w:t>
            </w:r>
            <w:r w:rsidR="00C84609" w:rsidRPr="00C84609">
              <w:rPr>
                <w:color w:val="auto"/>
                <w:sz w:val="16"/>
                <w:szCs w:val="16"/>
              </w:rPr>
              <w:t>показа</w:t>
            </w:r>
            <w:r w:rsidR="00C84609" w:rsidRPr="00C84609">
              <w:rPr>
                <w:color w:val="auto"/>
                <w:sz w:val="16"/>
                <w:szCs w:val="16"/>
              </w:rPr>
              <w:softHyphen/>
              <w:t>телей исполнения на 01.10.2023 от 01.10</w:t>
            </w:r>
            <w:r w:rsidRPr="00C84609">
              <w:rPr>
                <w:color w:val="auto"/>
                <w:sz w:val="16"/>
                <w:szCs w:val="16"/>
              </w:rPr>
              <w:t>.2022</w:t>
            </w:r>
          </w:p>
        </w:tc>
      </w:tr>
      <w:tr w:rsidR="00984F3D" w:rsidRPr="00C84609">
        <w:trPr>
          <w:trHeight w:hRule="exact" w:val="677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F3D" w:rsidRPr="00C84609" w:rsidRDefault="006F4DDF">
            <w:pPr>
              <w:pStyle w:val="a7"/>
              <w:ind w:firstLine="980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F3D" w:rsidRPr="00C84609" w:rsidRDefault="006F4DDF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F3D" w:rsidRPr="00C84609" w:rsidRDefault="006F4DDF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F3D" w:rsidRPr="00C84609" w:rsidRDefault="006F4DDF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F3D" w:rsidRPr="00C84609" w:rsidRDefault="006F4DDF">
            <w:pPr>
              <w:pStyle w:val="a7"/>
              <w:ind w:firstLine="320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5=4/3*100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F3D" w:rsidRPr="00C84609" w:rsidRDefault="006F4DDF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6=4/2*100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F3D" w:rsidRPr="00C84609" w:rsidRDefault="006F4DDF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7=гр,4 стр.1 к остальным строкам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F3D" w:rsidRPr="00C84609" w:rsidRDefault="006F4DDF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8=4-2</w:t>
            </w:r>
          </w:p>
        </w:tc>
      </w:tr>
      <w:tr w:rsidR="00984F3D" w:rsidRPr="00C84609" w:rsidTr="00DA4515">
        <w:trPr>
          <w:trHeight w:hRule="exact" w:val="211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F3D" w:rsidRPr="00C84609" w:rsidRDefault="006F4DDF">
            <w:pPr>
              <w:pStyle w:val="a7"/>
              <w:ind w:firstLine="0"/>
              <w:rPr>
                <w:color w:val="auto"/>
                <w:sz w:val="16"/>
                <w:szCs w:val="16"/>
              </w:rPr>
            </w:pPr>
            <w:r w:rsidRPr="00C84609">
              <w:rPr>
                <w:b/>
                <w:bCs/>
                <w:color w:val="auto"/>
                <w:sz w:val="16"/>
                <w:szCs w:val="16"/>
              </w:rPr>
              <w:t>НАЛОГОВЫЕ ДОХОДЫ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C84609" w:rsidRDefault="00C55824" w:rsidP="00DA4515">
            <w:pPr>
              <w:pStyle w:val="a7"/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C84609">
              <w:rPr>
                <w:b/>
                <w:color w:val="auto"/>
                <w:sz w:val="16"/>
                <w:szCs w:val="16"/>
              </w:rPr>
              <w:t>223 555,23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C84609" w:rsidRDefault="006F4DDF" w:rsidP="00DA4515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b/>
                <w:bCs/>
                <w:color w:val="auto"/>
                <w:sz w:val="16"/>
                <w:szCs w:val="16"/>
              </w:rPr>
              <w:t>322 015,71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C84609" w:rsidRDefault="001672CE" w:rsidP="00DA4515">
            <w:pPr>
              <w:pStyle w:val="a7"/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C84609">
              <w:rPr>
                <w:b/>
                <w:color w:val="auto"/>
                <w:sz w:val="16"/>
                <w:szCs w:val="16"/>
              </w:rPr>
              <w:t>230 879,01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C84609" w:rsidRDefault="00C55824" w:rsidP="00DA4515">
            <w:pPr>
              <w:pStyle w:val="a7"/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C84609">
              <w:rPr>
                <w:b/>
                <w:color w:val="auto"/>
                <w:sz w:val="16"/>
                <w:szCs w:val="16"/>
              </w:rPr>
              <w:t>71,6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C84609" w:rsidRDefault="00C55824" w:rsidP="00DA4515">
            <w:pPr>
              <w:pStyle w:val="a7"/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C84609">
              <w:rPr>
                <w:b/>
                <w:color w:val="auto"/>
                <w:sz w:val="16"/>
                <w:szCs w:val="16"/>
              </w:rPr>
              <w:t>103,3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C84609" w:rsidRDefault="004040A2" w:rsidP="00DA4515">
            <w:pPr>
              <w:pStyle w:val="a7"/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C84609">
              <w:rPr>
                <w:b/>
                <w:color w:val="auto"/>
                <w:sz w:val="16"/>
                <w:szCs w:val="16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F3D" w:rsidRPr="00C84609" w:rsidRDefault="00C84609" w:rsidP="00DA4515">
            <w:pPr>
              <w:pStyle w:val="a7"/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C84609">
              <w:rPr>
                <w:b/>
                <w:color w:val="auto"/>
                <w:sz w:val="16"/>
                <w:szCs w:val="16"/>
              </w:rPr>
              <w:t>7 323,78</w:t>
            </w:r>
          </w:p>
        </w:tc>
      </w:tr>
      <w:tr w:rsidR="00984F3D" w:rsidRPr="00C84609" w:rsidTr="00DA4515">
        <w:trPr>
          <w:trHeight w:hRule="exact" w:val="379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F3D" w:rsidRPr="00C84609" w:rsidRDefault="006F4DDF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Налоги на прибыль, доходы физических лиц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C84609" w:rsidRDefault="001672CE" w:rsidP="00DA4515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112 133,98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C84609" w:rsidRDefault="006F4DDF" w:rsidP="00DA4515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164 100,00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C84609" w:rsidRDefault="001672CE" w:rsidP="00DA4515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119 471,77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C84609" w:rsidRDefault="00C55824" w:rsidP="00DA4515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72,8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C84609" w:rsidRDefault="00C55824" w:rsidP="00DA4515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106,5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C84609" w:rsidRDefault="004040A2" w:rsidP="00DA4515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51,7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F3D" w:rsidRPr="00C84609" w:rsidRDefault="00C84609" w:rsidP="00DA4515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7 337,79</w:t>
            </w:r>
          </w:p>
        </w:tc>
      </w:tr>
      <w:tr w:rsidR="00984F3D" w:rsidRPr="00C84609" w:rsidTr="00DA4515">
        <w:trPr>
          <w:trHeight w:hRule="exact" w:val="384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F3D" w:rsidRPr="00C84609" w:rsidRDefault="006F4DDF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Акцизы по подакцизным товарам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C84609" w:rsidRDefault="001672CE" w:rsidP="00DA4515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16 581,69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C84609" w:rsidRDefault="006F4DDF" w:rsidP="00DA4515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22 702,71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C84609" w:rsidRDefault="001672CE" w:rsidP="00DA4515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19 117,80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C84609" w:rsidRDefault="00C55824" w:rsidP="00DA4515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84,2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C84609" w:rsidRDefault="00C55824" w:rsidP="00DA4515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115,3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C84609" w:rsidRDefault="004040A2" w:rsidP="00DA4515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8,3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F3D" w:rsidRPr="00C84609" w:rsidRDefault="00C84609" w:rsidP="00DA4515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2 536,11</w:t>
            </w:r>
          </w:p>
        </w:tc>
      </w:tr>
      <w:tr w:rsidR="00984F3D" w:rsidRPr="00C84609" w:rsidTr="00DA4515">
        <w:trPr>
          <w:trHeight w:hRule="exact" w:val="230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F3D" w:rsidRPr="00C84609" w:rsidRDefault="006F4DDF">
            <w:pPr>
              <w:pStyle w:val="a7"/>
              <w:ind w:firstLine="0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C84609" w:rsidRDefault="001672CE" w:rsidP="00DA4515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57 791,14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C84609" w:rsidRDefault="006F4DDF" w:rsidP="00DA4515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76 812,00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C84609" w:rsidRDefault="001672CE" w:rsidP="00DA4515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57 017,66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C84609" w:rsidRDefault="00C55824" w:rsidP="00DA4515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74,2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C84609" w:rsidRDefault="00C55824" w:rsidP="00DA4515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98,7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C84609" w:rsidRDefault="004040A2" w:rsidP="00DA4515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24,7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F3D" w:rsidRPr="00C84609" w:rsidRDefault="00C84609" w:rsidP="00DA4515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-773,48</w:t>
            </w:r>
          </w:p>
        </w:tc>
      </w:tr>
      <w:tr w:rsidR="00984F3D" w:rsidRPr="00C84609" w:rsidTr="00DA4515">
        <w:trPr>
          <w:trHeight w:hRule="exact" w:val="562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F3D" w:rsidRPr="00C84609" w:rsidRDefault="00B85CDB" w:rsidP="000911E8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Налоги на имущество </w:t>
            </w:r>
            <w:r w:rsidR="006F4DDF" w:rsidRPr="00C84609">
              <w:rPr>
                <w:color w:val="auto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C84609" w:rsidRDefault="001672CE" w:rsidP="00DA4515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28 355,52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C84609" w:rsidRDefault="006F4DDF" w:rsidP="00DA4515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49 801,00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C84609" w:rsidRDefault="001672CE" w:rsidP="00DA4515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28 269,21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C84609" w:rsidRDefault="00C55824" w:rsidP="00DA4515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56,8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C84609" w:rsidRDefault="00C55824" w:rsidP="00DA4515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99,7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C84609" w:rsidRDefault="004040A2" w:rsidP="00DA4515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12,2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F3D" w:rsidRPr="00C84609" w:rsidRDefault="00C84609" w:rsidP="00DA4515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-86,31</w:t>
            </w:r>
          </w:p>
        </w:tc>
      </w:tr>
      <w:tr w:rsidR="00984F3D" w:rsidRPr="00C84609" w:rsidTr="00DA4515">
        <w:trPr>
          <w:trHeight w:hRule="exact" w:val="571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4F3D" w:rsidRPr="00C84609" w:rsidRDefault="006F4DDF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C84609" w:rsidRDefault="00C55824" w:rsidP="00DA4515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2 474,10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C84609" w:rsidRDefault="006F4DDF" w:rsidP="00DA4515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280,00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C84609" w:rsidRDefault="001672CE" w:rsidP="00DA4515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628,64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C84609" w:rsidRDefault="00C55824" w:rsidP="00DA4515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224,5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C84609" w:rsidRDefault="00C55824" w:rsidP="00DA4515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25,4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C84609" w:rsidRDefault="004040A2" w:rsidP="00DA4515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0,3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F3D" w:rsidRPr="00C84609" w:rsidRDefault="00C84609" w:rsidP="00DA4515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-1845,46</w:t>
            </w:r>
          </w:p>
        </w:tc>
      </w:tr>
      <w:tr w:rsidR="00984F3D" w:rsidRPr="00C84609" w:rsidTr="00DA4515">
        <w:trPr>
          <w:trHeight w:hRule="exact" w:val="312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F3D" w:rsidRPr="00C84609" w:rsidRDefault="006F4DDF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Госпошлина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F3D" w:rsidRPr="00C84609" w:rsidRDefault="00C55824" w:rsidP="00DA4515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6 218,80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F3D" w:rsidRPr="00C84609" w:rsidRDefault="006F4DDF" w:rsidP="00DA4515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8 320,00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F3D" w:rsidRPr="00C84609" w:rsidRDefault="001672CE" w:rsidP="00DA4515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6 373,93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F3D" w:rsidRPr="00C84609" w:rsidRDefault="00C55824" w:rsidP="00DA4515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76,6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F3D" w:rsidRPr="00C84609" w:rsidRDefault="00C55824" w:rsidP="00DA4515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102,5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F3D" w:rsidRPr="00C84609" w:rsidRDefault="004040A2" w:rsidP="00DA4515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2,8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F3D" w:rsidRPr="00C84609" w:rsidRDefault="00C84609" w:rsidP="00DA4515">
            <w:pPr>
              <w:pStyle w:val="a7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C84609">
              <w:rPr>
                <w:color w:val="auto"/>
                <w:sz w:val="16"/>
                <w:szCs w:val="16"/>
              </w:rPr>
              <w:t>155,13</w:t>
            </w:r>
          </w:p>
        </w:tc>
      </w:tr>
    </w:tbl>
    <w:p w:rsidR="00984F3D" w:rsidRPr="0026168C" w:rsidRDefault="00984F3D">
      <w:pPr>
        <w:spacing w:after="279" w:line="1" w:lineRule="exact"/>
        <w:rPr>
          <w:color w:val="FF0000"/>
        </w:rPr>
      </w:pPr>
    </w:p>
    <w:p w:rsidR="00984F3D" w:rsidRPr="00B85CDB" w:rsidRDefault="006F4DDF">
      <w:pPr>
        <w:pStyle w:val="1"/>
        <w:ind w:firstLine="720"/>
        <w:jc w:val="both"/>
        <w:rPr>
          <w:color w:val="auto"/>
        </w:rPr>
      </w:pPr>
      <w:r w:rsidRPr="00B85CDB">
        <w:rPr>
          <w:color w:val="auto"/>
        </w:rPr>
        <w:t>Отрицательная динамика к аналогичному периоду 2022 года сложилась по налог</w:t>
      </w:r>
      <w:r w:rsidR="000911E8">
        <w:rPr>
          <w:color w:val="auto"/>
        </w:rPr>
        <w:t>ам</w:t>
      </w:r>
      <w:r w:rsidR="00B85CDB" w:rsidRPr="00B85CDB">
        <w:rPr>
          <w:color w:val="auto"/>
        </w:rPr>
        <w:t xml:space="preserve"> на совокупный доход: - 773,48</w:t>
      </w:r>
      <w:r w:rsidRPr="00B85CDB">
        <w:rPr>
          <w:color w:val="auto"/>
        </w:rPr>
        <w:t xml:space="preserve"> тыс. рублей к аналогичному периоду 2022 года, </w:t>
      </w:r>
      <w:r w:rsidR="00B85CDB" w:rsidRPr="00B85CDB">
        <w:rPr>
          <w:color w:val="auto"/>
        </w:rPr>
        <w:t>по нало</w:t>
      </w:r>
      <w:r w:rsidR="000911E8">
        <w:rPr>
          <w:color w:val="auto"/>
        </w:rPr>
        <w:t>гам на имущество физических лиц</w:t>
      </w:r>
      <w:r w:rsidR="00B85CDB" w:rsidRPr="00B85CDB">
        <w:rPr>
          <w:color w:val="auto"/>
        </w:rPr>
        <w:t xml:space="preserve">: -86,31 тыс. рублей к аналогичному периоду 2022 года,  </w:t>
      </w:r>
      <w:r w:rsidRPr="00B85CDB">
        <w:rPr>
          <w:color w:val="auto"/>
        </w:rPr>
        <w:t>по налогам, сборам и регулярным платежам за пользование природными ресурсам</w:t>
      </w:r>
      <w:r w:rsidR="00B85CDB" w:rsidRPr="00B85CDB">
        <w:rPr>
          <w:color w:val="auto"/>
        </w:rPr>
        <w:t>и: - 1 845,46</w:t>
      </w:r>
      <w:r w:rsidRPr="00B85CDB">
        <w:rPr>
          <w:color w:val="auto"/>
        </w:rPr>
        <w:t xml:space="preserve"> тыс. рублей.</w:t>
      </w:r>
    </w:p>
    <w:p w:rsidR="00984F3D" w:rsidRPr="00B85CDB" w:rsidRDefault="006F4DDF" w:rsidP="0053657C">
      <w:pPr>
        <w:pStyle w:val="1"/>
        <w:spacing w:after="280"/>
        <w:ind w:firstLine="709"/>
        <w:jc w:val="both"/>
        <w:rPr>
          <w:color w:val="auto"/>
        </w:rPr>
      </w:pPr>
      <w:r w:rsidRPr="00B85CDB">
        <w:rPr>
          <w:color w:val="auto"/>
        </w:rPr>
        <w:t>Налоговые доходы в структуре налоговых и не</w:t>
      </w:r>
      <w:r w:rsidR="00B85CDB" w:rsidRPr="00B85CDB">
        <w:rPr>
          <w:color w:val="auto"/>
        </w:rPr>
        <w:t>налоговых доходов составили 65,4</w:t>
      </w:r>
      <w:r w:rsidRPr="00B85CDB">
        <w:rPr>
          <w:color w:val="auto"/>
        </w:rPr>
        <w:t xml:space="preserve"> %, в объе</w:t>
      </w:r>
      <w:r w:rsidR="00B85CDB" w:rsidRPr="00B85CDB">
        <w:rPr>
          <w:color w:val="auto"/>
        </w:rPr>
        <w:t>ме доходов бюджета города –</w:t>
      </w:r>
      <w:r w:rsidR="0048161B">
        <w:rPr>
          <w:color w:val="auto"/>
        </w:rPr>
        <w:t xml:space="preserve"> 19,4</w:t>
      </w:r>
      <w:r w:rsidRPr="00B85CDB">
        <w:rPr>
          <w:color w:val="auto"/>
        </w:rPr>
        <w:t xml:space="preserve"> %.</w:t>
      </w:r>
    </w:p>
    <w:p w:rsidR="00984F3D" w:rsidRPr="007D441B" w:rsidRDefault="006F4DDF">
      <w:pPr>
        <w:pStyle w:val="11"/>
        <w:keepNext/>
        <w:keepLines/>
        <w:numPr>
          <w:ilvl w:val="1"/>
          <w:numId w:val="1"/>
        </w:numPr>
        <w:tabs>
          <w:tab w:val="left" w:pos="481"/>
        </w:tabs>
        <w:rPr>
          <w:color w:val="000000" w:themeColor="text1"/>
        </w:rPr>
      </w:pPr>
      <w:bookmarkStart w:id="2" w:name="bookmark4"/>
      <w:r w:rsidRPr="007D441B">
        <w:rPr>
          <w:color w:val="000000" w:themeColor="text1"/>
        </w:rPr>
        <w:t>Анализ поступления неналоговых доходов</w:t>
      </w:r>
      <w:bookmarkEnd w:id="2"/>
    </w:p>
    <w:p w:rsidR="0053657C" w:rsidRPr="007D441B" w:rsidRDefault="006F4DDF" w:rsidP="0053657C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7D44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Неналоговые доходы при плане на 2023 год в сумме 40 153,00 тыс. рублей поступили в </w:t>
      </w:r>
      <w:r w:rsidRPr="007D441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бюджет города </w:t>
      </w:r>
      <w:r w:rsidR="007D441B" w:rsidRPr="007D44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9 месяцев </w:t>
      </w:r>
      <w:r w:rsidRPr="007D44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2023 года в объеме </w:t>
      </w:r>
      <w:r w:rsidR="007D441B" w:rsidRPr="007D441B">
        <w:rPr>
          <w:rFonts w:ascii="Times New Roman" w:hAnsi="Times New Roman" w:cs="Times New Roman"/>
          <w:color w:val="000000" w:themeColor="text1"/>
          <w:sz w:val="26"/>
          <w:szCs w:val="26"/>
        </w:rPr>
        <w:t>121 907,81</w:t>
      </w:r>
      <w:r w:rsidRPr="007D44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рублей (</w:t>
      </w:r>
      <w:r w:rsidR="007D441B" w:rsidRPr="007D441B">
        <w:rPr>
          <w:rFonts w:ascii="Times New Roman" w:hAnsi="Times New Roman" w:cs="Times New Roman"/>
          <w:color w:val="000000" w:themeColor="text1"/>
          <w:sz w:val="26"/>
          <w:szCs w:val="26"/>
        </w:rPr>
        <w:t>303,6</w:t>
      </w:r>
      <w:r w:rsidRPr="007D44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% к прогнозному плану), что больше по сравнению с аналогичным периодом 2022 года</w:t>
      </w:r>
      <w:r w:rsidR="00081C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96 613,55 тыс. рублей</w:t>
      </w:r>
      <w:r w:rsidRPr="007D44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081C59">
        <w:rPr>
          <w:rFonts w:ascii="Times New Roman" w:hAnsi="Times New Roman" w:cs="Times New Roman"/>
          <w:color w:val="000000" w:themeColor="text1"/>
          <w:sz w:val="26"/>
          <w:szCs w:val="26"/>
        </w:rPr>
        <w:t>за аналогичный период прошлого года</w:t>
      </w:r>
      <w:r w:rsidR="007D6F11" w:rsidRPr="007D44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поступило </w:t>
      </w:r>
      <w:r w:rsidR="007D441B" w:rsidRPr="007D44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25 294,26 тыс.</w:t>
      </w:r>
      <w:r w:rsidR="00081C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</w:t>
      </w:r>
      <w:r w:rsidRPr="007D441B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  <w:proofErr w:type="gramEnd"/>
    </w:p>
    <w:p w:rsidR="00984F3D" w:rsidRPr="007D441B" w:rsidRDefault="007D441B" w:rsidP="0053657C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441B">
        <w:rPr>
          <w:rFonts w:ascii="Times New Roman" w:hAnsi="Times New Roman" w:cs="Times New Roman"/>
          <w:color w:val="000000" w:themeColor="text1"/>
          <w:sz w:val="26"/>
          <w:szCs w:val="26"/>
        </w:rPr>
        <w:t>За 9 месяцев</w:t>
      </w:r>
      <w:r w:rsidR="006F4DDF" w:rsidRPr="007D44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2023 года наибольший удельный вес исполнения по неналоговым доходам </w:t>
      </w:r>
      <w:r w:rsidRPr="007D441B">
        <w:rPr>
          <w:rFonts w:ascii="Times New Roman" w:hAnsi="Times New Roman" w:cs="Times New Roman"/>
          <w:color w:val="000000" w:themeColor="text1"/>
          <w:sz w:val="26"/>
          <w:szCs w:val="26"/>
        </w:rPr>
        <w:t>занимают доходы от продажи материальных и нематериальных активов -79,7 %, доходы от использования имущества, находящегося в муниципальной собственности – 16,5</w:t>
      </w:r>
      <w:r w:rsidR="006F4DDF" w:rsidRPr="007D44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%.</w:t>
      </w:r>
    </w:p>
    <w:p w:rsidR="00984F3D" w:rsidRPr="007D441B" w:rsidRDefault="006F4DDF" w:rsidP="0053657C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44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Показатели поступления неналоговых доходов в бюджет города за </w:t>
      </w:r>
      <w:r w:rsidR="007D441B" w:rsidRPr="007D441B">
        <w:rPr>
          <w:rFonts w:ascii="Times New Roman" w:hAnsi="Times New Roman" w:cs="Times New Roman"/>
          <w:color w:val="000000" w:themeColor="text1"/>
          <w:sz w:val="26"/>
          <w:szCs w:val="26"/>
        </w:rPr>
        <w:t>9 месяцев</w:t>
      </w:r>
      <w:r w:rsidRPr="007D44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2023 года в сравнении с аналогичным периодом 2022 года представлены в таблице: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82"/>
        <w:gridCol w:w="1272"/>
        <w:gridCol w:w="1282"/>
        <w:gridCol w:w="1291"/>
        <w:gridCol w:w="989"/>
        <w:gridCol w:w="994"/>
        <w:gridCol w:w="1315"/>
        <w:gridCol w:w="1195"/>
      </w:tblGrid>
      <w:tr w:rsidR="00984F3D" w:rsidRPr="007D441B" w:rsidTr="00DA4515">
        <w:trPr>
          <w:trHeight w:hRule="exact" w:val="127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7D441B" w:rsidRDefault="006F4DDF" w:rsidP="00DA4515">
            <w:pPr>
              <w:pStyle w:val="a7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7D441B">
              <w:rPr>
                <w:color w:val="000000" w:themeColor="text1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7D441B" w:rsidRDefault="006F4DDF" w:rsidP="00DA4515">
            <w:pPr>
              <w:pStyle w:val="a7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7D441B">
              <w:rPr>
                <w:color w:val="000000" w:themeColor="text1"/>
                <w:sz w:val="16"/>
                <w:szCs w:val="16"/>
              </w:rPr>
              <w:t>Ис</w:t>
            </w:r>
            <w:r w:rsidR="007D6F11" w:rsidRPr="007D441B">
              <w:rPr>
                <w:color w:val="000000" w:themeColor="text1"/>
                <w:sz w:val="16"/>
                <w:szCs w:val="16"/>
              </w:rPr>
              <w:t xml:space="preserve">полнено </w:t>
            </w:r>
            <w:proofErr w:type="gramStart"/>
            <w:r w:rsidR="007D6F11" w:rsidRPr="007D441B">
              <w:rPr>
                <w:color w:val="000000" w:themeColor="text1"/>
                <w:sz w:val="16"/>
                <w:szCs w:val="16"/>
              </w:rPr>
              <w:t>согласно отчета</w:t>
            </w:r>
            <w:proofErr w:type="gramEnd"/>
            <w:r w:rsidR="007D6F11" w:rsidRPr="007D441B">
              <w:rPr>
                <w:color w:val="000000" w:themeColor="text1"/>
                <w:sz w:val="16"/>
                <w:szCs w:val="16"/>
              </w:rPr>
              <w:t xml:space="preserve"> на 01.10</w:t>
            </w:r>
            <w:r w:rsidRPr="007D441B">
              <w:rPr>
                <w:color w:val="000000" w:themeColor="text1"/>
                <w:sz w:val="16"/>
                <w:szCs w:val="16"/>
              </w:rPr>
              <w:t>.2022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7D441B" w:rsidRDefault="006F4DDF" w:rsidP="00DA4515">
            <w:pPr>
              <w:pStyle w:val="a7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7D441B">
              <w:rPr>
                <w:color w:val="000000" w:themeColor="text1"/>
                <w:sz w:val="16"/>
                <w:szCs w:val="16"/>
              </w:rPr>
              <w:t>Прогноз на 2023 год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7D441B" w:rsidRDefault="006F4DDF" w:rsidP="00DA4515">
            <w:pPr>
              <w:pStyle w:val="a7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7D441B">
              <w:rPr>
                <w:color w:val="000000" w:themeColor="text1"/>
                <w:sz w:val="16"/>
                <w:szCs w:val="16"/>
              </w:rPr>
              <w:t>Ис</w:t>
            </w:r>
            <w:r w:rsidR="00DA4515" w:rsidRPr="007D441B">
              <w:rPr>
                <w:color w:val="000000" w:themeColor="text1"/>
                <w:sz w:val="16"/>
                <w:szCs w:val="16"/>
              </w:rPr>
              <w:t xml:space="preserve">полнено </w:t>
            </w:r>
            <w:proofErr w:type="gramStart"/>
            <w:r w:rsidR="00DA4515" w:rsidRPr="007D441B">
              <w:rPr>
                <w:color w:val="000000" w:themeColor="text1"/>
                <w:sz w:val="16"/>
                <w:szCs w:val="16"/>
              </w:rPr>
              <w:t>согласно отчета</w:t>
            </w:r>
            <w:proofErr w:type="gramEnd"/>
            <w:r w:rsidR="00DA4515" w:rsidRPr="007D441B">
              <w:rPr>
                <w:color w:val="000000" w:themeColor="text1"/>
                <w:sz w:val="16"/>
                <w:szCs w:val="16"/>
              </w:rPr>
              <w:t xml:space="preserve"> на 01.10</w:t>
            </w:r>
            <w:r w:rsidRPr="007D441B">
              <w:rPr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7D441B" w:rsidRDefault="006F4DDF" w:rsidP="00DA4515">
            <w:pPr>
              <w:pStyle w:val="a7"/>
              <w:ind w:firstLine="440"/>
              <w:jc w:val="center"/>
              <w:rPr>
                <w:color w:val="000000" w:themeColor="text1"/>
                <w:sz w:val="16"/>
                <w:szCs w:val="16"/>
              </w:rPr>
            </w:pPr>
            <w:r w:rsidRPr="007D441B">
              <w:rPr>
                <w:color w:val="000000" w:themeColor="text1"/>
                <w:sz w:val="16"/>
                <w:szCs w:val="16"/>
              </w:rPr>
              <w:t>%</w:t>
            </w:r>
          </w:p>
          <w:p w:rsidR="00984F3D" w:rsidRPr="007D441B" w:rsidRDefault="00DA4515" w:rsidP="00DA4515">
            <w:pPr>
              <w:pStyle w:val="a7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7D441B">
              <w:rPr>
                <w:color w:val="000000" w:themeColor="text1"/>
                <w:sz w:val="16"/>
                <w:szCs w:val="16"/>
              </w:rPr>
              <w:t>исполне</w:t>
            </w:r>
            <w:r w:rsidRPr="007D441B">
              <w:rPr>
                <w:color w:val="000000" w:themeColor="text1"/>
                <w:sz w:val="16"/>
                <w:szCs w:val="16"/>
              </w:rPr>
              <w:softHyphen/>
              <w:t>ния на 01.10</w:t>
            </w:r>
            <w:r w:rsidR="006F4DDF" w:rsidRPr="007D441B">
              <w:rPr>
                <w:color w:val="000000" w:themeColor="text1"/>
                <w:sz w:val="16"/>
                <w:szCs w:val="16"/>
              </w:rPr>
              <w:t>.2023 к прогнозу 2023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7D441B" w:rsidRDefault="006F26A1" w:rsidP="00DA4515">
            <w:pPr>
              <w:pStyle w:val="a7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7D441B">
              <w:rPr>
                <w:color w:val="000000" w:themeColor="text1"/>
                <w:sz w:val="16"/>
                <w:szCs w:val="16"/>
              </w:rPr>
              <w:t>% исполне</w:t>
            </w:r>
            <w:r w:rsidRPr="007D441B">
              <w:rPr>
                <w:color w:val="000000" w:themeColor="text1"/>
                <w:sz w:val="16"/>
                <w:szCs w:val="16"/>
              </w:rPr>
              <w:softHyphen/>
              <w:t>ния на 01.10.2023 к 01.10</w:t>
            </w:r>
            <w:r w:rsidR="006F4DDF" w:rsidRPr="007D441B">
              <w:rPr>
                <w:color w:val="000000" w:themeColor="text1"/>
                <w:sz w:val="16"/>
                <w:szCs w:val="16"/>
              </w:rPr>
              <w:t>.2022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7D441B" w:rsidRDefault="006F4DDF" w:rsidP="00DA4515">
            <w:pPr>
              <w:pStyle w:val="a7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7D441B">
              <w:rPr>
                <w:color w:val="000000" w:themeColor="text1"/>
                <w:sz w:val="16"/>
                <w:szCs w:val="16"/>
              </w:rPr>
              <w:t>Уд вес по исполнению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F3D" w:rsidRPr="007D441B" w:rsidRDefault="00FE4EE6" w:rsidP="00DA4515">
            <w:pPr>
              <w:pStyle w:val="a7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7D441B">
              <w:rPr>
                <w:color w:val="000000" w:themeColor="text1"/>
                <w:sz w:val="16"/>
                <w:szCs w:val="16"/>
              </w:rPr>
              <w:t>Отклонение показа</w:t>
            </w:r>
            <w:r w:rsidRPr="007D441B">
              <w:rPr>
                <w:color w:val="000000" w:themeColor="text1"/>
                <w:sz w:val="16"/>
                <w:szCs w:val="16"/>
              </w:rPr>
              <w:softHyphen/>
              <w:t>телей на 01.10.2023 от 01.10</w:t>
            </w:r>
            <w:r w:rsidR="006F4DDF" w:rsidRPr="007D441B">
              <w:rPr>
                <w:color w:val="000000" w:themeColor="text1"/>
                <w:sz w:val="16"/>
                <w:szCs w:val="16"/>
              </w:rPr>
              <w:t>.2022</w:t>
            </w:r>
          </w:p>
        </w:tc>
      </w:tr>
      <w:tr w:rsidR="00984F3D" w:rsidRPr="007D441B" w:rsidTr="00DA4515">
        <w:trPr>
          <w:trHeight w:hRule="exact" w:val="74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F3D" w:rsidRPr="007D441B" w:rsidRDefault="006F4DDF">
            <w:pPr>
              <w:pStyle w:val="a7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7D441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F3D" w:rsidRPr="007D441B" w:rsidRDefault="006F4DDF">
            <w:pPr>
              <w:pStyle w:val="a7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7D441B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F3D" w:rsidRPr="007D441B" w:rsidRDefault="006F4DDF">
            <w:pPr>
              <w:pStyle w:val="a7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7D441B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F3D" w:rsidRPr="007D441B" w:rsidRDefault="006F4DDF">
            <w:pPr>
              <w:pStyle w:val="a7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7D441B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F3D" w:rsidRPr="007D441B" w:rsidRDefault="006F4DDF" w:rsidP="00DA4515">
            <w:pPr>
              <w:pStyle w:val="a7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7D441B">
              <w:rPr>
                <w:color w:val="000000" w:themeColor="text1"/>
                <w:sz w:val="16"/>
                <w:szCs w:val="16"/>
              </w:rPr>
              <w:t>5=4/3*100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F3D" w:rsidRPr="007D441B" w:rsidRDefault="006F4DDF" w:rsidP="00DA4515">
            <w:pPr>
              <w:pStyle w:val="a7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7D441B">
              <w:rPr>
                <w:color w:val="000000" w:themeColor="text1"/>
                <w:sz w:val="16"/>
                <w:szCs w:val="16"/>
              </w:rPr>
              <w:t>6=4/2*100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F3D" w:rsidRPr="007D441B" w:rsidRDefault="006F4DDF" w:rsidP="00DA4515">
            <w:pPr>
              <w:pStyle w:val="a7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7D441B">
              <w:rPr>
                <w:color w:val="000000" w:themeColor="text1"/>
                <w:sz w:val="16"/>
                <w:szCs w:val="16"/>
              </w:rPr>
              <w:t>7=гр.4стр.1 к остальным строкам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F3D" w:rsidRPr="007D441B" w:rsidRDefault="006F4DDF" w:rsidP="00DA4515">
            <w:pPr>
              <w:pStyle w:val="a7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7D441B">
              <w:rPr>
                <w:color w:val="000000" w:themeColor="text1"/>
                <w:sz w:val="16"/>
                <w:szCs w:val="16"/>
              </w:rPr>
              <w:t>8=4-2</w:t>
            </w:r>
          </w:p>
        </w:tc>
      </w:tr>
      <w:tr w:rsidR="00984F3D" w:rsidRPr="007D441B" w:rsidTr="00DA4515">
        <w:trPr>
          <w:trHeight w:hRule="exact" w:val="379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7D441B" w:rsidRDefault="006F4DDF" w:rsidP="00DA4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44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НЕНАЛОГОВЫЕ ДОХОДЫ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7D441B" w:rsidRDefault="00DA4515" w:rsidP="00DA45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4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="007D441B" w:rsidRPr="007D4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5 294,26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7D441B" w:rsidRDefault="006F4DDF" w:rsidP="00DA45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4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40 153,00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7D441B" w:rsidRDefault="00DA4515" w:rsidP="00DA45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4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121 907,81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7D441B" w:rsidRDefault="00DA4515" w:rsidP="00DA45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4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303,6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7D441B" w:rsidRDefault="007D441B" w:rsidP="00DA45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4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481,9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7D441B" w:rsidRDefault="00FE4EE6" w:rsidP="00DA45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4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F3D" w:rsidRPr="007D441B" w:rsidRDefault="00FE4EE6" w:rsidP="00DA45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4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</w:t>
            </w:r>
            <w:r w:rsidR="007D441B" w:rsidRPr="007D4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6 613,55</w:t>
            </w:r>
          </w:p>
        </w:tc>
      </w:tr>
      <w:tr w:rsidR="00984F3D" w:rsidRPr="007D441B" w:rsidTr="00DA4515">
        <w:trPr>
          <w:trHeight w:hRule="exact" w:val="586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7D441B" w:rsidRDefault="006F4DDF" w:rsidP="00081C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44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Доходы от </w:t>
            </w:r>
            <w:r w:rsidR="007D6F11" w:rsidRPr="007D44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использования имущества, находящегося в </w:t>
            </w:r>
            <w:proofErr w:type="spellStart"/>
            <w:r w:rsidR="007D6F11" w:rsidRPr="007D44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</w:t>
            </w:r>
            <w:proofErr w:type="spellEnd"/>
            <w:r w:rsidR="007D6F11" w:rsidRPr="007D44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собственности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7D441B" w:rsidRDefault="007D6F11" w:rsidP="00DA4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4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20 365,49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7D441B" w:rsidRDefault="006F4DDF" w:rsidP="00DA4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4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25 400,00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7D441B" w:rsidRDefault="00DA4515" w:rsidP="00DA4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4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20 106,91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7D441B" w:rsidRDefault="00DA4515" w:rsidP="00DA4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4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7D441B" w:rsidRDefault="006F26A1" w:rsidP="00DA4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4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98,7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7D441B" w:rsidRDefault="00FE4EE6" w:rsidP="00DA4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4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F3D" w:rsidRPr="007D441B" w:rsidRDefault="00FE4EE6" w:rsidP="00DA4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4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-258,58</w:t>
            </w:r>
          </w:p>
        </w:tc>
      </w:tr>
      <w:tr w:rsidR="00984F3D" w:rsidRPr="007D441B" w:rsidTr="00DA4515">
        <w:trPr>
          <w:trHeight w:hRule="exact" w:val="43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7D441B" w:rsidRDefault="006F4DDF" w:rsidP="00DA4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44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7D441B" w:rsidRDefault="007D6F11" w:rsidP="00DA4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4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- 4 647,03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7D441B" w:rsidRDefault="006F4DDF" w:rsidP="00DA4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4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306,00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7D441B" w:rsidRDefault="006F4DDF" w:rsidP="00DA4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4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A4515" w:rsidRPr="007D4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27,50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7D441B" w:rsidRDefault="00DA4515" w:rsidP="00DA4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4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7D441B" w:rsidRDefault="006F26A1" w:rsidP="00DA4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4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7D441B" w:rsidRDefault="00FE4EE6" w:rsidP="00DA4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4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F3D" w:rsidRPr="007D441B" w:rsidRDefault="00FE4EE6" w:rsidP="00DA4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4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-4</w:t>
            </w:r>
            <w:r w:rsidR="009257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D4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341,03</w:t>
            </w:r>
          </w:p>
        </w:tc>
      </w:tr>
      <w:tr w:rsidR="00984F3D" w:rsidRPr="007D441B" w:rsidTr="00DA4515">
        <w:trPr>
          <w:trHeight w:hRule="exact" w:val="749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7D441B" w:rsidRDefault="006F4DDF" w:rsidP="00DA4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44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Доходы от организации платных услуг и компенсации затрат государства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7D441B" w:rsidRDefault="007D6F11" w:rsidP="00DA4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4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7D441B" w:rsidRDefault="006F4DDF" w:rsidP="00DA4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4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7D441B" w:rsidRDefault="006F4DDF" w:rsidP="00DA4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4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DA4515" w:rsidRPr="007D4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6,20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7D441B" w:rsidRDefault="00DA4515" w:rsidP="00DA4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4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7D441B" w:rsidRDefault="006F26A1" w:rsidP="00DA4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4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26,4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7D441B" w:rsidRDefault="00FE4EE6" w:rsidP="00DA4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4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F3D" w:rsidRPr="007D441B" w:rsidRDefault="00FE4EE6" w:rsidP="00DA4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4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-73,1</w:t>
            </w:r>
          </w:p>
        </w:tc>
      </w:tr>
      <w:tr w:rsidR="00984F3D" w:rsidRPr="007D441B" w:rsidTr="00DA4515">
        <w:trPr>
          <w:trHeight w:hRule="exact" w:val="56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7D441B" w:rsidRDefault="006F4DDF" w:rsidP="00DA4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44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7D441B" w:rsidRDefault="007D6F11" w:rsidP="00DA4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4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7 754,28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7D441B" w:rsidRDefault="006F4DDF" w:rsidP="00DA4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4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12 977,00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7D441B" w:rsidRDefault="00DA4515" w:rsidP="00DA4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4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97 186,33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7D441B" w:rsidRDefault="00DA4515" w:rsidP="00DA4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4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748,9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7D441B" w:rsidRDefault="006F26A1" w:rsidP="00DA4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4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1253,3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7D441B" w:rsidRDefault="00FE4EE6" w:rsidP="00DA4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4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79,7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F3D" w:rsidRPr="007D441B" w:rsidRDefault="00FE4EE6" w:rsidP="00DA4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4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89 432,05</w:t>
            </w:r>
          </w:p>
        </w:tc>
      </w:tr>
      <w:tr w:rsidR="00984F3D" w:rsidRPr="007D441B" w:rsidTr="00DA4515">
        <w:trPr>
          <w:trHeight w:hRule="exact" w:val="379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7D441B" w:rsidRDefault="006F4DDF" w:rsidP="00DA4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44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7D441B" w:rsidRDefault="007D6F11" w:rsidP="00DA4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4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2 072,28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7D441B" w:rsidRDefault="006F4DDF" w:rsidP="00DA4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4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1 470,00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7D441B" w:rsidRDefault="00DA4515" w:rsidP="00DA4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4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2 217,98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7D441B" w:rsidRDefault="00DA4515" w:rsidP="00DA4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4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7D441B" w:rsidRDefault="006F26A1" w:rsidP="00DA4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4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107,0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7D441B" w:rsidRDefault="00FE4EE6" w:rsidP="00DA4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4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F3D" w:rsidRPr="007D441B" w:rsidRDefault="00FE4EE6" w:rsidP="00DA4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4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145,70</w:t>
            </w:r>
          </w:p>
        </w:tc>
      </w:tr>
      <w:tr w:rsidR="00984F3D" w:rsidRPr="007D441B" w:rsidTr="00DA4515">
        <w:trPr>
          <w:trHeight w:hRule="exact" w:val="403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F3D" w:rsidRPr="007D441B" w:rsidRDefault="006F4DDF" w:rsidP="00DA4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44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F3D" w:rsidRPr="007D441B" w:rsidRDefault="007D441B" w:rsidP="00DA4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4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1 722,22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F3D" w:rsidRPr="007D441B" w:rsidRDefault="006F4DDF" w:rsidP="00DA4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4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F3D" w:rsidRPr="007D441B" w:rsidRDefault="006F4DDF" w:rsidP="00DA4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4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2 242,89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F3D" w:rsidRPr="007D441B" w:rsidRDefault="00DA4515" w:rsidP="00DA4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4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F3D" w:rsidRPr="007D441B" w:rsidRDefault="007D441B" w:rsidP="00DA4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4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130,2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F3D" w:rsidRPr="007D441B" w:rsidRDefault="00FE4EE6" w:rsidP="00DA4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4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F3D" w:rsidRPr="007D441B" w:rsidRDefault="007D441B" w:rsidP="00DA4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4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520,67</w:t>
            </w:r>
          </w:p>
        </w:tc>
      </w:tr>
    </w:tbl>
    <w:p w:rsidR="00984F3D" w:rsidRPr="0026168C" w:rsidRDefault="00984F3D">
      <w:pPr>
        <w:spacing w:after="259" w:line="1" w:lineRule="exact"/>
        <w:rPr>
          <w:color w:val="FF0000"/>
        </w:rPr>
      </w:pPr>
    </w:p>
    <w:p w:rsidR="00984F3D" w:rsidRPr="00925763" w:rsidRDefault="006F4DDF">
      <w:pPr>
        <w:pStyle w:val="1"/>
        <w:ind w:firstLine="720"/>
        <w:jc w:val="both"/>
        <w:rPr>
          <w:color w:val="000000" w:themeColor="text1"/>
        </w:rPr>
      </w:pPr>
      <w:r w:rsidRPr="00925763">
        <w:rPr>
          <w:color w:val="000000" w:themeColor="text1"/>
        </w:rPr>
        <w:t>Отрицательная динамика к аналогичному периоду 2022 года сложилась по доходам от</w:t>
      </w:r>
      <w:r w:rsidR="007D441B" w:rsidRPr="00925763">
        <w:rPr>
          <w:color w:val="000000" w:themeColor="text1"/>
        </w:rPr>
        <w:t xml:space="preserve"> использования имущества, находящегося в муниципальной собственности</w:t>
      </w:r>
      <w:r w:rsidR="00925763" w:rsidRPr="00925763">
        <w:rPr>
          <w:color w:val="000000" w:themeColor="text1"/>
        </w:rPr>
        <w:t xml:space="preserve">: -258,58 тыс. рублей, платежам при пользовании природными ресурсами: -4341,03 тыс. рублей, по доходам от </w:t>
      </w:r>
      <w:r w:rsidRPr="00925763">
        <w:rPr>
          <w:color w:val="000000" w:themeColor="text1"/>
        </w:rPr>
        <w:t>организации платных услуг и компенс</w:t>
      </w:r>
      <w:r w:rsidR="00925763" w:rsidRPr="00925763">
        <w:rPr>
          <w:color w:val="000000" w:themeColor="text1"/>
        </w:rPr>
        <w:t>ации затрат государства: - 73,1</w:t>
      </w:r>
      <w:r w:rsidRPr="00925763">
        <w:rPr>
          <w:color w:val="000000" w:themeColor="text1"/>
        </w:rPr>
        <w:t xml:space="preserve"> тыс. рублей.</w:t>
      </w:r>
    </w:p>
    <w:p w:rsidR="00984F3D" w:rsidRPr="008D0476" w:rsidRDefault="006F4DDF">
      <w:pPr>
        <w:pStyle w:val="1"/>
        <w:spacing w:after="80"/>
        <w:ind w:firstLine="720"/>
        <w:jc w:val="both"/>
        <w:rPr>
          <w:color w:val="000000" w:themeColor="text1"/>
        </w:rPr>
      </w:pPr>
      <w:r w:rsidRPr="008D0476">
        <w:rPr>
          <w:color w:val="000000" w:themeColor="text1"/>
        </w:rPr>
        <w:t>Неналоговые доходы в структуре налоговых и не</w:t>
      </w:r>
      <w:r w:rsidR="008D0476" w:rsidRPr="008D0476">
        <w:rPr>
          <w:color w:val="000000" w:themeColor="text1"/>
        </w:rPr>
        <w:t>налоговых доходов составили 34,6</w:t>
      </w:r>
      <w:r w:rsidRPr="008D0476">
        <w:rPr>
          <w:color w:val="000000" w:themeColor="text1"/>
        </w:rPr>
        <w:t xml:space="preserve"> %, в объ</w:t>
      </w:r>
      <w:r w:rsidR="008D0476" w:rsidRPr="008D0476">
        <w:rPr>
          <w:color w:val="000000" w:themeColor="text1"/>
        </w:rPr>
        <w:t>еме доходов бюджета города –</w:t>
      </w:r>
      <w:r w:rsidR="0048161B">
        <w:rPr>
          <w:color w:val="000000" w:themeColor="text1"/>
        </w:rPr>
        <w:t xml:space="preserve"> 10,2</w:t>
      </w:r>
      <w:r w:rsidRPr="008D0476">
        <w:rPr>
          <w:color w:val="000000" w:themeColor="text1"/>
        </w:rPr>
        <w:t xml:space="preserve"> %.</w:t>
      </w:r>
    </w:p>
    <w:p w:rsidR="00984F3D" w:rsidRPr="0048161B" w:rsidRDefault="006F4DDF">
      <w:pPr>
        <w:pStyle w:val="11"/>
        <w:keepNext/>
        <w:keepLines/>
        <w:numPr>
          <w:ilvl w:val="1"/>
          <w:numId w:val="1"/>
        </w:numPr>
        <w:tabs>
          <w:tab w:val="left" w:pos="486"/>
        </w:tabs>
        <w:spacing w:after="260"/>
        <w:rPr>
          <w:color w:val="000000" w:themeColor="text1"/>
        </w:rPr>
      </w:pPr>
      <w:bookmarkStart w:id="3" w:name="bookmark6"/>
      <w:r w:rsidRPr="0048161B">
        <w:rPr>
          <w:color w:val="000000" w:themeColor="text1"/>
        </w:rPr>
        <w:t>Анализ безвозмездных поступлений</w:t>
      </w:r>
      <w:bookmarkEnd w:id="3"/>
    </w:p>
    <w:p w:rsidR="00A82373" w:rsidRPr="0048161B" w:rsidRDefault="006F4DDF">
      <w:pPr>
        <w:pStyle w:val="1"/>
        <w:ind w:firstLine="720"/>
        <w:jc w:val="both"/>
        <w:rPr>
          <w:color w:val="000000" w:themeColor="text1"/>
        </w:rPr>
      </w:pPr>
      <w:proofErr w:type="gramStart"/>
      <w:r w:rsidRPr="0048161B">
        <w:rPr>
          <w:color w:val="000000" w:themeColor="text1"/>
        </w:rPr>
        <w:t>Безвозмездные поступления из краевого бюджета в бюджет города при плане 1</w:t>
      </w:r>
      <w:r w:rsidR="00CA5353" w:rsidRPr="0048161B">
        <w:rPr>
          <w:color w:val="000000" w:themeColor="text1"/>
        </w:rPr>
        <w:t> 205 606,80</w:t>
      </w:r>
      <w:r w:rsidRPr="0048161B">
        <w:rPr>
          <w:color w:val="000000" w:themeColor="text1"/>
        </w:rPr>
        <w:t xml:space="preserve"> тыс. рублей</w:t>
      </w:r>
      <w:r w:rsidR="00D634A9" w:rsidRPr="0048161B">
        <w:rPr>
          <w:color w:val="000000" w:themeColor="text1"/>
        </w:rPr>
        <w:t xml:space="preserve"> </w:t>
      </w:r>
      <w:r w:rsidRPr="0048161B">
        <w:rPr>
          <w:color w:val="000000" w:themeColor="text1"/>
        </w:rPr>
        <w:t xml:space="preserve">(по решению Заринского городского Собрания депутатов от 13 декабря 2022 года № 47 «О бюджете муниципального образования город Заринск Алтайского края на 2023 год и на плановый период 2024 и 2025 </w:t>
      </w:r>
      <w:r w:rsidR="00A82373" w:rsidRPr="0048161B">
        <w:rPr>
          <w:color w:val="000000" w:themeColor="text1"/>
        </w:rPr>
        <w:t>годов» (в редакции решения от 12.09.2023 № 57</w:t>
      </w:r>
      <w:r w:rsidRPr="0048161B">
        <w:rPr>
          <w:color w:val="000000" w:themeColor="text1"/>
        </w:rPr>
        <w:t xml:space="preserve">) по состоянию на 1 </w:t>
      </w:r>
      <w:r w:rsidR="00D634A9" w:rsidRPr="0048161B">
        <w:rPr>
          <w:color w:val="000000" w:themeColor="text1"/>
        </w:rPr>
        <w:t>октября</w:t>
      </w:r>
      <w:r w:rsidRPr="0048161B">
        <w:rPr>
          <w:color w:val="000000" w:themeColor="text1"/>
        </w:rPr>
        <w:t xml:space="preserve"> 2023 года составили</w:t>
      </w:r>
      <w:proofErr w:type="gramEnd"/>
      <w:r w:rsidRPr="0048161B">
        <w:rPr>
          <w:color w:val="000000" w:themeColor="text1"/>
        </w:rPr>
        <w:t xml:space="preserve"> </w:t>
      </w:r>
      <w:r w:rsidR="00CA5353" w:rsidRPr="0048161B">
        <w:rPr>
          <w:color w:val="000000" w:themeColor="text1"/>
        </w:rPr>
        <w:t xml:space="preserve"> 838 448,87 </w:t>
      </w:r>
      <w:r w:rsidRPr="0048161B">
        <w:rPr>
          <w:color w:val="000000" w:themeColor="text1"/>
        </w:rPr>
        <w:t>тыс.</w:t>
      </w:r>
      <w:r w:rsidR="0048161B" w:rsidRPr="0048161B">
        <w:rPr>
          <w:color w:val="000000" w:themeColor="text1"/>
        </w:rPr>
        <w:t xml:space="preserve"> рублей или 69,5</w:t>
      </w:r>
      <w:r w:rsidRPr="0048161B">
        <w:rPr>
          <w:color w:val="000000" w:themeColor="text1"/>
        </w:rPr>
        <w:t xml:space="preserve"> %, удельный вес в стру</w:t>
      </w:r>
      <w:r w:rsidR="0048161B" w:rsidRPr="0048161B">
        <w:rPr>
          <w:color w:val="000000" w:themeColor="text1"/>
        </w:rPr>
        <w:t>ктуре поступивших доходов – 70,4</w:t>
      </w:r>
      <w:r w:rsidRPr="0048161B">
        <w:rPr>
          <w:color w:val="000000" w:themeColor="text1"/>
        </w:rPr>
        <w:t xml:space="preserve"> % (в аналогичном периоде прошл</w:t>
      </w:r>
      <w:r w:rsidR="0048161B" w:rsidRPr="0048161B">
        <w:rPr>
          <w:color w:val="000000" w:themeColor="text1"/>
        </w:rPr>
        <w:t>ого года их доля составляла 71,9</w:t>
      </w:r>
      <w:r w:rsidRPr="0048161B">
        <w:rPr>
          <w:color w:val="000000" w:themeColor="text1"/>
        </w:rPr>
        <w:t xml:space="preserve">%). </w:t>
      </w:r>
    </w:p>
    <w:p w:rsidR="00984F3D" w:rsidRPr="0048161B" w:rsidRDefault="006F4DDF">
      <w:pPr>
        <w:pStyle w:val="1"/>
        <w:ind w:firstLine="720"/>
        <w:jc w:val="both"/>
        <w:rPr>
          <w:color w:val="000000" w:themeColor="text1"/>
        </w:rPr>
      </w:pPr>
      <w:r w:rsidRPr="0048161B">
        <w:rPr>
          <w:color w:val="000000" w:themeColor="text1"/>
        </w:rPr>
        <w:t>По сравнению с аналогичным периодом прошлого года объем безвозмездных поступлений в бюджет города увеличился на</w:t>
      </w:r>
      <w:r w:rsidR="0048161B" w:rsidRPr="0048161B">
        <w:rPr>
          <w:color w:val="000000" w:themeColor="text1"/>
        </w:rPr>
        <w:t xml:space="preserve"> 196 841,33 тыс. рублей или на 23</w:t>
      </w:r>
      <w:r w:rsidRPr="0048161B">
        <w:rPr>
          <w:color w:val="000000" w:themeColor="text1"/>
        </w:rPr>
        <w:t>,5 %.</w:t>
      </w:r>
    </w:p>
    <w:p w:rsidR="00984F3D" w:rsidRPr="006D4739" w:rsidRDefault="006F4DDF">
      <w:pPr>
        <w:pStyle w:val="1"/>
        <w:numPr>
          <w:ilvl w:val="2"/>
          <w:numId w:val="1"/>
        </w:numPr>
        <w:tabs>
          <w:tab w:val="left" w:pos="1403"/>
        </w:tabs>
        <w:ind w:firstLine="720"/>
        <w:jc w:val="both"/>
        <w:rPr>
          <w:color w:val="000000" w:themeColor="text1"/>
        </w:rPr>
      </w:pPr>
      <w:r w:rsidRPr="006D4739">
        <w:rPr>
          <w:color w:val="000000" w:themeColor="text1"/>
        </w:rPr>
        <w:t>Поступило:</w:t>
      </w:r>
    </w:p>
    <w:p w:rsidR="00984F3D" w:rsidRPr="006D4739" w:rsidRDefault="006F4DDF">
      <w:pPr>
        <w:pStyle w:val="1"/>
        <w:numPr>
          <w:ilvl w:val="0"/>
          <w:numId w:val="2"/>
        </w:numPr>
        <w:tabs>
          <w:tab w:val="left" w:pos="937"/>
        </w:tabs>
        <w:ind w:firstLine="720"/>
        <w:jc w:val="both"/>
        <w:rPr>
          <w:color w:val="000000" w:themeColor="text1"/>
        </w:rPr>
      </w:pPr>
      <w:r w:rsidRPr="006D4739">
        <w:rPr>
          <w:color w:val="000000" w:themeColor="text1"/>
        </w:rPr>
        <w:t xml:space="preserve">дотаций </w:t>
      </w:r>
      <w:r w:rsidR="00D634A9" w:rsidRPr="006D4739">
        <w:rPr>
          <w:color w:val="000000" w:themeColor="text1"/>
        </w:rPr>
        <w:t>–</w:t>
      </w:r>
      <w:r w:rsidRPr="006D4739">
        <w:rPr>
          <w:color w:val="000000" w:themeColor="text1"/>
        </w:rPr>
        <w:t xml:space="preserve"> </w:t>
      </w:r>
      <w:r w:rsidR="0048161B" w:rsidRPr="006D4739">
        <w:rPr>
          <w:color w:val="000000" w:themeColor="text1"/>
        </w:rPr>
        <w:t>59 083,50 тыс. рублей или 86,9</w:t>
      </w:r>
      <w:r w:rsidRPr="006D4739">
        <w:rPr>
          <w:color w:val="000000" w:themeColor="text1"/>
        </w:rPr>
        <w:t xml:space="preserve"> % от плановых показателей (</w:t>
      </w:r>
      <w:r w:rsidR="0048161B" w:rsidRPr="006D4739">
        <w:rPr>
          <w:color w:val="000000" w:themeColor="text1"/>
        </w:rPr>
        <w:t>67 998,30</w:t>
      </w:r>
      <w:r w:rsidRPr="006D4739">
        <w:rPr>
          <w:color w:val="000000" w:themeColor="text1"/>
        </w:rPr>
        <w:t xml:space="preserve"> тыс. рублей);</w:t>
      </w:r>
    </w:p>
    <w:p w:rsidR="00984F3D" w:rsidRPr="006D4739" w:rsidRDefault="00D634A9">
      <w:pPr>
        <w:pStyle w:val="1"/>
        <w:numPr>
          <w:ilvl w:val="0"/>
          <w:numId w:val="2"/>
        </w:numPr>
        <w:tabs>
          <w:tab w:val="left" w:pos="937"/>
        </w:tabs>
        <w:ind w:firstLine="720"/>
        <w:jc w:val="both"/>
        <w:rPr>
          <w:color w:val="000000" w:themeColor="text1"/>
        </w:rPr>
      </w:pPr>
      <w:r w:rsidRPr="006D4739">
        <w:rPr>
          <w:color w:val="000000" w:themeColor="text1"/>
        </w:rPr>
        <w:lastRenderedPageBreak/>
        <w:t>субсидий –</w:t>
      </w:r>
      <w:r w:rsidR="0048161B" w:rsidRPr="006D4739">
        <w:rPr>
          <w:color w:val="000000" w:themeColor="text1"/>
        </w:rPr>
        <w:t xml:space="preserve"> 361 172,40 тыс. рублей или 68,6</w:t>
      </w:r>
      <w:r w:rsidR="006F4DDF" w:rsidRPr="006D4739">
        <w:rPr>
          <w:color w:val="000000" w:themeColor="text1"/>
        </w:rPr>
        <w:t xml:space="preserve"> % от плановых показателей (</w:t>
      </w:r>
      <w:r w:rsidR="0048161B" w:rsidRPr="006D4739">
        <w:rPr>
          <w:color w:val="000000" w:themeColor="text1"/>
        </w:rPr>
        <w:t>526 625,00</w:t>
      </w:r>
      <w:r w:rsidR="006F4DDF" w:rsidRPr="006D4739">
        <w:rPr>
          <w:color w:val="000000" w:themeColor="text1"/>
        </w:rPr>
        <w:t xml:space="preserve"> тыс. рублей);</w:t>
      </w:r>
    </w:p>
    <w:p w:rsidR="00984F3D" w:rsidRPr="006D4739" w:rsidRDefault="00CA5353">
      <w:pPr>
        <w:pStyle w:val="1"/>
        <w:numPr>
          <w:ilvl w:val="0"/>
          <w:numId w:val="2"/>
        </w:numPr>
        <w:tabs>
          <w:tab w:val="left" w:pos="927"/>
        </w:tabs>
        <w:ind w:firstLine="720"/>
        <w:jc w:val="both"/>
        <w:rPr>
          <w:color w:val="000000" w:themeColor="text1"/>
        </w:rPr>
      </w:pPr>
      <w:r w:rsidRPr="006D4739">
        <w:rPr>
          <w:color w:val="000000" w:themeColor="text1"/>
        </w:rPr>
        <w:t>субвенций –</w:t>
      </w:r>
      <w:r w:rsidR="000D067B" w:rsidRPr="006D4739">
        <w:rPr>
          <w:color w:val="000000" w:themeColor="text1"/>
        </w:rPr>
        <w:t xml:space="preserve"> 351 169,72</w:t>
      </w:r>
      <w:r w:rsidRPr="006D4739">
        <w:rPr>
          <w:color w:val="000000" w:themeColor="text1"/>
        </w:rPr>
        <w:t xml:space="preserve"> </w:t>
      </w:r>
      <w:r w:rsidR="000D067B" w:rsidRPr="006D4739">
        <w:rPr>
          <w:color w:val="000000" w:themeColor="text1"/>
        </w:rPr>
        <w:t>тыс. рублей или 71,7</w:t>
      </w:r>
      <w:r w:rsidR="006F4DDF" w:rsidRPr="006D4739">
        <w:rPr>
          <w:color w:val="000000" w:themeColor="text1"/>
        </w:rPr>
        <w:t xml:space="preserve"> % от плановых показателей (</w:t>
      </w:r>
      <w:r w:rsidRPr="006D4739">
        <w:rPr>
          <w:color w:val="000000" w:themeColor="text1"/>
        </w:rPr>
        <w:t>4</w:t>
      </w:r>
      <w:r w:rsidR="000D067B" w:rsidRPr="006D4739">
        <w:rPr>
          <w:color w:val="000000" w:themeColor="text1"/>
        </w:rPr>
        <w:t>89 443,50</w:t>
      </w:r>
      <w:r w:rsidR="006F4DDF" w:rsidRPr="006D4739">
        <w:rPr>
          <w:color w:val="000000" w:themeColor="text1"/>
        </w:rPr>
        <w:t xml:space="preserve"> тыс. рублей);</w:t>
      </w:r>
    </w:p>
    <w:p w:rsidR="00984F3D" w:rsidRPr="006D4739" w:rsidRDefault="006F4DDF">
      <w:pPr>
        <w:pStyle w:val="1"/>
        <w:numPr>
          <w:ilvl w:val="0"/>
          <w:numId w:val="2"/>
        </w:numPr>
        <w:tabs>
          <w:tab w:val="left" w:pos="932"/>
        </w:tabs>
        <w:ind w:firstLine="720"/>
        <w:jc w:val="both"/>
        <w:rPr>
          <w:color w:val="000000" w:themeColor="text1"/>
        </w:rPr>
      </w:pPr>
      <w:r w:rsidRPr="006D4739">
        <w:rPr>
          <w:color w:val="000000" w:themeColor="text1"/>
        </w:rPr>
        <w:t>иных межб</w:t>
      </w:r>
      <w:r w:rsidR="00CA5353" w:rsidRPr="006D4739">
        <w:rPr>
          <w:color w:val="000000" w:themeColor="text1"/>
        </w:rPr>
        <w:t>юджетных трансфертов –</w:t>
      </w:r>
      <w:r w:rsidR="000D067B" w:rsidRPr="006D4739">
        <w:rPr>
          <w:color w:val="000000" w:themeColor="text1"/>
        </w:rPr>
        <w:t xml:space="preserve"> 68 393,17 тыс. рублей, или 56,3</w:t>
      </w:r>
      <w:r w:rsidRPr="006D4739">
        <w:rPr>
          <w:color w:val="000000" w:themeColor="text1"/>
        </w:rPr>
        <w:t xml:space="preserve"> % от </w:t>
      </w:r>
      <w:r w:rsidR="000D067B" w:rsidRPr="006D4739">
        <w:rPr>
          <w:color w:val="000000" w:themeColor="text1"/>
        </w:rPr>
        <w:t>плановых показателей (121 540,00</w:t>
      </w:r>
      <w:r w:rsidRPr="006D4739">
        <w:rPr>
          <w:color w:val="000000" w:themeColor="text1"/>
        </w:rPr>
        <w:t xml:space="preserve"> тыс. рублей).</w:t>
      </w:r>
    </w:p>
    <w:p w:rsidR="000D067B" w:rsidRPr="006D4739" w:rsidRDefault="006F4DDF">
      <w:pPr>
        <w:pStyle w:val="1"/>
        <w:ind w:firstLine="720"/>
        <w:jc w:val="both"/>
        <w:rPr>
          <w:color w:val="000000" w:themeColor="text1"/>
        </w:rPr>
      </w:pPr>
      <w:r w:rsidRPr="006D4739">
        <w:rPr>
          <w:color w:val="000000" w:themeColor="text1"/>
        </w:rPr>
        <w:t>По сравнению с аналогичным периодом 2022 года поступило больше, в то</w:t>
      </w:r>
      <w:r w:rsidR="000D067B" w:rsidRPr="006D4739">
        <w:rPr>
          <w:color w:val="000000" w:themeColor="text1"/>
        </w:rPr>
        <w:t xml:space="preserve">м числе: дотаций на 36 373,50 тыс. рублей или на 61,6 </w:t>
      </w:r>
      <w:r w:rsidRPr="006D4739">
        <w:rPr>
          <w:color w:val="000000" w:themeColor="text1"/>
        </w:rPr>
        <w:t xml:space="preserve">%, субсидий на </w:t>
      </w:r>
      <w:r w:rsidR="000D067B" w:rsidRPr="006D4739">
        <w:rPr>
          <w:color w:val="000000" w:themeColor="text1"/>
        </w:rPr>
        <w:t xml:space="preserve">107 403,09 тыс. рублей или на 29,7%, субвенций на 4 683,68 тыс. рублей или на 1,3 %, </w:t>
      </w:r>
      <w:r w:rsidRPr="006D4739">
        <w:rPr>
          <w:color w:val="000000" w:themeColor="text1"/>
        </w:rPr>
        <w:t xml:space="preserve"> иных межбюджетных трансфертов</w:t>
      </w:r>
      <w:r w:rsidR="000D067B" w:rsidRPr="006D4739">
        <w:rPr>
          <w:color w:val="000000" w:themeColor="text1"/>
        </w:rPr>
        <w:t xml:space="preserve"> </w:t>
      </w:r>
      <w:proofErr w:type="gramStart"/>
      <w:r w:rsidR="000D067B" w:rsidRPr="006D4739">
        <w:rPr>
          <w:color w:val="000000" w:themeColor="text1"/>
        </w:rPr>
        <w:t>на</w:t>
      </w:r>
      <w:proofErr w:type="gramEnd"/>
      <w:r w:rsidR="000D067B" w:rsidRPr="006D4739">
        <w:rPr>
          <w:color w:val="000000" w:themeColor="text1"/>
        </w:rPr>
        <w:t xml:space="preserve"> 67 183,17 тыс. рублей или на </w:t>
      </w:r>
      <w:r w:rsidR="006D4739" w:rsidRPr="006D4739">
        <w:rPr>
          <w:color w:val="000000" w:themeColor="text1"/>
        </w:rPr>
        <w:t>98,2%.</w:t>
      </w:r>
    </w:p>
    <w:p w:rsidR="00984F3D" w:rsidRPr="001E0B2B" w:rsidRDefault="006F4DDF">
      <w:pPr>
        <w:pStyle w:val="1"/>
        <w:numPr>
          <w:ilvl w:val="2"/>
          <w:numId w:val="1"/>
        </w:numPr>
        <w:tabs>
          <w:tab w:val="left" w:pos="1594"/>
        </w:tabs>
        <w:ind w:firstLine="740"/>
        <w:jc w:val="both"/>
        <w:rPr>
          <w:color w:val="000000" w:themeColor="text1"/>
        </w:rPr>
      </w:pPr>
      <w:r w:rsidRPr="001E0B2B">
        <w:rPr>
          <w:color w:val="000000" w:themeColor="text1"/>
        </w:rPr>
        <w:t>Доходы от возврата остатков субсидий, субвенций и иных межбюджетных трансфертов, имеющих целевое назначени</w:t>
      </w:r>
      <w:r w:rsidR="001E0B2B" w:rsidRPr="001E0B2B">
        <w:rPr>
          <w:color w:val="000000" w:themeColor="text1"/>
        </w:rPr>
        <w:t>е, прошлых лет, составили 695,98</w:t>
      </w:r>
      <w:r w:rsidRPr="001E0B2B">
        <w:rPr>
          <w:color w:val="000000" w:themeColor="text1"/>
        </w:rPr>
        <w:t xml:space="preserve"> тыс. рублей.</w:t>
      </w:r>
    </w:p>
    <w:p w:rsidR="00984F3D" w:rsidRPr="001E0B2B" w:rsidRDefault="006F4DDF">
      <w:pPr>
        <w:pStyle w:val="1"/>
        <w:numPr>
          <w:ilvl w:val="2"/>
          <w:numId w:val="1"/>
        </w:numPr>
        <w:tabs>
          <w:tab w:val="left" w:pos="1430"/>
        </w:tabs>
        <w:ind w:firstLine="740"/>
        <w:jc w:val="both"/>
        <w:rPr>
          <w:color w:val="000000" w:themeColor="text1"/>
        </w:rPr>
      </w:pPr>
      <w:r w:rsidRPr="001E0B2B">
        <w:rPr>
          <w:color w:val="000000" w:themeColor="text1"/>
        </w:rPr>
        <w:t>Субвенции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</w:t>
      </w:r>
      <w:r w:rsidR="001E0B2B" w:rsidRPr="001E0B2B">
        <w:rPr>
          <w:color w:val="000000" w:themeColor="text1"/>
        </w:rPr>
        <w:t>ования поступили в размере 14 419,00 тыс. рублей или 75</w:t>
      </w:r>
      <w:r w:rsidRPr="001E0B2B">
        <w:rPr>
          <w:color w:val="000000" w:themeColor="text1"/>
        </w:rPr>
        <w:t xml:space="preserve">,0 % от запланированного объема (19 225,00 тыс. рублей). По сравнению с аналогичным периодом 2022 года поступления </w:t>
      </w:r>
      <w:r w:rsidR="001E0B2B" w:rsidRPr="001E0B2B">
        <w:rPr>
          <w:color w:val="000000" w:themeColor="text1"/>
        </w:rPr>
        <w:t xml:space="preserve"> сократились на 134,00</w:t>
      </w:r>
      <w:r w:rsidRPr="001E0B2B">
        <w:rPr>
          <w:color w:val="000000" w:themeColor="text1"/>
        </w:rPr>
        <w:t xml:space="preserve"> тыс. рублей.</w:t>
      </w:r>
    </w:p>
    <w:p w:rsidR="00984F3D" w:rsidRPr="001E0B2B" w:rsidRDefault="006F4DDF">
      <w:pPr>
        <w:pStyle w:val="1"/>
        <w:numPr>
          <w:ilvl w:val="2"/>
          <w:numId w:val="1"/>
        </w:numPr>
        <w:tabs>
          <w:tab w:val="left" w:pos="1430"/>
        </w:tabs>
        <w:ind w:firstLine="740"/>
        <w:jc w:val="both"/>
        <w:rPr>
          <w:color w:val="000000" w:themeColor="text1"/>
        </w:rPr>
      </w:pPr>
      <w:r w:rsidRPr="001E0B2B">
        <w:rPr>
          <w:color w:val="000000" w:themeColor="text1"/>
        </w:rPr>
        <w:t xml:space="preserve"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поступили средства (субсидии) в сумме </w:t>
      </w:r>
      <w:r w:rsidR="001E0B2B" w:rsidRPr="001E0B2B">
        <w:rPr>
          <w:color w:val="000000" w:themeColor="text1"/>
        </w:rPr>
        <w:t>18 554,30 тыс. рублей или 57,7</w:t>
      </w:r>
      <w:r w:rsidRPr="001E0B2B">
        <w:rPr>
          <w:color w:val="000000" w:themeColor="text1"/>
        </w:rPr>
        <w:t xml:space="preserve"> % от запланированного объема (32 170,2</w:t>
      </w:r>
      <w:r w:rsidR="001E0B2B" w:rsidRPr="001E0B2B">
        <w:rPr>
          <w:color w:val="000000" w:themeColor="text1"/>
        </w:rPr>
        <w:t>0</w:t>
      </w:r>
      <w:r w:rsidRPr="001E0B2B">
        <w:rPr>
          <w:color w:val="000000" w:themeColor="text1"/>
        </w:rPr>
        <w:t xml:space="preserve"> тыс. рублей). По сравнению с аналогичным периодом 2022 года пос</w:t>
      </w:r>
      <w:r w:rsidR="001E0B2B" w:rsidRPr="001E0B2B">
        <w:rPr>
          <w:color w:val="000000" w:themeColor="text1"/>
        </w:rPr>
        <w:t>тупления увеличились на 1 987,22 тыс. рублей или на 10,7</w:t>
      </w:r>
      <w:r w:rsidRPr="001E0B2B">
        <w:rPr>
          <w:color w:val="000000" w:themeColor="text1"/>
        </w:rPr>
        <w:t xml:space="preserve"> %.</w:t>
      </w:r>
    </w:p>
    <w:p w:rsidR="00984F3D" w:rsidRPr="001E0B2B" w:rsidRDefault="006F4DDF">
      <w:pPr>
        <w:pStyle w:val="1"/>
        <w:numPr>
          <w:ilvl w:val="2"/>
          <w:numId w:val="1"/>
        </w:numPr>
        <w:tabs>
          <w:tab w:val="left" w:pos="1430"/>
        </w:tabs>
        <w:spacing w:after="300"/>
        <w:ind w:firstLine="740"/>
        <w:jc w:val="both"/>
        <w:rPr>
          <w:color w:val="000000" w:themeColor="text1"/>
        </w:rPr>
      </w:pPr>
      <w:r w:rsidRPr="001E0B2B">
        <w:rPr>
          <w:color w:val="000000" w:themeColor="text1"/>
        </w:rPr>
        <w:t>Субсидии на реализацию мероприятий по обеспечению жильем молодых семей поступили в сумме 4 929,90 тыс. рублей или 100,0 % годового плана (4 929,90 тыс. рублей). По сравнению с аналогичным периодом 2022 года поступления уменьшились на 860,65 тыс. рублей или на 14,9 %.</w:t>
      </w:r>
    </w:p>
    <w:p w:rsidR="00984F3D" w:rsidRPr="00EC7592" w:rsidRDefault="006F4DDF">
      <w:pPr>
        <w:pStyle w:val="11"/>
        <w:keepNext/>
        <w:keepLines/>
        <w:numPr>
          <w:ilvl w:val="0"/>
          <w:numId w:val="1"/>
        </w:numPr>
        <w:tabs>
          <w:tab w:val="left" w:pos="318"/>
        </w:tabs>
        <w:spacing w:after="300"/>
        <w:rPr>
          <w:color w:val="000000" w:themeColor="text1"/>
        </w:rPr>
      </w:pPr>
      <w:bookmarkStart w:id="4" w:name="bookmark8"/>
      <w:r w:rsidRPr="00EC7592">
        <w:rPr>
          <w:color w:val="000000" w:themeColor="text1"/>
        </w:rPr>
        <w:t>Анализ исполнения расходов бюджета города</w:t>
      </w:r>
      <w:bookmarkEnd w:id="4"/>
    </w:p>
    <w:p w:rsidR="00984F3D" w:rsidRPr="00EC7592" w:rsidRDefault="006F4DDF">
      <w:pPr>
        <w:pStyle w:val="1"/>
        <w:ind w:firstLine="740"/>
        <w:jc w:val="both"/>
        <w:rPr>
          <w:color w:val="000000" w:themeColor="text1"/>
        </w:rPr>
      </w:pPr>
      <w:r w:rsidRPr="00EC7592">
        <w:rPr>
          <w:color w:val="000000" w:themeColor="text1"/>
        </w:rPr>
        <w:t>Согласно решени</w:t>
      </w:r>
      <w:r w:rsidR="00081C59">
        <w:rPr>
          <w:color w:val="000000" w:themeColor="text1"/>
        </w:rPr>
        <w:t>ю</w:t>
      </w:r>
      <w:r w:rsidRPr="00EC7592">
        <w:rPr>
          <w:color w:val="000000" w:themeColor="text1"/>
        </w:rPr>
        <w:t xml:space="preserve"> </w:t>
      </w:r>
      <w:proofErr w:type="spellStart"/>
      <w:r w:rsidRPr="00EC7592">
        <w:rPr>
          <w:color w:val="000000" w:themeColor="text1"/>
        </w:rPr>
        <w:t>Заринского</w:t>
      </w:r>
      <w:proofErr w:type="spellEnd"/>
      <w:r w:rsidRPr="00EC7592">
        <w:rPr>
          <w:color w:val="000000" w:themeColor="text1"/>
        </w:rPr>
        <w:t xml:space="preserve"> городского Собрания депутатов от 13 декабря 2022 года № 47 «О бюджете муниципального образования город Заринск Алтайского края на 2023 год и на плановый период 2024 и 2025 годов» (в редакции решения от </w:t>
      </w:r>
      <w:r w:rsidR="004B6F97" w:rsidRPr="00EC7592">
        <w:rPr>
          <w:color w:val="000000" w:themeColor="text1"/>
        </w:rPr>
        <w:t>12.09.2023 № 57</w:t>
      </w:r>
      <w:r w:rsidRPr="00EC7592">
        <w:rPr>
          <w:color w:val="000000" w:themeColor="text1"/>
        </w:rPr>
        <w:t>) расходы бюджета за</w:t>
      </w:r>
      <w:r w:rsidR="00EC7592" w:rsidRPr="00EC7592">
        <w:rPr>
          <w:color w:val="000000" w:themeColor="text1"/>
        </w:rPr>
        <w:t>планированы в сумме 1 628 771,39</w:t>
      </w:r>
      <w:r w:rsidRPr="00EC7592">
        <w:rPr>
          <w:color w:val="000000" w:themeColor="text1"/>
        </w:rPr>
        <w:t xml:space="preserve"> тыс. рублей.</w:t>
      </w:r>
    </w:p>
    <w:p w:rsidR="00984F3D" w:rsidRPr="00875FFA" w:rsidRDefault="006F4DDF" w:rsidP="00875FFA">
      <w:pPr>
        <w:pStyle w:val="1"/>
        <w:ind w:firstLine="740"/>
        <w:jc w:val="both"/>
        <w:rPr>
          <w:color w:val="000000" w:themeColor="text1"/>
        </w:rPr>
      </w:pPr>
      <w:r w:rsidRPr="00875FFA">
        <w:rPr>
          <w:color w:val="000000" w:themeColor="text1"/>
        </w:rPr>
        <w:t xml:space="preserve">С учетом уведомлений </w:t>
      </w:r>
      <w:r w:rsidR="00875FFA" w:rsidRPr="00875FFA">
        <w:rPr>
          <w:color w:val="000000" w:themeColor="text1"/>
        </w:rPr>
        <w:t>от 07.09.2023 №</w:t>
      </w:r>
      <w:r w:rsidR="00081C59">
        <w:rPr>
          <w:color w:val="000000" w:themeColor="text1"/>
        </w:rPr>
        <w:t xml:space="preserve"> </w:t>
      </w:r>
      <w:r w:rsidR="00875FFA" w:rsidRPr="00875FFA">
        <w:rPr>
          <w:color w:val="000000" w:themeColor="text1"/>
        </w:rPr>
        <w:t xml:space="preserve">БР/052/00022 и от 26.09.2023 № МБ/092/00766 </w:t>
      </w:r>
      <w:r w:rsidRPr="00875FFA">
        <w:rPr>
          <w:color w:val="000000" w:themeColor="text1"/>
        </w:rPr>
        <w:t xml:space="preserve">сумма расходов </w:t>
      </w:r>
      <w:r w:rsidR="00EC7592" w:rsidRPr="00875FFA">
        <w:rPr>
          <w:color w:val="000000" w:themeColor="text1"/>
        </w:rPr>
        <w:t xml:space="preserve">сократилась </w:t>
      </w:r>
      <w:r w:rsidRPr="00875FFA">
        <w:rPr>
          <w:color w:val="000000" w:themeColor="text1"/>
        </w:rPr>
        <w:t>до 1</w:t>
      </w:r>
      <w:r w:rsidR="00EC7592" w:rsidRPr="00875FFA">
        <w:rPr>
          <w:color w:val="000000" w:themeColor="text1"/>
        </w:rPr>
        <w:t> 628 340,89</w:t>
      </w:r>
      <w:r w:rsidRPr="00875FFA">
        <w:rPr>
          <w:color w:val="000000" w:themeColor="text1"/>
        </w:rPr>
        <w:t xml:space="preserve"> тыс. рублей, что соответствует данным, отраженным в отчете за </w:t>
      </w:r>
      <w:r w:rsidR="00EC7592" w:rsidRPr="00875FFA">
        <w:rPr>
          <w:color w:val="000000" w:themeColor="text1"/>
        </w:rPr>
        <w:t>9 месяцев</w:t>
      </w:r>
      <w:r w:rsidRPr="00875FFA">
        <w:rPr>
          <w:color w:val="000000" w:themeColor="text1"/>
        </w:rPr>
        <w:t xml:space="preserve"> 2023 года.</w:t>
      </w:r>
    </w:p>
    <w:p w:rsidR="00984F3D" w:rsidRPr="00875FFA" w:rsidRDefault="006F4DDF">
      <w:pPr>
        <w:pStyle w:val="1"/>
        <w:ind w:firstLine="740"/>
        <w:jc w:val="both"/>
        <w:rPr>
          <w:color w:val="000000" w:themeColor="text1"/>
        </w:rPr>
      </w:pPr>
      <w:r w:rsidRPr="00875FFA">
        <w:rPr>
          <w:color w:val="000000" w:themeColor="text1"/>
        </w:rPr>
        <w:t xml:space="preserve">Расходы бюджета города за </w:t>
      </w:r>
      <w:r w:rsidR="00EC7592" w:rsidRPr="00875FFA">
        <w:rPr>
          <w:color w:val="000000" w:themeColor="text1"/>
        </w:rPr>
        <w:t>9 месяцев</w:t>
      </w:r>
      <w:r w:rsidRPr="00875FFA">
        <w:rPr>
          <w:color w:val="000000" w:themeColor="text1"/>
        </w:rPr>
        <w:t xml:space="preserve"> 2023 года профинансированы в сумме </w:t>
      </w:r>
      <w:r w:rsidR="00EC7592" w:rsidRPr="00875FFA">
        <w:rPr>
          <w:color w:val="000000" w:themeColor="text1"/>
        </w:rPr>
        <w:t>1 103 656,23</w:t>
      </w:r>
      <w:r w:rsidRPr="00875FFA">
        <w:rPr>
          <w:color w:val="000000" w:themeColor="text1"/>
        </w:rPr>
        <w:t xml:space="preserve"> тыс. рублей,</w:t>
      </w:r>
      <w:r w:rsidR="00EC7592" w:rsidRPr="00875FFA">
        <w:rPr>
          <w:color w:val="000000" w:themeColor="text1"/>
        </w:rPr>
        <w:t xml:space="preserve"> что составляет 67,8</w:t>
      </w:r>
      <w:r w:rsidRPr="00875FFA">
        <w:rPr>
          <w:color w:val="000000" w:themeColor="text1"/>
        </w:rPr>
        <w:t xml:space="preserve"> % к годовому плану с учетом</w:t>
      </w:r>
      <w:r w:rsidR="00EC7592" w:rsidRPr="00875FFA">
        <w:rPr>
          <w:color w:val="000000" w:themeColor="text1"/>
        </w:rPr>
        <w:t xml:space="preserve"> изменений в объеме 1 628 340,89</w:t>
      </w:r>
      <w:r w:rsidRPr="00875FFA">
        <w:rPr>
          <w:color w:val="000000" w:themeColor="text1"/>
        </w:rPr>
        <w:t xml:space="preserve"> тыс. рублей.</w:t>
      </w:r>
    </w:p>
    <w:p w:rsidR="00984F3D" w:rsidRPr="0026168C" w:rsidRDefault="006F4DDF">
      <w:pPr>
        <w:pStyle w:val="1"/>
        <w:ind w:firstLine="740"/>
        <w:jc w:val="both"/>
        <w:rPr>
          <w:color w:val="FF0000"/>
        </w:rPr>
      </w:pPr>
      <w:r w:rsidRPr="00875FFA">
        <w:rPr>
          <w:color w:val="000000" w:themeColor="text1"/>
        </w:rPr>
        <w:t>Объем плановых назначений, по</w:t>
      </w:r>
      <w:r w:rsidRPr="00EC7592">
        <w:rPr>
          <w:color w:val="000000" w:themeColor="text1"/>
        </w:rPr>
        <w:t xml:space="preserve"> отношению </w:t>
      </w:r>
      <w:proofErr w:type="gramStart"/>
      <w:r w:rsidRPr="00EC7592">
        <w:rPr>
          <w:color w:val="000000" w:themeColor="text1"/>
        </w:rPr>
        <w:t>к</w:t>
      </w:r>
      <w:proofErr w:type="gramEnd"/>
      <w:r w:rsidRPr="00EC7592">
        <w:rPr>
          <w:color w:val="000000" w:themeColor="text1"/>
        </w:rPr>
        <w:t xml:space="preserve"> предусмотренному городским бюджетом на 2023 г</w:t>
      </w:r>
      <w:r w:rsidR="00081C59">
        <w:rPr>
          <w:color w:val="000000" w:themeColor="text1"/>
        </w:rPr>
        <w:t>од</w:t>
      </w:r>
      <w:r w:rsidRPr="00EC7592">
        <w:rPr>
          <w:color w:val="000000" w:themeColor="text1"/>
        </w:rPr>
        <w:t xml:space="preserve"> при его утверждении</w:t>
      </w:r>
      <w:r w:rsidR="00EC7592" w:rsidRPr="00EC7592">
        <w:rPr>
          <w:color w:val="000000" w:themeColor="text1"/>
        </w:rPr>
        <w:t xml:space="preserve"> (1 411 598,01 тыс. рублей)</w:t>
      </w:r>
      <w:r w:rsidRPr="0026168C">
        <w:rPr>
          <w:color w:val="FF0000"/>
        </w:rPr>
        <w:t xml:space="preserve">, </w:t>
      </w:r>
      <w:r w:rsidRPr="00884408">
        <w:rPr>
          <w:color w:val="000000" w:themeColor="text1"/>
        </w:rPr>
        <w:t xml:space="preserve">увеличился на </w:t>
      </w:r>
      <w:r w:rsidR="00EC7592" w:rsidRPr="00884408">
        <w:rPr>
          <w:color w:val="000000" w:themeColor="text1"/>
        </w:rPr>
        <w:t>216 742,288</w:t>
      </w:r>
      <w:r w:rsidR="00884408" w:rsidRPr="00884408">
        <w:rPr>
          <w:color w:val="000000" w:themeColor="text1"/>
        </w:rPr>
        <w:t xml:space="preserve"> тыс. рублей или на 13,3</w:t>
      </w:r>
      <w:r w:rsidRPr="00884408">
        <w:rPr>
          <w:color w:val="000000" w:themeColor="text1"/>
        </w:rPr>
        <w:t xml:space="preserve"> процентн</w:t>
      </w:r>
      <w:r w:rsidR="00454865">
        <w:rPr>
          <w:color w:val="000000" w:themeColor="text1"/>
        </w:rPr>
        <w:t>ых</w:t>
      </w:r>
      <w:r w:rsidRPr="00884408">
        <w:rPr>
          <w:color w:val="000000" w:themeColor="text1"/>
        </w:rPr>
        <w:t xml:space="preserve"> пункта. Удельный вес финансирования расходов за отчетный период в объеме уточненных годовых плановых ассигнований выше аналогичного периода 2022 года на </w:t>
      </w:r>
      <w:r w:rsidR="00884408" w:rsidRPr="00884408">
        <w:rPr>
          <w:color w:val="000000" w:themeColor="text1"/>
        </w:rPr>
        <w:t>4,6 процентных пункта (на 01.10.2022 – 63,2</w:t>
      </w:r>
      <w:r w:rsidRPr="00884408">
        <w:rPr>
          <w:color w:val="000000" w:themeColor="text1"/>
        </w:rPr>
        <w:t xml:space="preserve"> %).</w:t>
      </w:r>
    </w:p>
    <w:p w:rsidR="00984F3D" w:rsidRPr="00884408" w:rsidRDefault="006F4DDF">
      <w:pPr>
        <w:pStyle w:val="1"/>
        <w:spacing w:after="140"/>
        <w:ind w:firstLine="740"/>
        <w:jc w:val="both"/>
        <w:rPr>
          <w:color w:val="000000" w:themeColor="text1"/>
        </w:rPr>
      </w:pPr>
      <w:r w:rsidRPr="00884408">
        <w:rPr>
          <w:color w:val="000000" w:themeColor="text1"/>
        </w:rPr>
        <w:t xml:space="preserve">По сравнению с аналогичным периодом прошлого года расходы бюджета </w:t>
      </w:r>
      <w:r w:rsidR="00884408" w:rsidRPr="00884408">
        <w:rPr>
          <w:color w:val="000000" w:themeColor="text1"/>
        </w:rPr>
        <w:t>города увеличились на 196 451,06</w:t>
      </w:r>
      <w:r w:rsidRPr="00884408">
        <w:rPr>
          <w:color w:val="000000" w:themeColor="text1"/>
        </w:rPr>
        <w:t xml:space="preserve"> тыс. рублей или</w:t>
      </w:r>
      <w:r w:rsidR="00884408" w:rsidRPr="00884408">
        <w:rPr>
          <w:color w:val="000000" w:themeColor="text1"/>
        </w:rPr>
        <w:t xml:space="preserve"> на 17,8</w:t>
      </w:r>
      <w:r w:rsidRPr="00884408">
        <w:rPr>
          <w:color w:val="000000" w:themeColor="text1"/>
        </w:rPr>
        <w:t xml:space="preserve"> %</w:t>
      </w:r>
      <w:r w:rsidR="00884408" w:rsidRPr="00884408">
        <w:rPr>
          <w:color w:val="000000" w:themeColor="text1"/>
        </w:rPr>
        <w:t>.</w:t>
      </w:r>
    </w:p>
    <w:p w:rsidR="00984F3D" w:rsidRPr="008A2C46" w:rsidRDefault="006F4DDF">
      <w:pPr>
        <w:pStyle w:val="a5"/>
        <w:ind w:firstLine="0"/>
        <w:jc w:val="center"/>
        <w:rPr>
          <w:color w:val="000000" w:themeColor="text1"/>
        </w:rPr>
      </w:pPr>
      <w:r w:rsidRPr="008A2C46">
        <w:rPr>
          <w:color w:val="000000" w:themeColor="text1"/>
        </w:rPr>
        <w:lastRenderedPageBreak/>
        <w:t xml:space="preserve">Структура исполнения расходов бюджета города за </w:t>
      </w:r>
      <w:r w:rsidR="00884408" w:rsidRPr="008A2C46">
        <w:rPr>
          <w:color w:val="000000" w:themeColor="text1"/>
        </w:rPr>
        <w:t>9 месяцев</w:t>
      </w:r>
      <w:r w:rsidRPr="008A2C46">
        <w:rPr>
          <w:color w:val="000000" w:themeColor="text1"/>
        </w:rPr>
        <w:t xml:space="preserve"> 2023 года: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14"/>
        <w:gridCol w:w="5640"/>
        <w:gridCol w:w="1517"/>
        <w:gridCol w:w="1330"/>
      </w:tblGrid>
      <w:tr w:rsidR="00984F3D" w:rsidRPr="008A2C46">
        <w:trPr>
          <w:trHeight w:hRule="exact" w:val="120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F3D" w:rsidRPr="008A2C46" w:rsidRDefault="006F4DDF" w:rsidP="005A3D06">
            <w:pPr>
              <w:pStyle w:val="a7"/>
              <w:spacing w:before="26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A2C46">
              <w:rPr>
                <w:color w:val="000000" w:themeColor="text1"/>
                <w:sz w:val="24"/>
                <w:szCs w:val="24"/>
              </w:rPr>
              <w:t>КБК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F3D" w:rsidRPr="008A2C46" w:rsidRDefault="006F4DDF" w:rsidP="005A3D06">
            <w:pPr>
              <w:pStyle w:val="a7"/>
              <w:spacing w:before="10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A2C46">
              <w:rPr>
                <w:color w:val="000000" w:themeColor="text1"/>
                <w:sz w:val="24"/>
                <w:szCs w:val="24"/>
              </w:rPr>
              <w:t xml:space="preserve">Наименование </w:t>
            </w:r>
            <w:proofErr w:type="gramStart"/>
            <w:r w:rsidRPr="008A2C46">
              <w:rPr>
                <w:color w:val="000000" w:themeColor="text1"/>
                <w:sz w:val="24"/>
                <w:szCs w:val="24"/>
              </w:rPr>
              <w:t>раздела классификации расходов бюджета города</w:t>
            </w:r>
            <w:proofErr w:type="gram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8A2C46" w:rsidRDefault="006F4DDF" w:rsidP="005A3D06">
            <w:pPr>
              <w:pStyle w:val="a7"/>
              <w:spacing w:line="26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A2C46">
              <w:rPr>
                <w:color w:val="000000" w:themeColor="text1"/>
                <w:sz w:val="24"/>
                <w:szCs w:val="24"/>
              </w:rPr>
              <w:t>Сумма расходов (тыс. рублей)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F3D" w:rsidRPr="008A2C46" w:rsidRDefault="006F4DDF" w:rsidP="005A3D06">
            <w:pPr>
              <w:pStyle w:val="a7"/>
              <w:spacing w:before="10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A2C46">
              <w:rPr>
                <w:color w:val="000000" w:themeColor="text1"/>
                <w:sz w:val="24"/>
                <w:szCs w:val="24"/>
              </w:rPr>
              <w:t>Доля, %</w:t>
            </w:r>
          </w:p>
        </w:tc>
      </w:tr>
      <w:tr w:rsidR="00984F3D" w:rsidRPr="008A2C46" w:rsidTr="005A3D06">
        <w:trPr>
          <w:trHeight w:hRule="exact" w:val="312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8A2C46" w:rsidRDefault="006F4DDF" w:rsidP="005A3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2C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8A2C46" w:rsidRDefault="006F4DDF" w:rsidP="008A2C46">
            <w:pPr>
              <w:ind w:left="141" w:right="9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2C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8A2C46" w:rsidRDefault="005A3D06" w:rsidP="005A3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2C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52 098,98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F3D" w:rsidRPr="008A2C46" w:rsidRDefault="008A2C46" w:rsidP="005A3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2C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4,7</w:t>
            </w:r>
          </w:p>
        </w:tc>
      </w:tr>
      <w:tr w:rsidR="00984F3D" w:rsidRPr="008A2C46" w:rsidTr="005A3D06">
        <w:trPr>
          <w:trHeight w:hRule="exact" w:val="61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8A2C46" w:rsidRDefault="006F4DDF" w:rsidP="005A3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2C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0300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8A2C46" w:rsidRDefault="006F4DDF" w:rsidP="008A2C46">
            <w:pPr>
              <w:ind w:left="141" w:right="9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2C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8A2C46" w:rsidRDefault="005A3D06" w:rsidP="005A3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2C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2 744,73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F3D" w:rsidRPr="008A2C46" w:rsidRDefault="008A2C46" w:rsidP="005A3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2C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</w:t>
            </w:r>
          </w:p>
        </w:tc>
      </w:tr>
      <w:tr w:rsidR="00984F3D" w:rsidRPr="008A2C46" w:rsidTr="005A3D06">
        <w:trPr>
          <w:trHeight w:hRule="exact" w:val="38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8A2C46" w:rsidRDefault="006F4DDF" w:rsidP="005A3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2C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0400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8A2C46" w:rsidRDefault="006F4DDF" w:rsidP="008A2C46">
            <w:pPr>
              <w:ind w:left="141" w:right="9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2C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Национальная экономика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8A2C46" w:rsidRDefault="005A3D06" w:rsidP="005A3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2C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264 348,75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F3D" w:rsidRPr="008A2C46" w:rsidRDefault="008A2C46" w:rsidP="005A3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2C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23,9</w:t>
            </w:r>
          </w:p>
        </w:tc>
      </w:tr>
      <w:tr w:rsidR="00984F3D" w:rsidRPr="008A2C46" w:rsidTr="005A3D06">
        <w:trPr>
          <w:trHeight w:hRule="exact" w:val="312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8A2C46" w:rsidRDefault="006F4DDF" w:rsidP="005A3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2C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0500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8A2C46" w:rsidRDefault="006F4DDF" w:rsidP="008A2C46">
            <w:pPr>
              <w:ind w:left="141" w:right="9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2C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8A2C46" w:rsidRDefault="008A2C46" w:rsidP="005A3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2C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113 890,70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F3D" w:rsidRPr="008A2C46" w:rsidRDefault="008A2C46" w:rsidP="005A3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2C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10,3</w:t>
            </w:r>
          </w:p>
        </w:tc>
      </w:tr>
      <w:tr w:rsidR="00984F3D" w:rsidRPr="008A2C46" w:rsidTr="005A3D06">
        <w:trPr>
          <w:trHeight w:hRule="exact" w:val="307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8A2C46" w:rsidRDefault="006F4DDF" w:rsidP="005A3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2C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0700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8A2C46" w:rsidRDefault="006F4DDF" w:rsidP="008A2C46">
            <w:pPr>
              <w:ind w:left="141" w:right="9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2C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Образование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8A2C46" w:rsidRDefault="008A2C46" w:rsidP="005A3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2C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535 308,81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F3D" w:rsidRPr="008A2C46" w:rsidRDefault="008A2C46" w:rsidP="005A3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2C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48,5</w:t>
            </w:r>
          </w:p>
        </w:tc>
      </w:tr>
      <w:tr w:rsidR="00984F3D" w:rsidRPr="008A2C46" w:rsidTr="005A3D06">
        <w:trPr>
          <w:trHeight w:hRule="exact" w:val="317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8A2C46" w:rsidRDefault="006F4DDF" w:rsidP="005A3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2C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0800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8A2C46" w:rsidRDefault="006F4DDF" w:rsidP="008A2C46">
            <w:pPr>
              <w:ind w:left="141" w:right="9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2C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8A2C46" w:rsidRDefault="008A2C46" w:rsidP="005A3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2C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77 582,44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F3D" w:rsidRPr="008A2C46" w:rsidRDefault="008A2C46" w:rsidP="005A3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2C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7,0</w:t>
            </w:r>
          </w:p>
        </w:tc>
      </w:tr>
      <w:tr w:rsidR="00984F3D" w:rsidRPr="008A2C46" w:rsidTr="005A3D06">
        <w:trPr>
          <w:trHeight w:hRule="exact" w:val="312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8A2C46" w:rsidRDefault="006F4DDF" w:rsidP="005A3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2C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8A2C46" w:rsidRDefault="006F4DDF" w:rsidP="008A2C46">
            <w:pPr>
              <w:ind w:left="141" w:right="9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2C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Здравоохранение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8A2C46" w:rsidRDefault="008A2C46" w:rsidP="005A3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2C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F3D" w:rsidRPr="008A2C46" w:rsidRDefault="008A2C46" w:rsidP="005A3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2C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0,1</w:t>
            </w:r>
          </w:p>
        </w:tc>
      </w:tr>
      <w:tr w:rsidR="00984F3D" w:rsidRPr="008A2C46" w:rsidTr="005A3D06">
        <w:trPr>
          <w:trHeight w:hRule="exact" w:val="307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8A2C46" w:rsidRDefault="006F4DDF" w:rsidP="005A3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2C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8A2C46" w:rsidRDefault="006F4DDF" w:rsidP="008A2C46">
            <w:pPr>
              <w:ind w:left="141" w:right="9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2C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Социальная политика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8A2C46" w:rsidRDefault="008A2C46" w:rsidP="005A3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2C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31 901,84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F3D" w:rsidRPr="008A2C46" w:rsidRDefault="008A2C46" w:rsidP="005A3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2C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2,9</w:t>
            </w:r>
          </w:p>
        </w:tc>
      </w:tr>
      <w:tr w:rsidR="00984F3D" w:rsidRPr="008A2C46" w:rsidTr="005A3D06">
        <w:trPr>
          <w:trHeight w:hRule="exact" w:val="307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8A2C46" w:rsidRDefault="006F4DDF" w:rsidP="005A3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2C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8A2C46" w:rsidRDefault="006F4DDF" w:rsidP="008A2C46">
            <w:pPr>
              <w:ind w:left="141" w:right="9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2C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8A2C46" w:rsidRDefault="008A2C46" w:rsidP="005A3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2C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24 964,05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F3D" w:rsidRPr="008A2C46" w:rsidRDefault="008A2C46" w:rsidP="005A3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2C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2,3</w:t>
            </w:r>
          </w:p>
        </w:tc>
      </w:tr>
      <w:tr w:rsidR="00984F3D" w:rsidRPr="008A2C46" w:rsidTr="005A3D06">
        <w:trPr>
          <w:trHeight w:hRule="exact" w:val="307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8A2C46" w:rsidRDefault="006F4DDF" w:rsidP="005A3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2C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8A2C46" w:rsidRDefault="006F4DDF" w:rsidP="008A2C46">
            <w:pPr>
              <w:ind w:left="141" w:right="9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2C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4F3D" w:rsidRPr="008A2C46" w:rsidRDefault="008A2C46" w:rsidP="005A3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2C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515,93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F3D" w:rsidRPr="008A2C46" w:rsidRDefault="008A2C46" w:rsidP="005A3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2C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0,1</w:t>
            </w:r>
          </w:p>
        </w:tc>
      </w:tr>
      <w:tr w:rsidR="00984F3D" w:rsidRPr="008A2C46" w:rsidTr="005A3D06">
        <w:trPr>
          <w:trHeight w:hRule="exact" w:val="322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F3D" w:rsidRPr="008A2C46" w:rsidRDefault="00984F3D" w:rsidP="005A3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F3D" w:rsidRPr="008A2C46" w:rsidRDefault="006F4DDF" w:rsidP="008A2C46">
            <w:pPr>
              <w:ind w:left="141" w:right="9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2C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 РАСХОДОВ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F3D" w:rsidRPr="008A2C46" w:rsidRDefault="008A2C46" w:rsidP="005A3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2C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1 103 656,23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F3D" w:rsidRPr="008A2C46" w:rsidRDefault="006F4DDF" w:rsidP="005A3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2C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100,00</w:t>
            </w:r>
          </w:p>
        </w:tc>
      </w:tr>
    </w:tbl>
    <w:p w:rsidR="00984F3D" w:rsidRPr="008A2C46" w:rsidRDefault="00984F3D">
      <w:pPr>
        <w:spacing w:after="59" w:line="1" w:lineRule="exact"/>
        <w:rPr>
          <w:color w:val="000000" w:themeColor="text1"/>
        </w:rPr>
      </w:pPr>
    </w:p>
    <w:p w:rsidR="00984F3D" w:rsidRPr="008A2C46" w:rsidRDefault="008A2C46">
      <w:pPr>
        <w:pStyle w:val="1"/>
        <w:spacing w:after="60" w:line="254" w:lineRule="auto"/>
        <w:ind w:firstLine="720"/>
        <w:jc w:val="both"/>
        <w:rPr>
          <w:color w:val="000000" w:themeColor="text1"/>
        </w:rPr>
      </w:pPr>
      <w:r w:rsidRPr="008A2C46">
        <w:rPr>
          <w:color w:val="000000" w:themeColor="text1"/>
        </w:rPr>
        <w:t>Основную долю (</w:t>
      </w:r>
      <w:r w:rsidR="00454865">
        <w:rPr>
          <w:color w:val="000000" w:themeColor="text1"/>
        </w:rPr>
        <w:t>82,7</w:t>
      </w:r>
      <w:r w:rsidR="006F4DDF" w:rsidRPr="008A2C46">
        <w:rPr>
          <w:color w:val="000000" w:themeColor="text1"/>
        </w:rPr>
        <w:t xml:space="preserve"> %) в расходах бюджета города занимают расходы на образование</w:t>
      </w:r>
      <w:r w:rsidR="00454865">
        <w:rPr>
          <w:color w:val="000000" w:themeColor="text1"/>
        </w:rPr>
        <w:t>, национальную экономику и жилищно-коммунальное хозяйство</w:t>
      </w:r>
      <w:r w:rsidR="006F4DDF" w:rsidRPr="008A2C46">
        <w:rPr>
          <w:color w:val="000000" w:themeColor="text1"/>
        </w:rPr>
        <w:t>.</w:t>
      </w:r>
    </w:p>
    <w:p w:rsidR="00984F3D" w:rsidRPr="00E66BF1" w:rsidRDefault="006F4DDF">
      <w:pPr>
        <w:pStyle w:val="11"/>
        <w:keepNext/>
        <w:keepLines/>
        <w:numPr>
          <w:ilvl w:val="1"/>
          <w:numId w:val="1"/>
        </w:numPr>
        <w:tabs>
          <w:tab w:val="left" w:pos="526"/>
        </w:tabs>
        <w:rPr>
          <w:color w:val="000000" w:themeColor="text1"/>
        </w:rPr>
      </w:pPr>
      <w:bookmarkStart w:id="5" w:name="bookmark10"/>
      <w:r w:rsidRPr="00E66BF1">
        <w:rPr>
          <w:color w:val="000000" w:themeColor="text1"/>
        </w:rPr>
        <w:t>Анализ исполнения расходов по разделам и подразделам бюджетной</w:t>
      </w:r>
      <w:r w:rsidRPr="00E66BF1">
        <w:rPr>
          <w:color w:val="000000" w:themeColor="text1"/>
        </w:rPr>
        <w:br/>
        <w:t>классификации</w:t>
      </w:r>
      <w:bookmarkEnd w:id="5"/>
    </w:p>
    <w:p w:rsidR="00984F3D" w:rsidRPr="00E66BF1" w:rsidRDefault="006F4DDF">
      <w:pPr>
        <w:pStyle w:val="1"/>
        <w:ind w:firstLine="720"/>
        <w:jc w:val="both"/>
        <w:rPr>
          <w:color w:val="000000" w:themeColor="text1"/>
        </w:rPr>
      </w:pPr>
      <w:r w:rsidRPr="00E66BF1">
        <w:rPr>
          <w:color w:val="000000" w:themeColor="text1"/>
        </w:rPr>
        <w:t xml:space="preserve">Средний уровень исполнения расходов бюджета города к уточненному плану по отчету на 1 </w:t>
      </w:r>
      <w:r w:rsidR="008A2C46" w:rsidRPr="00E66BF1">
        <w:rPr>
          <w:color w:val="000000" w:themeColor="text1"/>
        </w:rPr>
        <w:t xml:space="preserve">октября 2023 года </w:t>
      </w:r>
      <w:r w:rsidR="00454865">
        <w:rPr>
          <w:color w:val="000000" w:themeColor="text1"/>
        </w:rPr>
        <w:t xml:space="preserve">составил </w:t>
      </w:r>
      <w:r w:rsidR="008A2C46" w:rsidRPr="00E66BF1">
        <w:rPr>
          <w:color w:val="000000" w:themeColor="text1"/>
        </w:rPr>
        <w:t>67,8 % (на 01.10</w:t>
      </w:r>
      <w:r w:rsidRPr="00E66BF1">
        <w:rPr>
          <w:color w:val="000000" w:themeColor="text1"/>
        </w:rPr>
        <w:t xml:space="preserve">.2022 </w:t>
      </w:r>
      <w:r w:rsidR="008A2C46" w:rsidRPr="00E66BF1">
        <w:rPr>
          <w:color w:val="000000" w:themeColor="text1"/>
        </w:rPr>
        <w:t>–</w:t>
      </w:r>
      <w:r w:rsidRPr="00E66BF1">
        <w:rPr>
          <w:color w:val="000000" w:themeColor="text1"/>
        </w:rPr>
        <w:t xml:space="preserve"> </w:t>
      </w:r>
      <w:r w:rsidR="008A2C46" w:rsidRPr="00E66BF1">
        <w:rPr>
          <w:color w:val="000000" w:themeColor="text1"/>
        </w:rPr>
        <w:t>63,2</w:t>
      </w:r>
      <w:r w:rsidRPr="00E66BF1">
        <w:rPr>
          <w:color w:val="000000" w:themeColor="text1"/>
        </w:rPr>
        <w:t>%).</w:t>
      </w:r>
    </w:p>
    <w:p w:rsidR="00984F3D" w:rsidRPr="00E66BF1" w:rsidRDefault="0034534C" w:rsidP="0034534C">
      <w:pPr>
        <w:pStyle w:val="1"/>
        <w:tabs>
          <w:tab w:val="left" w:pos="1699"/>
        </w:tabs>
        <w:ind w:firstLine="709"/>
        <w:jc w:val="both"/>
        <w:rPr>
          <w:color w:val="000000" w:themeColor="text1"/>
        </w:rPr>
      </w:pPr>
      <w:r w:rsidRPr="00E66BF1">
        <w:rPr>
          <w:b/>
          <w:bCs/>
          <w:color w:val="000000" w:themeColor="text1"/>
        </w:rPr>
        <w:t xml:space="preserve">2.1.1. </w:t>
      </w:r>
      <w:r w:rsidR="006F4DDF" w:rsidRPr="00E66BF1">
        <w:rPr>
          <w:b/>
          <w:bCs/>
          <w:color w:val="000000" w:themeColor="text1"/>
        </w:rPr>
        <w:t xml:space="preserve">По разделу 0100 «Общегосударственные вопросы» </w:t>
      </w:r>
      <w:r w:rsidR="008A2C46" w:rsidRPr="00E66BF1">
        <w:rPr>
          <w:color w:val="000000" w:themeColor="text1"/>
        </w:rPr>
        <w:t>расходы профинансированы на 61,5</w:t>
      </w:r>
      <w:r w:rsidR="006F4DDF" w:rsidRPr="00E66BF1">
        <w:rPr>
          <w:color w:val="000000" w:themeColor="text1"/>
        </w:rPr>
        <w:t xml:space="preserve"> % к плану (план по отчету </w:t>
      </w:r>
      <w:r w:rsidR="008A2C46" w:rsidRPr="00E66BF1">
        <w:rPr>
          <w:color w:val="000000" w:themeColor="text1"/>
        </w:rPr>
        <w:t>–</w:t>
      </w:r>
      <w:r w:rsidR="006F4DDF" w:rsidRPr="00E66BF1">
        <w:rPr>
          <w:color w:val="000000" w:themeColor="text1"/>
        </w:rPr>
        <w:t xml:space="preserve"> </w:t>
      </w:r>
      <w:r w:rsidR="008A2C46" w:rsidRPr="00E66BF1">
        <w:rPr>
          <w:color w:val="000000" w:themeColor="text1"/>
        </w:rPr>
        <w:t>84 646,50</w:t>
      </w:r>
      <w:r w:rsidR="006F4DDF" w:rsidRPr="00E66BF1">
        <w:rPr>
          <w:color w:val="000000" w:themeColor="text1"/>
        </w:rPr>
        <w:t xml:space="preserve"> тыс. рублей, исполнение </w:t>
      </w:r>
      <w:r w:rsidR="008A2C46" w:rsidRPr="00E66BF1">
        <w:rPr>
          <w:color w:val="000000" w:themeColor="text1"/>
        </w:rPr>
        <w:t>– 52 098,98</w:t>
      </w:r>
      <w:r w:rsidR="006F4DDF" w:rsidRPr="00E66BF1">
        <w:rPr>
          <w:color w:val="000000" w:themeColor="text1"/>
        </w:rPr>
        <w:t xml:space="preserve"> тыс. рублей).</w:t>
      </w:r>
    </w:p>
    <w:p w:rsidR="00984F3D" w:rsidRPr="00E66BF1" w:rsidRDefault="006F4DDF" w:rsidP="0034534C">
      <w:pPr>
        <w:pStyle w:val="1"/>
        <w:ind w:firstLine="709"/>
        <w:jc w:val="both"/>
        <w:rPr>
          <w:color w:val="000000" w:themeColor="text1"/>
        </w:rPr>
      </w:pPr>
      <w:r w:rsidRPr="00E66BF1">
        <w:rPr>
          <w:color w:val="000000" w:themeColor="text1"/>
        </w:rPr>
        <w:t xml:space="preserve">По сравнению с аналогичным периодом 2022 года расходы раздела увеличились на </w:t>
      </w:r>
      <w:r w:rsidR="0034534C" w:rsidRPr="00E66BF1">
        <w:rPr>
          <w:color w:val="000000" w:themeColor="text1"/>
        </w:rPr>
        <w:t>10 045,38 тыс. рублей или на 19,3</w:t>
      </w:r>
      <w:r w:rsidRPr="00E66BF1">
        <w:rPr>
          <w:color w:val="000000" w:themeColor="text1"/>
        </w:rPr>
        <w:t xml:space="preserve"> %.</w:t>
      </w:r>
    </w:p>
    <w:p w:rsidR="00984F3D" w:rsidRPr="00E66BF1" w:rsidRDefault="0034534C" w:rsidP="0034534C">
      <w:pPr>
        <w:pStyle w:val="1"/>
        <w:tabs>
          <w:tab w:val="left" w:pos="1699"/>
        </w:tabs>
        <w:ind w:firstLine="709"/>
        <w:jc w:val="both"/>
        <w:rPr>
          <w:color w:val="000000" w:themeColor="text1"/>
        </w:rPr>
      </w:pPr>
      <w:r w:rsidRPr="00E66BF1">
        <w:rPr>
          <w:b/>
          <w:bCs/>
          <w:color w:val="000000" w:themeColor="text1"/>
        </w:rPr>
        <w:t xml:space="preserve">2.1.2. </w:t>
      </w:r>
      <w:r w:rsidR="006F4DDF" w:rsidRPr="00E66BF1">
        <w:rPr>
          <w:b/>
          <w:bCs/>
          <w:color w:val="000000" w:themeColor="text1"/>
        </w:rPr>
        <w:t xml:space="preserve">По разделу 0300 «Национальная безопасность и правоохранительная деятельность» </w:t>
      </w:r>
      <w:r w:rsidRPr="00E66BF1">
        <w:rPr>
          <w:color w:val="000000" w:themeColor="text1"/>
        </w:rPr>
        <w:t>расходы профинансированы на 79,1</w:t>
      </w:r>
      <w:r w:rsidR="006F4DDF" w:rsidRPr="00E66BF1">
        <w:rPr>
          <w:color w:val="000000" w:themeColor="text1"/>
        </w:rPr>
        <w:t xml:space="preserve"> % к плану (план по отчету </w:t>
      </w:r>
      <w:r w:rsidRPr="00E66BF1">
        <w:rPr>
          <w:color w:val="000000" w:themeColor="text1"/>
        </w:rPr>
        <w:t>–</w:t>
      </w:r>
      <w:r w:rsidR="006F4DDF" w:rsidRPr="00E66BF1">
        <w:rPr>
          <w:color w:val="000000" w:themeColor="text1"/>
        </w:rPr>
        <w:t xml:space="preserve"> </w:t>
      </w:r>
      <w:r w:rsidRPr="00E66BF1">
        <w:rPr>
          <w:color w:val="000000" w:themeColor="text1"/>
        </w:rPr>
        <w:t>3 469,89</w:t>
      </w:r>
      <w:r w:rsidR="006F4DDF" w:rsidRPr="00E66BF1">
        <w:rPr>
          <w:color w:val="000000" w:themeColor="text1"/>
        </w:rPr>
        <w:t xml:space="preserve"> ты</w:t>
      </w:r>
      <w:r w:rsidRPr="00E66BF1">
        <w:rPr>
          <w:color w:val="000000" w:themeColor="text1"/>
        </w:rPr>
        <w:t>с. рублей, исполнение – 2 744,73</w:t>
      </w:r>
      <w:r w:rsidR="006F4DDF" w:rsidRPr="00E66BF1">
        <w:rPr>
          <w:color w:val="000000" w:themeColor="text1"/>
        </w:rPr>
        <w:t xml:space="preserve"> тыс. рублей). По подразделам расходы профинансированы:</w:t>
      </w:r>
    </w:p>
    <w:p w:rsidR="0034534C" w:rsidRPr="00E66BF1" w:rsidRDefault="0034534C" w:rsidP="0034534C">
      <w:pPr>
        <w:pStyle w:val="1"/>
        <w:tabs>
          <w:tab w:val="left" w:pos="1699"/>
        </w:tabs>
        <w:ind w:firstLine="709"/>
        <w:jc w:val="both"/>
        <w:rPr>
          <w:color w:val="000000" w:themeColor="text1"/>
        </w:rPr>
      </w:pPr>
      <w:r w:rsidRPr="00E66BF1">
        <w:rPr>
          <w:color w:val="000000" w:themeColor="text1"/>
        </w:rPr>
        <w:t xml:space="preserve">- 65,6 </w:t>
      </w:r>
      <w:r w:rsidR="006F4DDF" w:rsidRPr="00E66BF1">
        <w:rPr>
          <w:color w:val="000000" w:themeColor="text1"/>
        </w:rPr>
        <w:t>% - «Другие вопросы в обла</w:t>
      </w:r>
      <w:r w:rsidRPr="00E66BF1">
        <w:rPr>
          <w:color w:val="000000" w:themeColor="text1"/>
        </w:rPr>
        <w:t xml:space="preserve">сти национальной безопасности и </w:t>
      </w:r>
      <w:r w:rsidR="006F4DDF" w:rsidRPr="00E66BF1">
        <w:rPr>
          <w:color w:val="000000" w:themeColor="text1"/>
        </w:rPr>
        <w:t>правоохранительной деятельности»;</w:t>
      </w:r>
    </w:p>
    <w:p w:rsidR="00984F3D" w:rsidRPr="00E66BF1" w:rsidRDefault="0034534C" w:rsidP="0034534C">
      <w:pPr>
        <w:pStyle w:val="1"/>
        <w:tabs>
          <w:tab w:val="left" w:pos="1699"/>
        </w:tabs>
        <w:ind w:firstLine="709"/>
        <w:jc w:val="both"/>
        <w:rPr>
          <w:color w:val="000000" w:themeColor="text1"/>
        </w:rPr>
      </w:pPr>
      <w:r w:rsidRPr="00E66BF1">
        <w:rPr>
          <w:color w:val="000000" w:themeColor="text1"/>
        </w:rPr>
        <w:t>- 81,2</w:t>
      </w:r>
      <w:r w:rsidR="006F4DDF" w:rsidRPr="00E66BF1">
        <w:rPr>
          <w:color w:val="000000" w:themeColor="text1"/>
        </w:rPr>
        <w:t>% - «Защита населения и территории от чрезвычайных ситуаций природного и техногенного характера, пожарная безопасность».</w:t>
      </w:r>
    </w:p>
    <w:p w:rsidR="0034534C" w:rsidRPr="00E66BF1" w:rsidRDefault="006F4DDF" w:rsidP="0034534C">
      <w:pPr>
        <w:pStyle w:val="1"/>
        <w:ind w:firstLine="720"/>
        <w:jc w:val="both"/>
        <w:rPr>
          <w:color w:val="000000" w:themeColor="text1"/>
        </w:rPr>
      </w:pPr>
      <w:r w:rsidRPr="00E66BF1">
        <w:rPr>
          <w:color w:val="000000" w:themeColor="text1"/>
        </w:rPr>
        <w:t>По сравнению с аналогичным периодом 2022 года расходы сократ</w:t>
      </w:r>
      <w:r w:rsidR="0034534C" w:rsidRPr="00E66BF1">
        <w:rPr>
          <w:color w:val="000000" w:themeColor="text1"/>
        </w:rPr>
        <w:t>ились на 381,8 тыс. рублей или на 12,2</w:t>
      </w:r>
      <w:r w:rsidRPr="00E66BF1">
        <w:rPr>
          <w:color w:val="000000" w:themeColor="text1"/>
        </w:rPr>
        <w:t xml:space="preserve"> %.</w:t>
      </w:r>
    </w:p>
    <w:p w:rsidR="00984F3D" w:rsidRPr="00E66BF1" w:rsidRDefault="0034534C" w:rsidP="0034534C">
      <w:pPr>
        <w:pStyle w:val="1"/>
        <w:ind w:firstLine="720"/>
        <w:jc w:val="both"/>
        <w:rPr>
          <w:color w:val="000000" w:themeColor="text1"/>
        </w:rPr>
      </w:pPr>
      <w:r w:rsidRPr="00E66BF1">
        <w:rPr>
          <w:b/>
          <w:bCs/>
          <w:color w:val="000000" w:themeColor="text1"/>
        </w:rPr>
        <w:t xml:space="preserve">2.1.3. </w:t>
      </w:r>
      <w:r w:rsidR="006F4DDF" w:rsidRPr="00E66BF1">
        <w:rPr>
          <w:b/>
          <w:bCs/>
          <w:color w:val="000000" w:themeColor="text1"/>
        </w:rPr>
        <w:t xml:space="preserve">По разделу 0400 «Национальная экономика» </w:t>
      </w:r>
      <w:r w:rsidR="00854861" w:rsidRPr="00E66BF1">
        <w:rPr>
          <w:color w:val="000000" w:themeColor="text1"/>
        </w:rPr>
        <w:t>расходы профинансированы на 70,3</w:t>
      </w:r>
      <w:r w:rsidR="006F4DDF" w:rsidRPr="00E66BF1">
        <w:rPr>
          <w:color w:val="000000" w:themeColor="text1"/>
        </w:rPr>
        <w:t xml:space="preserve"> % к плану (план по отчету </w:t>
      </w:r>
      <w:r w:rsidR="00854861" w:rsidRPr="00E66BF1">
        <w:rPr>
          <w:color w:val="000000" w:themeColor="text1"/>
        </w:rPr>
        <w:t>–</w:t>
      </w:r>
      <w:r w:rsidR="006F4DDF" w:rsidRPr="00E66BF1">
        <w:rPr>
          <w:color w:val="000000" w:themeColor="text1"/>
        </w:rPr>
        <w:t xml:space="preserve"> </w:t>
      </w:r>
      <w:r w:rsidR="00854861" w:rsidRPr="00E66BF1">
        <w:rPr>
          <w:color w:val="000000" w:themeColor="text1"/>
        </w:rPr>
        <w:t>375 908,32</w:t>
      </w:r>
      <w:r w:rsidR="006F4DDF" w:rsidRPr="00E66BF1">
        <w:rPr>
          <w:color w:val="000000" w:themeColor="text1"/>
        </w:rPr>
        <w:t xml:space="preserve"> тыс. рублей, исполнение </w:t>
      </w:r>
      <w:r w:rsidR="00854861" w:rsidRPr="00E66BF1">
        <w:rPr>
          <w:color w:val="000000" w:themeColor="text1"/>
        </w:rPr>
        <w:t>–</w:t>
      </w:r>
      <w:r w:rsidR="006F4DDF" w:rsidRPr="00E66BF1">
        <w:rPr>
          <w:color w:val="000000" w:themeColor="text1"/>
        </w:rPr>
        <w:t xml:space="preserve"> </w:t>
      </w:r>
      <w:r w:rsidR="00854861" w:rsidRPr="00E66BF1">
        <w:rPr>
          <w:color w:val="000000" w:themeColor="text1"/>
        </w:rPr>
        <w:t>264 348,75</w:t>
      </w:r>
      <w:r w:rsidR="006F4DDF" w:rsidRPr="00E66BF1">
        <w:rPr>
          <w:color w:val="000000" w:themeColor="text1"/>
        </w:rPr>
        <w:t xml:space="preserve"> тыс. рублей).</w:t>
      </w:r>
    </w:p>
    <w:p w:rsidR="00984F3D" w:rsidRPr="00E66BF1" w:rsidRDefault="006F4DDF">
      <w:pPr>
        <w:pStyle w:val="1"/>
        <w:ind w:firstLine="720"/>
        <w:jc w:val="both"/>
        <w:rPr>
          <w:color w:val="000000" w:themeColor="text1"/>
        </w:rPr>
      </w:pPr>
      <w:r w:rsidRPr="00E66BF1">
        <w:rPr>
          <w:color w:val="000000" w:themeColor="text1"/>
        </w:rPr>
        <w:t>По подразделам р</w:t>
      </w:r>
      <w:r w:rsidR="00854861" w:rsidRPr="00E66BF1">
        <w:rPr>
          <w:color w:val="000000" w:themeColor="text1"/>
        </w:rPr>
        <w:t>асходы профинансированы от 70,7</w:t>
      </w:r>
      <w:r w:rsidRPr="00E66BF1">
        <w:rPr>
          <w:color w:val="000000" w:themeColor="text1"/>
        </w:rPr>
        <w:t xml:space="preserve"> % - «Другие вопросы в области национальной экономики»</w:t>
      </w:r>
      <w:r w:rsidR="00854861" w:rsidRPr="00E66BF1">
        <w:rPr>
          <w:color w:val="000000" w:themeColor="text1"/>
        </w:rPr>
        <w:t xml:space="preserve"> и «Дорожное хозяйство (дорожные фонды)»</w:t>
      </w:r>
      <w:r w:rsidRPr="00E66BF1">
        <w:rPr>
          <w:color w:val="000000" w:themeColor="text1"/>
        </w:rPr>
        <w:t xml:space="preserve"> до 99,5 % «Сельское хозяйство и рыболовство». По подразделу «Лесное хозяйство» в </w:t>
      </w:r>
      <w:r w:rsidR="00854861" w:rsidRPr="00E66BF1">
        <w:rPr>
          <w:color w:val="000000" w:themeColor="text1"/>
        </w:rPr>
        <w:t xml:space="preserve">истекшем периоде </w:t>
      </w:r>
      <w:r w:rsidRPr="00E66BF1">
        <w:rPr>
          <w:color w:val="000000" w:themeColor="text1"/>
        </w:rPr>
        <w:t>текущего года расходы не производились.</w:t>
      </w:r>
    </w:p>
    <w:p w:rsidR="00854861" w:rsidRPr="00E66BF1" w:rsidRDefault="006F4DDF" w:rsidP="00854861">
      <w:pPr>
        <w:pStyle w:val="1"/>
        <w:spacing w:after="180"/>
        <w:ind w:firstLine="720"/>
        <w:contextualSpacing/>
        <w:jc w:val="both"/>
        <w:rPr>
          <w:color w:val="000000" w:themeColor="text1"/>
        </w:rPr>
      </w:pPr>
      <w:r w:rsidRPr="00E66BF1">
        <w:rPr>
          <w:color w:val="000000" w:themeColor="text1"/>
        </w:rPr>
        <w:t xml:space="preserve">По сравнению с аналогичным периодом 2022 года расходы раздела </w:t>
      </w:r>
      <w:r w:rsidR="00854861" w:rsidRPr="00E66BF1">
        <w:rPr>
          <w:color w:val="000000" w:themeColor="text1"/>
        </w:rPr>
        <w:t>увеличилось</w:t>
      </w:r>
      <w:r w:rsidRPr="00E66BF1">
        <w:rPr>
          <w:color w:val="000000" w:themeColor="text1"/>
        </w:rPr>
        <w:t xml:space="preserve"> на </w:t>
      </w:r>
      <w:r w:rsidR="00854861" w:rsidRPr="00E66BF1">
        <w:rPr>
          <w:color w:val="000000" w:themeColor="text1"/>
        </w:rPr>
        <w:t>78410,62 тыс. рублей или на 29,7</w:t>
      </w:r>
      <w:r w:rsidRPr="00E66BF1">
        <w:rPr>
          <w:color w:val="000000" w:themeColor="text1"/>
        </w:rPr>
        <w:t xml:space="preserve"> %.</w:t>
      </w:r>
    </w:p>
    <w:p w:rsidR="00984F3D" w:rsidRPr="00E66BF1" w:rsidRDefault="00854861" w:rsidP="00854861">
      <w:pPr>
        <w:pStyle w:val="1"/>
        <w:spacing w:after="180"/>
        <w:ind w:firstLine="720"/>
        <w:contextualSpacing/>
        <w:jc w:val="both"/>
        <w:rPr>
          <w:color w:val="000000" w:themeColor="text1"/>
        </w:rPr>
      </w:pPr>
      <w:r w:rsidRPr="00E66BF1">
        <w:rPr>
          <w:b/>
          <w:bCs/>
          <w:color w:val="000000" w:themeColor="text1"/>
        </w:rPr>
        <w:t xml:space="preserve">2.1.4. </w:t>
      </w:r>
      <w:r w:rsidR="006F4DDF" w:rsidRPr="00E66BF1">
        <w:rPr>
          <w:b/>
          <w:bCs/>
          <w:color w:val="000000" w:themeColor="text1"/>
        </w:rPr>
        <w:t xml:space="preserve">По разделу 0500 «Жилищно-коммунальное хозяйство» </w:t>
      </w:r>
      <w:r w:rsidRPr="00E66BF1">
        <w:rPr>
          <w:color w:val="000000" w:themeColor="text1"/>
        </w:rPr>
        <w:t xml:space="preserve">расходы </w:t>
      </w:r>
      <w:r w:rsidRPr="00E66BF1">
        <w:rPr>
          <w:color w:val="000000" w:themeColor="text1"/>
        </w:rPr>
        <w:lastRenderedPageBreak/>
        <w:t>профинансированы на 63,9</w:t>
      </w:r>
      <w:r w:rsidR="006F4DDF" w:rsidRPr="00E66BF1">
        <w:rPr>
          <w:color w:val="000000" w:themeColor="text1"/>
        </w:rPr>
        <w:t xml:space="preserve"> % к плану (план по отчету </w:t>
      </w:r>
      <w:r w:rsidRPr="00E66BF1">
        <w:rPr>
          <w:color w:val="000000" w:themeColor="text1"/>
        </w:rPr>
        <w:t>–</w:t>
      </w:r>
      <w:r w:rsidR="006F4DDF" w:rsidRPr="00E66BF1">
        <w:rPr>
          <w:color w:val="000000" w:themeColor="text1"/>
        </w:rPr>
        <w:t xml:space="preserve"> </w:t>
      </w:r>
      <w:r w:rsidRPr="00E66BF1">
        <w:rPr>
          <w:color w:val="000000" w:themeColor="text1"/>
        </w:rPr>
        <w:t>178 121,30</w:t>
      </w:r>
      <w:r w:rsidR="006F4DDF" w:rsidRPr="00E66BF1">
        <w:rPr>
          <w:color w:val="000000" w:themeColor="text1"/>
        </w:rPr>
        <w:t xml:space="preserve"> тыс</w:t>
      </w:r>
      <w:r w:rsidRPr="00E66BF1">
        <w:rPr>
          <w:color w:val="000000" w:themeColor="text1"/>
        </w:rPr>
        <w:t>. рублей, исполнение – 113 890,70</w:t>
      </w:r>
      <w:r w:rsidR="006F4DDF" w:rsidRPr="00E66BF1">
        <w:rPr>
          <w:color w:val="000000" w:themeColor="text1"/>
        </w:rPr>
        <w:t xml:space="preserve"> тыс. рублей).</w:t>
      </w:r>
    </w:p>
    <w:p w:rsidR="00984F3D" w:rsidRPr="00E66BF1" w:rsidRDefault="006F4DDF" w:rsidP="00854861">
      <w:pPr>
        <w:pStyle w:val="1"/>
        <w:ind w:firstLine="740"/>
        <w:contextualSpacing/>
        <w:jc w:val="both"/>
        <w:rPr>
          <w:color w:val="000000" w:themeColor="text1"/>
        </w:rPr>
      </w:pPr>
      <w:r w:rsidRPr="00E66BF1">
        <w:rPr>
          <w:color w:val="000000" w:themeColor="text1"/>
        </w:rPr>
        <w:t xml:space="preserve">По подразделам расходы профинансированы от </w:t>
      </w:r>
      <w:r w:rsidR="00854861" w:rsidRPr="00E66BF1">
        <w:rPr>
          <w:color w:val="000000" w:themeColor="text1"/>
        </w:rPr>
        <w:t>45,3</w:t>
      </w:r>
      <w:r w:rsidRPr="00E66BF1">
        <w:rPr>
          <w:color w:val="000000" w:themeColor="text1"/>
        </w:rPr>
        <w:t xml:space="preserve"> % - «</w:t>
      </w:r>
      <w:r w:rsidR="00854861" w:rsidRPr="00E66BF1">
        <w:rPr>
          <w:color w:val="000000" w:themeColor="text1"/>
        </w:rPr>
        <w:t>Коммунальное хозяйство» до 78,2</w:t>
      </w:r>
      <w:r w:rsidRPr="00E66BF1">
        <w:rPr>
          <w:color w:val="000000" w:themeColor="text1"/>
        </w:rPr>
        <w:t xml:space="preserve"> % «Жилищное хозяйство». По подразделу «Другие вопросы в области ЖКХ» в </w:t>
      </w:r>
      <w:r w:rsidR="00854861" w:rsidRPr="00E66BF1">
        <w:rPr>
          <w:color w:val="000000" w:themeColor="text1"/>
        </w:rPr>
        <w:t xml:space="preserve">истекшем периоде </w:t>
      </w:r>
      <w:r w:rsidRPr="00E66BF1">
        <w:rPr>
          <w:color w:val="000000" w:themeColor="text1"/>
        </w:rPr>
        <w:t xml:space="preserve"> текущего года расходы не производились.</w:t>
      </w:r>
    </w:p>
    <w:p w:rsidR="00984F3D" w:rsidRPr="00E66BF1" w:rsidRDefault="006F4DDF" w:rsidP="00854861">
      <w:pPr>
        <w:pStyle w:val="1"/>
        <w:ind w:firstLine="740"/>
        <w:contextualSpacing/>
        <w:jc w:val="both"/>
        <w:rPr>
          <w:color w:val="000000" w:themeColor="text1"/>
        </w:rPr>
      </w:pPr>
      <w:r w:rsidRPr="00E66BF1">
        <w:rPr>
          <w:color w:val="000000" w:themeColor="text1"/>
        </w:rPr>
        <w:t xml:space="preserve">По сравнению с аналогичным периодом 2022 года расходы увеличились на </w:t>
      </w:r>
      <w:r w:rsidR="00854861" w:rsidRPr="00E66BF1">
        <w:rPr>
          <w:color w:val="000000" w:themeColor="text1"/>
        </w:rPr>
        <w:t>70 325,84 тыс. рублей или на 61,8 %.</w:t>
      </w:r>
    </w:p>
    <w:p w:rsidR="00984F3D" w:rsidRPr="00E66BF1" w:rsidRDefault="00854861" w:rsidP="00854861">
      <w:pPr>
        <w:pStyle w:val="1"/>
        <w:tabs>
          <w:tab w:val="left" w:pos="0"/>
        </w:tabs>
        <w:ind w:firstLine="709"/>
        <w:jc w:val="both"/>
        <w:rPr>
          <w:color w:val="000000" w:themeColor="text1"/>
        </w:rPr>
      </w:pPr>
      <w:r w:rsidRPr="00E66BF1">
        <w:rPr>
          <w:b/>
          <w:bCs/>
          <w:color w:val="000000" w:themeColor="text1"/>
        </w:rPr>
        <w:t xml:space="preserve">2.1.5. </w:t>
      </w:r>
      <w:r w:rsidR="006F4DDF" w:rsidRPr="00E66BF1">
        <w:rPr>
          <w:b/>
          <w:bCs/>
          <w:color w:val="000000" w:themeColor="text1"/>
        </w:rPr>
        <w:t xml:space="preserve">По разделу 0700 «Образование» </w:t>
      </w:r>
      <w:r w:rsidRPr="00E66BF1">
        <w:rPr>
          <w:color w:val="000000" w:themeColor="text1"/>
        </w:rPr>
        <w:t>расходы профинансированы на 70,6</w:t>
      </w:r>
      <w:r w:rsidR="006F4DDF" w:rsidRPr="00E66BF1">
        <w:rPr>
          <w:color w:val="000000" w:themeColor="text1"/>
        </w:rPr>
        <w:t xml:space="preserve"> % к пл</w:t>
      </w:r>
      <w:r w:rsidRPr="00E66BF1">
        <w:rPr>
          <w:color w:val="000000" w:themeColor="text1"/>
        </w:rPr>
        <w:t>ану (план по отчету – 758 243,70</w:t>
      </w:r>
      <w:r w:rsidR="006F4DDF" w:rsidRPr="00E66BF1">
        <w:rPr>
          <w:color w:val="000000" w:themeColor="text1"/>
        </w:rPr>
        <w:t xml:space="preserve"> тыс. рублей, исполнение </w:t>
      </w:r>
      <w:r w:rsidRPr="00E66BF1">
        <w:rPr>
          <w:color w:val="000000" w:themeColor="text1"/>
        </w:rPr>
        <w:t>– 535 308,81</w:t>
      </w:r>
      <w:r w:rsidR="006F4DDF" w:rsidRPr="00E66BF1">
        <w:rPr>
          <w:color w:val="000000" w:themeColor="text1"/>
        </w:rPr>
        <w:t xml:space="preserve"> тыс. рублей).</w:t>
      </w:r>
    </w:p>
    <w:p w:rsidR="00984F3D" w:rsidRPr="00E66BF1" w:rsidRDefault="006F4DDF">
      <w:pPr>
        <w:pStyle w:val="1"/>
        <w:ind w:firstLine="740"/>
        <w:jc w:val="both"/>
        <w:rPr>
          <w:color w:val="000000" w:themeColor="text1"/>
        </w:rPr>
      </w:pPr>
      <w:r w:rsidRPr="00E66BF1">
        <w:rPr>
          <w:color w:val="000000" w:themeColor="text1"/>
        </w:rPr>
        <w:t xml:space="preserve">По подразделам </w:t>
      </w:r>
      <w:r w:rsidR="00854861" w:rsidRPr="00E66BF1">
        <w:rPr>
          <w:color w:val="000000" w:themeColor="text1"/>
        </w:rPr>
        <w:t>расходы профинансированы от 52,1</w:t>
      </w:r>
      <w:r w:rsidRPr="00E66BF1">
        <w:rPr>
          <w:color w:val="000000" w:themeColor="text1"/>
        </w:rPr>
        <w:t>% - «Дополнительное образование</w:t>
      </w:r>
      <w:r w:rsidR="00854861" w:rsidRPr="00E66BF1">
        <w:rPr>
          <w:color w:val="000000" w:themeColor="text1"/>
        </w:rPr>
        <w:t xml:space="preserve"> детей» до 72,4</w:t>
      </w:r>
      <w:r w:rsidRPr="00E66BF1">
        <w:rPr>
          <w:color w:val="000000" w:themeColor="text1"/>
        </w:rPr>
        <w:t xml:space="preserve"> % - «</w:t>
      </w:r>
      <w:r w:rsidR="00854861" w:rsidRPr="00E66BF1">
        <w:rPr>
          <w:color w:val="000000" w:themeColor="text1"/>
        </w:rPr>
        <w:t>Общее образование</w:t>
      </w:r>
      <w:r w:rsidRPr="00E66BF1">
        <w:rPr>
          <w:color w:val="000000" w:themeColor="text1"/>
        </w:rPr>
        <w:t>».</w:t>
      </w:r>
    </w:p>
    <w:p w:rsidR="00984F3D" w:rsidRPr="00E66BF1" w:rsidRDefault="006F4DDF">
      <w:pPr>
        <w:pStyle w:val="1"/>
        <w:ind w:firstLine="740"/>
        <w:jc w:val="both"/>
        <w:rPr>
          <w:color w:val="000000" w:themeColor="text1"/>
        </w:rPr>
      </w:pPr>
      <w:r w:rsidRPr="00E66BF1">
        <w:rPr>
          <w:color w:val="000000" w:themeColor="text1"/>
        </w:rPr>
        <w:t>По сравнению с аналогичным периодом 2022 года финансирование</w:t>
      </w:r>
      <w:r w:rsidR="0066165F" w:rsidRPr="00E66BF1">
        <w:rPr>
          <w:color w:val="000000" w:themeColor="text1"/>
        </w:rPr>
        <w:t xml:space="preserve"> расходов по разделу сократилось</w:t>
      </w:r>
      <w:r w:rsidRPr="00E66BF1">
        <w:rPr>
          <w:color w:val="000000" w:themeColor="text1"/>
        </w:rPr>
        <w:t xml:space="preserve"> на </w:t>
      </w:r>
      <w:r w:rsidR="0066165F" w:rsidRPr="00E66BF1">
        <w:rPr>
          <w:color w:val="000000" w:themeColor="text1"/>
        </w:rPr>
        <w:t>1 148,54</w:t>
      </w:r>
      <w:r w:rsidR="00854861" w:rsidRPr="00E66BF1">
        <w:rPr>
          <w:color w:val="000000" w:themeColor="text1"/>
        </w:rPr>
        <w:t xml:space="preserve"> тыс. рублей или н</w:t>
      </w:r>
      <w:r w:rsidR="0066165F" w:rsidRPr="00E66BF1">
        <w:rPr>
          <w:color w:val="000000" w:themeColor="text1"/>
        </w:rPr>
        <w:t>а 0,2</w:t>
      </w:r>
      <w:r w:rsidRPr="00E66BF1">
        <w:rPr>
          <w:color w:val="000000" w:themeColor="text1"/>
        </w:rPr>
        <w:t xml:space="preserve"> %.</w:t>
      </w:r>
    </w:p>
    <w:p w:rsidR="00984F3D" w:rsidRPr="00E66BF1" w:rsidRDefault="0066165F" w:rsidP="00854861">
      <w:pPr>
        <w:pStyle w:val="1"/>
        <w:tabs>
          <w:tab w:val="left" w:pos="1566"/>
        </w:tabs>
        <w:ind w:firstLine="709"/>
        <w:jc w:val="both"/>
        <w:rPr>
          <w:color w:val="000000" w:themeColor="text1"/>
        </w:rPr>
      </w:pPr>
      <w:r w:rsidRPr="00E66BF1">
        <w:rPr>
          <w:b/>
          <w:bCs/>
          <w:color w:val="000000" w:themeColor="text1"/>
        </w:rPr>
        <w:t>2.1.6.</w:t>
      </w:r>
      <w:r w:rsidR="00E66BF1" w:rsidRPr="00E66BF1">
        <w:rPr>
          <w:b/>
          <w:bCs/>
          <w:color w:val="000000" w:themeColor="text1"/>
        </w:rPr>
        <w:t xml:space="preserve"> </w:t>
      </w:r>
      <w:r w:rsidR="006F4DDF" w:rsidRPr="00E66BF1">
        <w:rPr>
          <w:b/>
          <w:bCs/>
          <w:color w:val="000000" w:themeColor="text1"/>
        </w:rPr>
        <w:t xml:space="preserve">По разделу 0800 «Культура, кинематография» </w:t>
      </w:r>
      <w:r w:rsidR="00E66BF1" w:rsidRPr="00E66BF1">
        <w:rPr>
          <w:color w:val="000000" w:themeColor="text1"/>
        </w:rPr>
        <w:t>расходы профинансированы на 60,1</w:t>
      </w:r>
      <w:r w:rsidR="006F4DDF" w:rsidRPr="00E66BF1">
        <w:rPr>
          <w:color w:val="000000" w:themeColor="text1"/>
        </w:rPr>
        <w:t xml:space="preserve"> % к пл</w:t>
      </w:r>
      <w:r w:rsidR="00E66BF1" w:rsidRPr="00E66BF1">
        <w:rPr>
          <w:color w:val="000000" w:themeColor="text1"/>
        </w:rPr>
        <w:t xml:space="preserve">ану (план по отчету – 129 050,60 </w:t>
      </w:r>
      <w:r w:rsidR="006F4DDF" w:rsidRPr="00E66BF1">
        <w:rPr>
          <w:color w:val="000000" w:themeColor="text1"/>
        </w:rPr>
        <w:t xml:space="preserve"> тыс. рублей, исполнение </w:t>
      </w:r>
      <w:r w:rsidR="00E66BF1" w:rsidRPr="00E66BF1">
        <w:rPr>
          <w:color w:val="000000" w:themeColor="text1"/>
        </w:rPr>
        <w:t>–</w:t>
      </w:r>
      <w:r w:rsidR="006F4DDF" w:rsidRPr="00E66BF1">
        <w:rPr>
          <w:color w:val="000000" w:themeColor="text1"/>
        </w:rPr>
        <w:t xml:space="preserve"> </w:t>
      </w:r>
      <w:r w:rsidR="00E66BF1" w:rsidRPr="00E66BF1">
        <w:rPr>
          <w:color w:val="000000" w:themeColor="text1"/>
        </w:rPr>
        <w:t>77</w:t>
      </w:r>
      <w:r w:rsidR="00454865">
        <w:rPr>
          <w:color w:val="000000" w:themeColor="text1"/>
        </w:rPr>
        <w:t xml:space="preserve"> </w:t>
      </w:r>
      <w:r w:rsidR="00E66BF1" w:rsidRPr="00E66BF1">
        <w:rPr>
          <w:color w:val="000000" w:themeColor="text1"/>
        </w:rPr>
        <w:t>582,44</w:t>
      </w:r>
      <w:r w:rsidR="006F4DDF" w:rsidRPr="00E66BF1">
        <w:rPr>
          <w:color w:val="000000" w:themeColor="text1"/>
        </w:rPr>
        <w:t xml:space="preserve"> тыс. рублей), в том числе по</w:t>
      </w:r>
      <w:r w:rsidR="00E66BF1" w:rsidRPr="00E66BF1">
        <w:rPr>
          <w:color w:val="000000" w:themeColor="text1"/>
        </w:rPr>
        <w:t xml:space="preserve"> подразделу «Культура» - на 59,0</w:t>
      </w:r>
      <w:r w:rsidR="006F4DDF" w:rsidRPr="00E66BF1">
        <w:rPr>
          <w:color w:val="000000" w:themeColor="text1"/>
        </w:rPr>
        <w:t xml:space="preserve"> %, подразделу «Другие вопросы в области куль</w:t>
      </w:r>
      <w:r w:rsidR="00E66BF1" w:rsidRPr="00E66BF1">
        <w:rPr>
          <w:color w:val="000000" w:themeColor="text1"/>
        </w:rPr>
        <w:t>туры и кинематографии» - на 66,2</w:t>
      </w:r>
      <w:r w:rsidR="006F4DDF" w:rsidRPr="00E66BF1">
        <w:rPr>
          <w:color w:val="000000" w:themeColor="text1"/>
        </w:rPr>
        <w:t xml:space="preserve"> %.</w:t>
      </w:r>
    </w:p>
    <w:p w:rsidR="00984F3D" w:rsidRPr="00E66BF1" w:rsidRDefault="006F4DDF">
      <w:pPr>
        <w:pStyle w:val="1"/>
        <w:ind w:firstLine="740"/>
        <w:jc w:val="both"/>
        <w:rPr>
          <w:color w:val="000000" w:themeColor="text1"/>
        </w:rPr>
      </w:pPr>
      <w:r w:rsidRPr="00E66BF1">
        <w:rPr>
          <w:color w:val="000000" w:themeColor="text1"/>
        </w:rPr>
        <w:t xml:space="preserve">По сравнению с аналогичным периодом 2022 года финансирование расходов </w:t>
      </w:r>
      <w:r w:rsidR="00E66BF1" w:rsidRPr="00E66BF1">
        <w:rPr>
          <w:color w:val="000000" w:themeColor="text1"/>
        </w:rPr>
        <w:t>раздела увеличилось на 35 385,93 тыс. рублей или на 45,6</w:t>
      </w:r>
      <w:r w:rsidRPr="00E66BF1">
        <w:rPr>
          <w:color w:val="000000" w:themeColor="text1"/>
        </w:rPr>
        <w:t xml:space="preserve"> %.</w:t>
      </w:r>
    </w:p>
    <w:p w:rsidR="00F765F1" w:rsidRPr="00F765F1" w:rsidRDefault="00E66BF1" w:rsidP="00E66BF1">
      <w:pPr>
        <w:pStyle w:val="1"/>
        <w:tabs>
          <w:tab w:val="left" w:pos="1412"/>
        </w:tabs>
        <w:ind w:firstLine="709"/>
        <w:jc w:val="both"/>
        <w:rPr>
          <w:color w:val="000000" w:themeColor="text1"/>
        </w:rPr>
      </w:pPr>
      <w:r w:rsidRPr="00F765F1">
        <w:rPr>
          <w:b/>
          <w:bCs/>
          <w:color w:val="000000" w:themeColor="text1"/>
        </w:rPr>
        <w:t xml:space="preserve">2.1.7. </w:t>
      </w:r>
      <w:r w:rsidR="006F4DDF" w:rsidRPr="00F765F1">
        <w:rPr>
          <w:b/>
          <w:bCs/>
          <w:color w:val="000000" w:themeColor="text1"/>
        </w:rPr>
        <w:t xml:space="preserve">По разделу 0900 «Здравоохранение» </w:t>
      </w:r>
      <w:r w:rsidR="006F4DDF" w:rsidRPr="00F765F1">
        <w:rPr>
          <w:color w:val="000000" w:themeColor="text1"/>
        </w:rPr>
        <w:t xml:space="preserve">расходы </w:t>
      </w:r>
      <w:r w:rsidRPr="00F765F1">
        <w:rPr>
          <w:color w:val="000000" w:themeColor="text1"/>
        </w:rPr>
        <w:t>профинансированы на 94,6 % к плану</w:t>
      </w:r>
      <w:r w:rsidR="006F4DDF" w:rsidRPr="00F765F1">
        <w:rPr>
          <w:color w:val="000000" w:themeColor="text1"/>
        </w:rPr>
        <w:t xml:space="preserve"> (план по отчету - 317,00 тыс. рублей</w:t>
      </w:r>
      <w:r w:rsidRPr="00F765F1">
        <w:rPr>
          <w:color w:val="000000" w:themeColor="text1"/>
        </w:rPr>
        <w:t>, исполнение – 300,00 тыс. рублей</w:t>
      </w:r>
      <w:r w:rsidR="00F765F1" w:rsidRPr="00F765F1">
        <w:rPr>
          <w:color w:val="000000" w:themeColor="text1"/>
        </w:rPr>
        <w:t>).</w:t>
      </w:r>
    </w:p>
    <w:p w:rsidR="00F765F1" w:rsidRPr="00F765F1" w:rsidRDefault="006F4DDF" w:rsidP="00F765F1">
      <w:pPr>
        <w:pStyle w:val="1"/>
        <w:ind w:firstLine="709"/>
        <w:jc w:val="both"/>
        <w:rPr>
          <w:color w:val="000000" w:themeColor="text1"/>
        </w:rPr>
      </w:pPr>
      <w:r w:rsidRPr="00F765F1">
        <w:rPr>
          <w:color w:val="000000" w:themeColor="text1"/>
        </w:rPr>
        <w:t xml:space="preserve"> </w:t>
      </w:r>
      <w:r w:rsidR="00F765F1" w:rsidRPr="00F765F1">
        <w:rPr>
          <w:color w:val="000000" w:themeColor="text1"/>
        </w:rPr>
        <w:t>По сравнению с аналогичным периодом 2022 года финансирование расходов увеличилось на 250,00 тыс. рублей или на 83,3 %.</w:t>
      </w:r>
    </w:p>
    <w:p w:rsidR="00984F3D" w:rsidRPr="00F01B8B" w:rsidRDefault="00F765F1" w:rsidP="00E66BF1">
      <w:pPr>
        <w:pStyle w:val="1"/>
        <w:tabs>
          <w:tab w:val="left" w:pos="1489"/>
        </w:tabs>
        <w:ind w:firstLine="709"/>
        <w:jc w:val="both"/>
        <w:rPr>
          <w:color w:val="000000" w:themeColor="text1"/>
        </w:rPr>
      </w:pPr>
      <w:r w:rsidRPr="00F01B8B">
        <w:rPr>
          <w:b/>
          <w:bCs/>
          <w:color w:val="000000" w:themeColor="text1"/>
        </w:rPr>
        <w:t xml:space="preserve">2.1.8. </w:t>
      </w:r>
      <w:r w:rsidR="006F4DDF" w:rsidRPr="00F01B8B">
        <w:rPr>
          <w:b/>
          <w:bCs/>
          <w:color w:val="000000" w:themeColor="text1"/>
        </w:rPr>
        <w:t xml:space="preserve">По разделу 1000 «Социальная политика» </w:t>
      </w:r>
      <w:r w:rsidR="00F01B8B" w:rsidRPr="00F01B8B">
        <w:rPr>
          <w:color w:val="000000" w:themeColor="text1"/>
        </w:rPr>
        <w:t>расходы профинансированы на 49,9</w:t>
      </w:r>
      <w:r w:rsidR="00454865">
        <w:rPr>
          <w:color w:val="000000" w:themeColor="text1"/>
        </w:rPr>
        <w:t xml:space="preserve"> </w:t>
      </w:r>
      <w:r w:rsidR="006F4DDF" w:rsidRPr="00F01B8B">
        <w:rPr>
          <w:color w:val="000000" w:themeColor="text1"/>
        </w:rPr>
        <w:t>% к п</w:t>
      </w:r>
      <w:r w:rsidR="00F01B8B" w:rsidRPr="00F01B8B">
        <w:rPr>
          <w:color w:val="000000" w:themeColor="text1"/>
        </w:rPr>
        <w:t>лану (план по отчету – 63 911,53</w:t>
      </w:r>
      <w:r w:rsidR="006F4DDF" w:rsidRPr="00F01B8B">
        <w:rPr>
          <w:color w:val="000000" w:themeColor="text1"/>
        </w:rPr>
        <w:t xml:space="preserve"> тыс. рублей, исполнение </w:t>
      </w:r>
      <w:r w:rsidR="00F01B8B" w:rsidRPr="00F01B8B">
        <w:rPr>
          <w:color w:val="000000" w:themeColor="text1"/>
        </w:rPr>
        <w:t>–</w:t>
      </w:r>
      <w:r w:rsidR="006F4DDF" w:rsidRPr="00F01B8B">
        <w:rPr>
          <w:color w:val="000000" w:themeColor="text1"/>
        </w:rPr>
        <w:t xml:space="preserve"> </w:t>
      </w:r>
      <w:r w:rsidR="00F01B8B" w:rsidRPr="00F01B8B">
        <w:rPr>
          <w:color w:val="000000" w:themeColor="text1"/>
        </w:rPr>
        <w:t>31 901,84</w:t>
      </w:r>
      <w:r w:rsidR="006F4DDF" w:rsidRPr="00F01B8B">
        <w:rPr>
          <w:color w:val="000000" w:themeColor="text1"/>
        </w:rPr>
        <w:t xml:space="preserve"> тыс. рублей).</w:t>
      </w:r>
    </w:p>
    <w:p w:rsidR="00984F3D" w:rsidRPr="00F01B8B" w:rsidRDefault="006F4DDF" w:rsidP="00E66BF1">
      <w:pPr>
        <w:pStyle w:val="1"/>
        <w:ind w:firstLine="709"/>
        <w:jc w:val="both"/>
        <w:rPr>
          <w:color w:val="000000" w:themeColor="text1"/>
        </w:rPr>
      </w:pPr>
      <w:r w:rsidRPr="00F01B8B">
        <w:rPr>
          <w:color w:val="000000" w:themeColor="text1"/>
        </w:rPr>
        <w:t xml:space="preserve">По подразделам </w:t>
      </w:r>
      <w:r w:rsidR="00F01B8B" w:rsidRPr="00F01B8B">
        <w:rPr>
          <w:color w:val="000000" w:themeColor="text1"/>
        </w:rPr>
        <w:t>расходы профинансированы от 36,5</w:t>
      </w:r>
      <w:r w:rsidR="00454865">
        <w:rPr>
          <w:color w:val="000000" w:themeColor="text1"/>
        </w:rPr>
        <w:t xml:space="preserve"> </w:t>
      </w:r>
      <w:r w:rsidRPr="00F01B8B">
        <w:rPr>
          <w:color w:val="000000" w:themeColor="text1"/>
        </w:rPr>
        <w:t>% - «Социально</w:t>
      </w:r>
      <w:r w:rsidR="00F01B8B" w:rsidRPr="00F01B8B">
        <w:rPr>
          <w:color w:val="000000" w:themeColor="text1"/>
        </w:rPr>
        <w:t>е обеспечение населения» до 76,4</w:t>
      </w:r>
      <w:r w:rsidR="00454865">
        <w:rPr>
          <w:color w:val="000000" w:themeColor="text1"/>
        </w:rPr>
        <w:t xml:space="preserve"> </w:t>
      </w:r>
      <w:r w:rsidRPr="00F01B8B">
        <w:rPr>
          <w:color w:val="000000" w:themeColor="text1"/>
        </w:rPr>
        <w:t>%</w:t>
      </w:r>
      <w:r w:rsidR="00F01B8B" w:rsidRPr="00F01B8B">
        <w:rPr>
          <w:color w:val="000000" w:themeColor="text1"/>
        </w:rPr>
        <w:t>-</w:t>
      </w:r>
      <w:r w:rsidRPr="00F01B8B">
        <w:rPr>
          <w:color w:val="000000" w:themeColor="text1"/>
        </w:rPr>
        <w:t xml:space="preserve"> «Пенсионное обеспечение».</w:t>
      </w:r>
    </w:p>
    <w:p w:rsidR="00984F3D" w:rsidRPr="00F01B8B" w:rsidRDefault="006F4DDF" w:rsidP="00E66BF1">
      <w:pPr>
        <w:pStyle w:val="1"/>
        <w:ind w:firstLine="709"/>
        <w:jc w:val="both"/>
        <w:rPr>
          <w:color w:val="000000" w:themeColor="text1"/>
        </w:rPr>
      </w:pPr>
      <w:r w:rsidRPr="00F01B8B">
        <w:rPr>
          <w:color w:val="000000" w:themeColor="text1"/>
        </w:rPr>
        <w:t>По сравнению с аналогичным периодом 2022 года финансирование расходов увеличилось</w:t>
      </w:r>
      <w:r w:rsidR="00F01B8B" w:rsidRPr="00F01B8B">
        <w:rPr>
          <w:color w:val="000000" w:themeColor="text1"/>
        </w:rPr>
        <w:t xml:space="preserve"> на 1 609,78 тыс. рублей или на 3,0</w:t>
      </w:r>
      <w:r w:rsidRPr="00F01B8B">
        <w:rPr>
          <w:color w:val="000000" w:themeColor="text1"/>
        </w:rPr>
        <w:t xml:space="preserve"> %.</w:t>
      </w:r>
    </w:p>
    <w:p w:rsidR="00984F3D" w:rsidRPr="00AE3D92" w:rsidRDefault="00F765F1" w:rsidP="00E66BF1">
      <w:pPr>
        <w:pStyle w:val="1"/>
        <w:tabs>
          <w:tab w:val="left" w:pos="1566"/>
        </w:tabs>
        <w:ind w:firstLine="709"/>
        <w:jc w:val="both"/>
        <w:rPr>
          <w:color w:val="000000" w:themeColor="text1"/>
        </w:rPr>
      </w:pPr>
      <w:r w:rsidRPr="00AE3D92">
        <w:rPr>
          <w:b/>
          <w:bCs/>
          <w:color w:val="000000" w:themeColor="text1"/>
        </w:rPr>
        <w:t xml:space="preserve">2.1.9. </w:t>
      </w:r>
      <w:r w:rsidR="006F4DDF" w:rsidRPr="00AE3D92">
        <w:rPr>
          <w:b/>
          <w:bCs/>
          <w:color w:val="000000" w:themeColor="text1"/>
        </w:rPr>
        <w:t xml:space="preserve">По разделу 1100 «Физическая культура и спорт» </w:t>
      </w:r>
      <w:r w:rsidR="006F4DDF" w:rsidRPr="00AE3D92">
        <w:rPr>
          <w:color w:val="000000" w:themeColor="text1"/>
        </w:rPr>
        <w:t>расходы профинансирован</w:t>
      </w:r>
      <w:r w:rsidR="00AE3D92" w:rsidRPr="00AE3D92">
        <w:rPr>
          <w:color w:val="000000" w:themeColor="text1"/>
        </w:rPr>
        <w:t>ы на 73,7</w:t>
      </w:r>
      <w:r w:rsidR="006F4DDF" w:rsidRPr="00AE3D92">
        <w:rPr>
          <w:color w:val="000000" w:themeColor="text1"/>
        </w:rPr>
        <w:t xml:space="preserve"> % к п</w:t>
      </w:r>
      <w:r w:rsidR="00AE3D92" w:rsidRPr="00AE3D92">
        <w:rPr>
          <w:color w:val="000000" w:themeColor="text1"/>
        </w:rPr>
        <w:t>лану (план по отчету – 33 857,09</w:t>
      </w:r>
      <w:r w:rsidR="006F4DDF" w:rsidRPr="00AE3D92">
        <w:rPr>
          <w:color w:val="000000" w:themeColor="text1"/>
        </w:rPr>
        <w:t xml:space="preserve"> тыс. рублей, исполнение </w:t>
      </w:r>
      <w:r w:rsidR="00AE3D92" w:rsidRPr="00AE3D92">
        <w:rPr>
          <w:color w:val="000000" w:themeColor="text1"/>
        </w:rPr>
        <w:t>–</w:t>
      </w:r>
      <w:r w:rsidR="006F4DDF" w:rsidRPr="00AE3D92">
        <w:rPr>
          <w:color w:val="000000" w:themeColor="text1"/>
        </w:rPr>
        <w:t xml:space="preserve"> </w:t>
      </w:r>
      <w:r w:rsidR="00AE3D92" w:rsidRPr="00AE3D92">
        <w:rPr>
          <w:color w:val="000000" w:themeColor="text1"/>
        </w:rPr>
        <w:t>24 964,05</w:t>
      </w:r>
      <w:r w:rsidR="006F4DDF" w:rsidRPr="00AE3D92">
        <w:rPr>
          <w:color w:val="000000" w:themeColor="text1"/>
        </w:rPr>
        <w:t xml:space="preserve"> тыс. рублей), в том числе по подразделу</w:t>
      </w:r>
      <w:r w:rsidR="00AE3D92" w:rsidRPr="00AE3D92">
        <w:rPr>
          <w:color w:val="000000" w:themeColor="text1"/>
        </w:rPr>
        <w:t xml:space="preserve"> «Спорт высших достижений – 54,7</w:t>
      </w:r>
      <w:r w:rsidR="00454865">
        <w:rPr>
          <w:color w:val="000000" w:themeColor="text1"/>
        </w:rPr>
        <w:t xml:space="preserve"> </w:t>
      </w:r>
      <w:r w:rsidR="006F4DDF" w:rsidRPr="00AE3D92">
        <w:rPr>
          <w:color w:val="000000" w:themeColor="text1"/>
        </w:rPr>
        <w:t>%, по подразд</w:t>
      </w:r>
      <w:r w:rsidR="00AE3D92" w:rsidRPr="00AE3D92">
        <w:rPr>
          <w:color w:val="000000" w:themeColor="text1"/>
        </w:rPr>
        <w:t>елу «Физическая культура» - 89,5</w:t>
      </w:r>
      <w:r w:rsidR="00454865">
        <w:rPr>
          <w:color w:val="000000" w:themeColor="text1"/>
        </w:rPr>
        <w:t xml:space="preserve"> </w:t>
      </w:r>
      <w:r w:rsidR="006F4DDF" w:rsidRPr="00AE3D92">
        <w:rPr>
          <w:color w:val="000000" w:themeColor="text1"/>
        </w:rPr>
        <w:t xml:space="preserve">%. </w:t>
      </w:r>
    </w:p>
    <w:p w:rsidR="00984F3D" w:rsidRPr="00AE3D92" w:rsidRDefault="006F4DDF" w:rsidP="00E66BF1">
      <w:pPr>
        <w:pStyle w:val="1"/>
        <w:ind w:firstLine="709"/>
        <w:jc w:val="both"/>
        <w:rPr>
          <w:color w:val="000000" w:themeColor="text1"/>
        </w:rPr>
      </w:pPr>
      <w:r w:rsidRPr="00AE3D92">
        <w:rPr>
          <w:color w:val="000000" w:themeColor="text1"/>
        </w:rPr>
        <w:t>По сравнению с аналогичным периодом 2022 года финансирова</w:t>
      </w:r>
      <w:r w:rsidR="00AE3D92" w:rsidRPr="00AE3D92">
        <w:rPr>
          <w:color w:val="000000" w:themeColor="text1"/>
        </w:rPr>
        <w:t>ние расходов увеличилось на 2 687,85 тыс. рублей или на 10,8</w:t>
      </w:r>
      <w:r w:rsidR="003767BB" w:rsidRPr="00AE3D92">
        <w:rPr>
          <w:color w:val="000000" w:themeColor="text1"/>
        </w:rPr>
        <w:t xml:space="preserve"> %.</w:t>
      </w:r>
    </w:p>
    <w:p w:rsidR="00984F3D" w:rsidRPr="00AE3D92" w:rsidRDefault="00F765F1" w:rsidP="00E66BF1">
      <w:pPr>
        <w:pStyle w:val="1"/>
        <w:tabs>
          <w:tab w:val="left" w:pos="1566"/>
        </w:tabs>
        <w:ind w:firstLine="709"/>
        <w:jc w:val="both"/>
        <w:rPr>
          <w:color w:val="000000" w:themeColor="text1"/>
        </w:rPr>
      </w:pPr>
      <w:r w:rsidRPr="00AE3D92">
        <w:rPr>
          <w:b/>
          <w:bCs/>
          <w:color w:val="000000" w:themeColor="text1"/>
        </w:rPr>
        <w:t xml:space="preserve">2.1.10. </w:t>
      </w:r>
      <w:r w:rsidR="006F4DDF" w:rsidRPr="00AE3D92">
        <w:rPr>
          <w:b/>
          <w:bCs/>
          <w:color w:val="000000" w:themeColor="text1"/>
        </w:rPr>
        <w:t xml:space="preserve">По разделу 1200 «Средства массовой информации» </w:t>
      </w:r>
      <w:r w:rsidR="00AE3D92" w:rsidRPr="00AE3D92">
        <w:rPr>
          <w:color w:val="000000" w:themeColor="text1"/>
        </w:rPr>
        <w:t>расходы профинансированы на 63</w:t>
      </w:r>
      <w:r w:rsidR="006F4DDF" w:rsidRPr="00AE3D92">
        <w:rPr>
          <w:color w:val="000000" w:themeColor="text1"/>
        </w:rPr>
        <w:t xml:space="preserve">,3 % к плану (план по отчету </w:t>
      </w:r>
      <w:r w:rsidR="00AE3D92" w:rsidRPr="00AE3D92">
        <w:rPr>
          <w:color w:val="000000" w:themeColor="text1"/>
        </w:rPr>
        <w:t>–</w:t>
      </w:r>
      <w:r w:rsidR="006F4DDF" w:rsidRPr="00AE3D92">
        <w:rPr>
          <w:color w:val="000000" w:themeColor="text1"/>
        </w:rPr>
        <w:t xml:space="preserve"> </w:t>
      </w:r>
      <w:r w:rsidR="00AE3D92" w:rsidRPr="00AE3D92">
        <w:rPr>
          <w:color w:val="000000" w:themeColor="text1"/>
        </w:rPr>
        <w:t>814,97</w:t>
      </w:r>
      <w:r w:rsidR="006F4DDF" w:rsidRPr="00AE3D92">
        <w:rPr>
          <w:color w:val="000000" w:themeColor="text1"/>
        </w:rPr>
        <w:t xml:space="preserve"> тыс. рублей</w:t>
      </w:r>
      <w:r w:rsidR="00AE3D92" w:rsidRPr="00AE3D92">
        <w:rPr>
          <w:color w:val="000000" w:themeColor="text1"/>
        </w:rPr>
        <w:t>, исполнение – 515,93</w:t>
      </w:r>
      <w:r w:rsidR="006F4DDF" w:rsidRPr="00AE3D92">
        <w:rPr>
          <w:color w:val="000000" w:themeColor="text1"/>
        </w:rPr>
        <w:t xml:space="preserve"> тыс. рублей).</w:t>
      </w:r>
    </w:p>
    <w:p w:rsidR="00984F3D" w:rsidRPr="00AE3D92" w:rsidRDefault="006F4DDF" w:rsidP="00E66BF1">
      <w:pPr>
        <w:pStyle w:val="1"/>
        <w:spacing w:after="300"/>
        <w:ind w:firstLine="709"/>
        <w:jc w:val="both"/>
        <w:rPr>
          <w:color w:val="000000" w:themeColor="text1"/>
        </w:rPr>
      </w:pPr>
      <w:r w:rsidRPr="00AE3D92">
        <w:rPr>
          <w:color w:val="000000" w:themeColor="text1"/>
        </w:rPr>
        <w:t>По сравнению с аналогичным периодом 2022 года финансирован</w:t>
      </w:r>
      <w:r w:rsidR="00AE3D92" w:rsidRPr="00AE3D92">
        <w:rPr>
          <w:color w:val="000000" w:themeColor="text1"/>
        </w:rPr>
        <w:t>ие расходов сократилось на 97,02 тыс. рублей или на 15</w:t>
      </w:r>
      <w:r w:rsidRPr="00AE3D92">
        <w:rPr>
          <w:color w:val="000000" w:themeColor="text1"/>
        </w:rPr>
        <w:t>,9 %.</w:t>
      </w:r>
    </w:p>
    <w:p w:rsidR="00984F3D" w:rsidRDefault="006F4DDF">
      <w:pPr>
        <w:pStyle w:val="11"/>
        <w:keepNext/>
        <w:keepLines/>
        <w:numPr>
          <w:ilvl w:val="0"/>
          <w:numId w:val="5"/>
        </w:numPr>
        <w:tabs>
          <w:tab w:val="left" w:pos="318"/>
        </w:tabs>
        <w:spacing w:after="0"/>
        <w:rPr>
          <w:color w:val="000000" w:themeColor="text1"/>
        </w:rPr>
      </w:pPr>
      <w:bookmarkStart w:id="6" w:name="bookmark12"/>
      <w:r w:rsidRPr="008562BB">
        <w:rPr>
          <w:color w:val="000000" w:themeColor="text1"/>
        </w:rPr>
        <w:t>Анализ расходов на реализацию муниципальных</w:t>
      </w:r>
      <w:r w:rsidRPr="008562BB">
        <w:rPr>
          <w:color w:val="000000" w:themeColor="text1"/>
        </w:rPr>
        <w:br/>
        <w:t>программы</w:t>
      </w:r>
      <w:bookmarkEnd w:id="6"/>
    </w:p>
    <w:p w:rsidR="004F428B" w:rsidRPr="008562BB" w:rsidRDefault="004F428B" w:rsidP="004F428B">
      <w:pPr>
        <w:pStyle w:val="11"/>
        <w:keepNext/>
        <w:keepLines/>
        <w:tabs>
          <w:tab w:val="left" w:pos="318"/>
        </w:tabs>
        <w:spacing w:after="0"/>
        <w:jc w:val="left"/>
        <w:rPr>
          <w:color w:val="000000" w:themeColor="text1"/>
        </w:rPr>
      </w:pPr>
    </w:p>
    <w:p w:rsidR="00984F3D" w:rsidRPr="008562BB" w:rsidRDefault="006F4DDF">
      <w:pPr>
        <w:pStyle w:val="1"/>
        <w:ind w:firstLine="740"/>
        <w:jc w:val="both"/>
        <w:rPr>
          <w:color w:val="000000" w:themeColor="text1"/>
        </w:rPr>
      </w:pPr>
      <w:r w:rsidRPr="008562BB">
        <w:rPr>
          <w:color w:val="000000" w:themeColor="text1"/>
        </w:rPr>
        <w:t xml:space="preserve">Кассовые расходы по 21 из 24 утвержденных муниципальных программ за </w:t>
      </w:r>
      <w:r w:rsidR="0051667D" w:rsidRPr="008562BB">
        <w:rPr>
          <w:color w:val="000000" w:themeColor="text1"/>
        </w:rPr>
        <w:t>9 месяцев 2023 года составили 1 103 656,23 тыс. рублей или 67,8</w:t>
      </w:r>
      <w:r w:rsidRPr="008562BB">
        <w:rPr>
          <w:color w:val="000000" w:themeColor="text1"/>
        </w:rPr>
        <w:t xml:space="preserve"> % от уточненного годового пла</w:t>
      </w:r>
      <w:r w:rsidR="0051667D" w:rsidRPr="008562BB">
        <w:rPr>
          <w:color w:val="000000" w:themeColor="text1"/>
        </w:rPr>
        <w:t>на (</w:t>
      </w:r>
      <w:proofErr w:type="gramStart"/>
      <w:r w:rsidR="0051667D" w:rsidRPr="008562BB">
        <w:rPr>
          <w:color w:val="000000" w:themeColor="text1"/>
        </w:rPr>
        <w:t>согласно отчета</w:t>
      </w:r>
      <w:proofErr w:type="gramEnd"/>
      <w:r w:rsidR="0051667D" w:rsidRPr="008562BB">
        <w:rPr>
          <w:color w:val="000000" w:themeColor="text1"/>
        </w:rPr>
        <w:t xml:space="preserve"> 1 628 340,89</w:t>
      </w:r>
      <w:r w:rsidRPr="008562BB">
        <w:rPr>
          <w:color w:val="000000" w:themeColor="text1"/>
        </w:rPr>
        <w:t xml:space="preserve"> тыс. рублей).</w:t>
      </w:r>
    </w:p>
    <w:p w:rsidR="00984F3D" w:rsidRPr="008562BB" w:rsidRDefault="006F4DDF">
      <w:pPr>
        <w:pStyle w:val="1"/>
        <w:ind w:firstLine="720"/>
        <w:jc w:val="both"/>
        <w:rPr>
          <w:color w:val="000000" w:themeColor="text1"/>
        </w:rPr>
      </w:pPr>
      <w:r w:rsidRPr="008562BB">
        <w:rPr>
          <w:color w:val="000000" w:themeColor="text1"/>
        </w:rPr>
        <w:t xml:space="preserve">Доля финансирования расходов в рамках муниципальных программ в общей сумме расходов за </w:t>
      </w:r>
      <w:r w:rsidR="0051667D" w:rsidRPr="008562BB">
        <w:rPr>
          <w:color w:val="000000" w:themeColor="text1"/>
        </w:rPr>
        <w:t>9 месяцев</w:t>
      </w:r>
      <w:r w:rsidRPr="008562BB">
        <w:rPr>
          <w:color w:val="000000" w:themeColor="text1"/>
        </w:rPr>
        <w:t xml:space="preserve"> 2023 года (</w:t>
      </w:r>
      <w:r w:rsidR="0051667D" w:rsidRPr="008562BB">
        <w:rPr>
          <w:color w:val="000000" w:themeColor="text1"/>
        </w:rPr>
        <w:t xml:space="preserve">1 103 656,23 </w:t>
      </w:r>
      <w:r w:rsidR="008562BB" w:rsidRPr="008562BB">
        <w:rPr>
          <w:color w:val="000000" w:themeColor="text1"/>
        </w:rPr>
        <w:t>тыс. рублей) составила 100,0</w:t>
      </w:r>
      <w:r w:rsidRPr="008562BB">
        <w:rPr>
          <w:color w:val="000000" w:themeColor="text1"/>
        </w:rPr>
        <w:t xml:space="preserve"> %.</w:t>
      </w:r>
    </w:p>
    <w:p w:rsidR="00984F3D" w:rsidRPr="008562BB" w:rsidRDefault="006F4DDF">
      <w:pPr>
        <w:pStyle w:val="1"/>
        <w:ind w:firstLine="720"/>
        <w:jc w:val="both"/>
        <w:rPr>
          <w:color w:val="000000" w:themeColor="text1"/>
        </w:rPr>
      </w:pPr>
      <w:r w:rsidRPr="008562BB">
        <w:rPr>
          <w:color w:val="000000" w:themeColor="text1"/>
        </w:rPr>
        <w:lastRenderedPageBreak/>
        <w:t xml:space="preserve">Исполнение муниципальных программ за </w:t>
      </w:r>
      <w:r w:rsidR="008562BB" w:rsidRPr="008562BB">
        <w:rPr>
          <w:color w:val="000000" w:themeColor="text1"/>
        </w:rPr>
        <w:t>9 месяцев</w:t>
      </w:r>
      <w:r w:rsidRPr="008562BB">
        <w:rPr>
          <w:color w:val="000000" w:themeColor="text1"/>
        </w:rPr>
        <w:t xml:space="preserve"> 2023 года представлено в приложении 4 к постановлению администрации </w:t>
      </w:r>
      <w:proofErr w:type="gramStart"/>
      <w:r w:rsidRPr="008562BB">
        <w:rPr>
          <w:color w:val="000000" w:themeColor="text1"/>
        </w:rPr>
        <w:t>г</w:t>
      </w:r>
      <w:proofErr w:type="gramEnd"/>
      <w:r w:rsidRPr="008562BB">
        <w:rPr>
          <w:color w:val="000000" w:themeColor="text1"/>
        </w:rPr>
        <w:t xml:space="preserve">. Заринска </w:t>
      </w:r>
      <w:r w:rsidR="008562BB" w:rsidRPr="008562BB">
        <w:rPr>
          <w:color w:val="000000" w:themeColor="text1"/>
        </w:rPr>
        <w:t xml:space="preserve">от 09 октября 2023 года № 1130 </w:t>
      </w:r>
      <w:r w:rsidRPr="008562BB">
        <w:rPr>
          <w:color w:val="000000" w:themeColor="text1"/>
        </w:rPr>
        <w:t xml:space="preserve">«Об утверждении отчета об исполнении бюджета муниципального образования город Заринск Алтайского края за </w:t>
      </w:r>
      <w:r w:rsidR="008562BB" w:rsidRPr="008562BB">
        <w:rPr>
          <w:color w:val="000000" w:themeColor="text1"/>
        </w:rPr>
        <w:t xml:space="preserve">9 месяцев </w:t>
      </w:r>
      <w:r w:rsidRPr="008562BB">
        <w:rPr>
          <w:color w:val="000000" w:themeColor="text1"/>
        </w:rPr>
        <w:t>2023 года».</w:t>
      </w:r>
    </w:p>
    <w:p w:rsidR="008562BB" w:rsidRPr="00D576E3" w:rsidRDefault="006F4DDF">
      <w:pPr>
        <w:pStyle w:val="1"/>
        <w:ind w:firstLine="720"/>
        <w:jc w:val="both"/>
        <w:rPr>
          <w:color w:val="auto"/>
        </w:rPr>
      </w:pPr>
      <w:r w:rsidRPr="00D576E3">
        <w:rPr>
          <w:color w:val="auto"/>
        </w:rPr>
        <w:t xml:space="preserve">В рамках муниципальных программ «Комплексное развитие систем коммунальной инфраструктуры муниципального образования город Заринск Алтайского края» на 2018- 2029 годы, расходы </w:t>
      </w:r>
      <w:r w:rsidR="008562BB" w:rsidRPr="00D576E3">
        <w:rPr>
          <w:color w:val="auto"/>
        </w:rPr>
        <w:t>в истекшем периоде</w:t>
      </w:r>
      <w:r w:rsidRPr="00D576E3">
        <w:rPr>
          <w:color w:val="auto"/>
        </w:rPr>
        <w:t xml:space="preserve"> 2023 года не производились. </w:t>
      </w:r>
    </w:p>
    <w:p w:rsidR="00984F3D" w:rsidRPr="004F428B" w:rsidRDefault="006F4DDF">
      <w:pPr>
        <w:pStyle w:val="1"/>
        <w:ind w:firstLine="720"/>
        <w:jc w:val="both"/>
        <w:rPr>
          <w:color w:val="000000" w:themeColor="text1"/>
        </w:rPr>
      </w:pPr>
      <w:r w:rsidRPr="004F428B">
        <w:rPr>
          <w:color w:val="000000" w:themeColor="text1"/>
        </w:rPr>
        <w:t>Исполнение выше среднего по городу Заринску составило по следующим муниципальным программам:</w:t>
      </w:r>
    </w:p>
    <w:p w:rsidR="00984F3D" w:rsidRPr="004F428B" w:rsidRDefault="00653166" w:rsidP="00653166">
      <w:pPr>
        <w:pStyle w:val="1"/>
        <w:tabs>
          <w:tab w:val="left" w:pos="0"/>
        </w:tabs>
        <w:ind w:firstLine="720"/>
        <w:contextualSpacing/>
        <w:jc w:val="both"/>
        <w:rPr>
          <w:color w:val="000000" w:themeColor="text1"/>
        </w:rPr>
      </w:pPr>
      <w:r w:rsidRPr="004F428B">
        <w:rPr>
          <w:color w:val="000000" w:themeColor="text1"/>
        </w:rPr>
        <w:t xml:space="preserve">- </w:t>
      </w:r>
      <w:r w:rsidR="006F4DDF" w:rsidRPr="004F428B">
        <w:rPr>
          <w:color w:val="000000" w:themeColor="text1"/>
        </w:rPr>
        <w:t>«Поддержка и развитие малого и среднего предпринимательства в городе Заринске» на 2023-2025 годы - 69,8%;</w:t>
      </w:r>
    </w:p>
    <w:p w:rsidR="00984F3D" w:rsidRPr="004F428B" w:rsidRDefault="008562BB" w:rsidP="00653166">
      <w:pPr>
        <w:pStyle w:val="1"/>
        <w:tabs>
          <w:tab w:val="left" w:pos="0"/>
        </w:tabs>
        <w:ind w:firstLine="720"/>
        <w:contextualSpacing/>
        <w:jc w:val="both"/>
        <w:rPr>
          <w:color w:val="000000" w:themeColor="text1"/>
        </w:rPr>
      </w:pPr>
      <w:r w:rsidRPr="004F428B">
        <w:rPr>
          <w:color w:val="000000" w:themeColor="text1"/>
        </w:rPr>
        <w:t xml:space="preserve">- </w:t>
      </w:r>
      <w:r w:rsidR="006F4DDF" w:rsidRPr="004F428B">
        <w:rPr>
          <w:color w:val="000000" w:themeColor="text1"/>
        </w:rPr>
        <w:t>«Содействие занятости населения на территории гор</w:t>
      </w:r>
      <w:r w:rsidR="00653166" w:rsidRPr="004F428B">
        <w:rPr>
          <w:color w:val="000000" w:themeColor="text1"/>
        </w:rPr>
        <w:t>ода Заринска на 2023 год» - 99,3</w:t>
      </w:r>
      <w:r w:rsidR="006F4DDF" w:rsidRPr="004F428B">
        <w:rPr>
          <w:color w:val="000000" w:themeColor="text1"/>
        </w:rPr>
        <w:t>%;</w:t>
      </w:r>
    </w:p>
    <w:p w:rsidR="00984F3D" w:rsidRPr="004F428B" w:rsidRDefault="008562BB" w:rsidP="00653166">
      <w:pPr>
        <w:pStyle w:val="1"/>
        <w:tabs>
          <w:tab w:val="left" w:pos="0"/>
          <w:tab w:val="left" w:pos="1723"/>
        </w:tabs>
        <w:ind w:firstLine="720"/>
        <w:contextualSpacing/>
        <w:jc w:val="both"/>
        <w:rPr>
          <w:color w:val="000000" w:themeColor="text1"/>
        </w:rPr>
      </w:pPr>
      <w:r w:rsidRPr="004F428B">
        <w:rPr>
          <w:color w:val="000000" w:themeColor="text1"/>
        </w:rPr>
        <w:t xml:space="preserve">- </w:t>
      </w:r>
      <w:r w:rsidR="006F4DDF" w:rsidRPr="004F428B">
        <w:rPr>
          <w:color w:val="000000" w:themeColor="text1"/>
        </w:rPr>
        <w:t xml:space="preserve">«Улучшение условий и охраны труда в </w:t>
      </w:r>
      <w:proofErr w:type="gramStart"/>
      <w:r w:rsidR="006F4DDF" w:rsidRPr="004F428B">
        <w:rPr>
          <w:color w:val="000000" w:themeColor="text1"/>
        </w:rPr>
        <w:t>г</w:t>
      </w:r>
      <w:proofErr w:type="gramEnd"/>
      <w:r w:rsidR="006F4DDF" w:rsidRPr="004F428B">
        <w:rPr>
          <w:color w:val="000000" w:themeColor="text1"/>
        </w:rPr>
        <w:t>. Заринске» на 2021-2023 годы» - 100</w:t>
      </w:r>
      <w:r w:rsidR="007C0EAC">
        <w:rPr>
          <w:color w:val="000000" w:themeColor="text1"/>
        </w:rPr>
        <w:t xml:space="preserve">,0 </w:t>
      </w:r>
      <w:r w:rsidR="006F4DDF" w:rsidRPr="004F428B">
        <w:rPr>
          <w:color w:val="000000" w:themeColor="text1"/>
        </w:rPr>
        <w:t>%;</w:t>
      </w:r>
    </w:p>
    <w:p w:rsidR="00653166" w:rsidRPr="004F428B" w:rsidRDefault="00653166" w:rsidP="00653166">
      <w:pPr>
        <w:pStyle w:val="1"/>
        <w:tabs>
          <w:tab w:val="left" w:pos="0"/>
          <w:tab w:val="left" w:pos="1723"/>
        </w:tabs>
        <w:ind w:firstLine="720"/>
        <w:contextualSpacing/>
        <w:jc w:val="both"/>
        <w:rPr>
          <w:color w:val="000000" w:themeColor="text1"/>
        </w:rPr>
      </w:pPr>
      <w:r w:rsidRPr="004F428B">
        <w:rPr>
          <w:color w:val="000000" w:themeColor="text1"/>
        </w:rPr>
        <w:t>- «Стимулирование развития жилищного строительства в муниципальном образовании город Заринск Алтайского края « на 2021-2024 годы» - 100</w:t>
      </w:r>
      <w:r w:rsidR="007C0EAC">
        <w:rPr>
          <w:color w:val="000000" w:themeColor="text1"/>
        </w:rPr>
        <w:t xml:space="preserve">,0 </w:t>
      </w:r>
      <w:r w:rsidRPr="004F428B">
        <w:rPr>
          <w:color w:val="000000" w:themeColor="text1"/>
        </w:rPr>
        <w:t>%;</w:t>
      </w:r>
    </w:p>
    <w:p w:rsidR="00653166" w:rsidRPr="004F428B" w:rsidRDefault="00653166" w:rsidP="00653166">
      <w:pPr>
        <w:pStyle w:val="1"/>
        <w:tabs>
          <w:tab w:val="left" w:pos="0"/>
          <w:tab w:val="left" w:pos="1723"/>
        </w:tabs>
        <w:ind w:firstLine="720"/>
        <w:contextualSpacing/>
        <w:jc w:val="both"/>
        <w:rPr>
          <w:color w:val="000000" w:themeColor="text1"/>
        </w:rPr>
      </w:pPr>
      <w:r w:rsidRPr="004F428B">
        <w:rPr>
          <w:color w:val="000000" w:themeColor="text1"/>
        </w:rPr>
        <w:t>- «Развитие дорожного хозяйства города Заринска Алтайского края» на 2022-2024 годы» - 60,3</w:t>
      </w:r>
      <w:r w:rsidR="007C0EAC">
        <w:rPr>
          <w:color w:val="000000" w:themeColor="text1"/>
        </w:rPr>
        <w:t xml:space="preserve"> </w:t>
      </w:r>
      <w:r w:rsidRPr="004F428B">
        <w:rPr>
          <w:color w:val="000000" w:themeColor="text1"/>
        </w:rPr>
        <w:t>%;</w:t>
      </w:r>
    </w:p>
    <w:p w:rsidR="00653166" w:rsidRPr="004F428B" w:rsidRDefault="00653166" w:rsidP="00653166">
      <w:pPr>
        <w:pStyle w:val="1"/>
        <w:tabs>
          <w:tab w:val="left" w:pos="0"/>
          <w:tab w:val="left" w:pos="1723"/>
        </w:tabs>
        <w:ind w:firstLine="720"/>
        <w:contextualSpacing/>
        <w:jc w:val="both"/>
        <w:rPr>
          <w:color w:val="000000" w:themeColor="text1"/>
        </w:rPr>
      </w:pPr>
      <w:r w:rsidRPr="004F428B">
        <w:rPr>
          <w:color w:val="000000" w:themeColor="text1"/>
        </w:rPr>
        <w:t>- «Организация летнего отдыха детей города Заринска в каникулярный период» на 2023-2025 годы» - 82,7</w:t>
      </w:r>
      <w:r w:rsidR="007C0EAC">
        <w:rPr>
          <w:color w:val="000000" w:themeColor="text1"/>
        </w:rPr>
        <w:t xml:space="preserve"> </w:t>
      </w:r>
      <w:r w:rsidRPr="004F428B">
        <w:rPr>
          <w:color w:val="000000" w:themeColor="text1"/>
        </w:rPr>
        <w:t>%;</w:t>
      </w:r>
    </w:p>
    <w:p w:rsidR="00984F3D" w:rsidRPr="004F428B" w:rsidRDefault="008562BB" w:rsidP="00653166">
      <w:pPr>
        <w:pStyle w:val="1"/>
        <w:tabs>
          <w:tab w:val="left" w:pos="0"/>
          <w:tab w:val="left" w:pos="1723"/>
        </w:tabs>
        <w:ind w:firstLine="720"/>
        <w:contextualSpacing/>
        <w:jc w:val="both"/>
        <w:rPr>
          <w:color w:val="000000" w:themeColor="text1"/>
        </w:rPr>
      </w:pPr>
      <w:r w:rsidRPr="004F428B">
        <w:rPr>
          <w:color w:val="000000" w:themeColor="text1"/>
        </w:rPr>
        <w:t xml:space="preserve">- </w:t>
      </w:r>
      <w:r w:rsidR="006F4DDF" w:rsidRPr="004F428B">
        <w:rPr>
          <w:color w:val="000000" w:themeColor="text1"/>
        </w:rPr>
        <w:t>«Молодежь За</w:t>
      </w:r>
      <w:r w:rsidR="00653166" w:rsidRPr="004F428B">
        <w:rPr>
          <w:color w:val="000000" w:themeColor="text1"/>
        </w:rPr>
        <w:t>ринска» на 2021-2025 годы – 77,3</w:t>
      </w:r>
      <w:r w:rsidR="006F4DDF" w:rsidRPr="004F428B">
        <w:rPr>
          <w:color w:val="000000" w:themeColor="text1"/>
        </w:rPr>
        <w:t xml:space="preserve"> %;</w:t>
      </w:r>
    </w:p>
    <w:p w:rsidR="00984F3D" w:rsidRPr="004F428B" w:rsidRDefault="00653166" w:rsidP="00653166">
      <w:pPr>
        <w:pStyle w:val="1"/>
        <w:tabs>
          <w:tab w:val="left" w:pos="0"/>
          <w:tab w:val="left" w:pos="1723"/>
        </w:tabs>
        <w:ind w:firstLine="720"/>
        <w:contextualSpacing/>
        <w:jc w:val="both"/>
        <w:rPr>
          <w:color w:val="000000" w:themeColor="text1"/>
        </w:rPr>
      </w:pPr>
      <w:r w:rsidRPr="004F428B">
        <w:rPr>
          <w:color w:val="000000" w:themeColor="text1"/>
        </w:rPr>
        <w:t xml:space="preserve">- </w:t>
      </w:r>
      <w:r w:rsidR="006F4DDF" w:rsidRPr="004F428B">
        <w:rPr>
          <w:color w:val="000000" w:themeColor="text1"/>
        </w:rPr>
        <w:t>«Развитие образования в городе Зар</w:t>
      </w:r>
      <w:r w:rsidRPr="004F428B">
        <w:rPr>
          <w:color w:val="000000" w:themeColor="text1"/>
        </w:rPr>
        <w:t>инске» на 2023-2025 годы» - 71,3</w:t>
      </w:r>
      <w:r w:rsidR="007C0EAC">
        <w:rPr>
          <w:color w:val="000000" w:themeColor="text1"/>
        </w:rPr>
        <w:t xml:space="preserve"> </w:t>
      </w:r>
      <w:r w:rsidR="006F4DDF" w:rsidRPr="004F428B">
        <w:rPr>
          <w:color w:val="000000" w:themeColor="text1"/>
        </w:rPr>
        <w:t>%;</w:t>
      </w:r>
    </w:p>
    <w:p w:rsidR="00984F3D" w:rsidRPr="004F428B" w:rsidRDefault="00653166" w:rsidP="00653166">
      <w:pPr>
        <w:pStyle w:val="1"/>
        <w:tabs>
          <w:tab w:val="left" w:pos="0"/>
        </w:tabs>
        <w:spacing w:line="276" w:lineRule="auto"/>
        <w:ind w:firstLine="720"/>
        <w:contextualSpacing/>
        <w:jc w:val="both"/>
        <w:rPr>
          <w:color w:val="000000" w:themeColor="text1"/>
        </w:rPr>
      </w:pPr>
      <w:r w:rsidRPr="004F428B">
        <w:rPr>
          <w:color w:val="000000" w:themeColor="text1"/>
        </w:rPr>
        <w:t xml:space="preserve">- </w:t>
      </w:r>
      <w:r w:rsidR="006F4DDF" w:rsidRPr="004F428B">
        <w:rPr>
          <w:color w:val="000000" w:themeColor="text1"/>
        </w:rPr>
        <w:t>«Обеспечение жильем молодых семей в городе З</w:t>
      </w:r>
      <w:r w:rsidRPr="004F428B">
        <w:rPr>
          <w:color w:val="000000" w:themeColor="text1"/>
        </w:rPr>
        <w:t>аринске на 2021-2025 годы» - 96,7</w:t>
      </w:r>
      <w:r w:rsidR="006F4DDF" w:rsidRPr="004F428B">
        <w:rPr>
          <w:color w:val="000000" w:themeColor="text1"/>
        </w:rPr>
        <w:t xml:space="preserve"> %;</w:t>
      </w:r>
    </w:p>
    <w:p w:rsidR="00984F3D" w:rsidRPr="004F428B" w:rsidRDefault="00653166" w:rsidP="00653166">
      <w:pPr>
        <w:pStyle w:val="1"/>
        <w:tabs>
          <w:tab w:val="left" w:pos="0"/>
        </w:tabs>
        <w:spacing w:after="80"/>
        <w:ind w:firstLine="720"/>
        <w:contextualSpacing/>
        <w:jc w:val="both"/>
        <w:rPr>
          <w:color w:val="000000" w:themeColor="text1"/>
        </w:rPr>
      </w:pPr>
      <w:r w:rsidRPr="004F428B">
        <w:rPr>
          <w:color w:val="000000" w:themeColor="text1"/>
        </w:rPr>
        <w:t xml:space="preserve">- </w:t>
      </w:r>
      <w:r w:rsidR="006F4DDF" w:rsidRPr="004F428B">
        <w:rPr>
          <w:color w:val="000000" w:themeColor="text1"/>
        </w:rPr>
        <w:t xml:space="preserve">«Развитие физической культуры и спорта в городе Заринске на 2021-2023 годы» - </w:t>
      </w:r>
      <w:r w:rsidRPr="004F428B">
        <w:rPr>
          <w:color w:val="000000" w:themeColor="text1"/>
        </w:rPr>
        <w:t>83,1</w:t>
      </w:r>
      <w:r w:rsidR="007C0EAC">
        <w:rPr>
          <w:color w:val="000000" w:themeColor="text1"/>
        </w:rPr>
        <w:t xml:space="preserve"> </w:t>
      </w:r>
      <w:r w:rsidR="006F4DDF" w:rsidRPr="004F428B">
        <w:rPr>
          <w:color w:val="000000" w:themeColor="text1"/>
        </w:rPr>
        <w:t>%;</w:t>
      </w:r>
    </w:p>
    <w:p w:rsidR="00653166" w:rsidRPr="004F428B" w:rsidRDefault="00653166" w:rsidP="00653166">
      <w:pPr>
        <w:pStyle w:val="1"/>
        <w:tabs>
          <w:tab w:val="left" w:pos="0"/>
        </w:tabs>
        <w:spacing w:after="80"/>
        <w:ind w:firstLine="720"/>
        <w:contextualSpacing/>
        <w:jc w:val="both"/>
        <w:rPr>
          <w:color w:val="000000" w:themeColor="text1"/>
        </w:rPr>
      </w:pPr>
      <w:r w:rsidRPr="004F428B">
        <w:rPr>
          <w:color w:val="000000" w:themeColor="text1"/>
        </w:rPr>
        <w:t>- «Профилактика преступлений и иных правонарушений в городе Заринске» на 2021-2023 годы» - 76,5</w:t>
      </w:r>
      <w:r w:rsidR="007C0EAC">
        <w:rPr>
          <w:color w:val="000000" w:themeColor="text1"/>
        </w:rPr>
        <w:t xml:space="preserve"> </w:t>
      </w:r>
      <w:r w:rsidRPr="004F428B">
        <w:rPr>
          <w:color w:val="000000" w:themeColor="text1"/>
        </w:rPr>
        <w:t>%;</w:t>
      </w:r>
    </w:p>
    <w:p w:rsidR="00653166" w:rsidRPr="004F428B" w:rsidRDefault="00653166" w:rsidP="00653166">
      <w:pPr>
        <w:pStyle w:val="1"/>
        <w:tabs>
          <w:tab w:val="left" w:pos="0"/>
        </w:tabs>
        <w:spacing w:after="80"/>
        <w:ind w:firstLine="720"/>
        <w:contextualSpacing/>
        <w:jc w:val="both"/>
        <w:rPr>
          <w:color w:val="000000" w:themeColor="text1"/>
        </w:rPr>
      </w:pPr>
      <w:r w:rsidRPr="004F428B">
        <w:rPr>
          <w:color w:val="000000" w:themeColor="text1"/>
        </w:rPr>
        <w:t xml:space="preserve">- «Улучшение обеспечения КГБУЗ «Центральная городская больница </w:t>
      </w:r>
      <w:proofErr w:type="gramStart"/>
      <w:r w:rsidRPr="004F428B">
        <w:rPr>
          <w:color w:val="000000" w:themeColor="text1"/>
        </w:rPr>
        <w:t>г</w:t>
      </w:r>
      <w:proofErr w:type="gramEnd"/>
      <w:r w:rsidRPr="004F428B">
        <w:rPr>
          <w:color w:val="000000" w:themeColor="text1"/>
        </w:rPr>
        <w:t>. Заринска» медицинскими кадрами» на 2021-2023 годы» - 94,6</w:t>
      </w:r>
      <w:r w:rsidR="007C0EAC">
        <w:rPr>
          <w:color w:val="000000" w:themeColor="text1"/>
        </w:rPr>
        <w:t xml:space="preserve"> </w:t>
      </w:r>
      <w:r w:rsidRPr="004F428B">
        <w:rPr>
          <w:color w:val="000000" w:themeColor="text1"/>
        </w:rPr>
        <w:t>%;</w:t>
      </w:r>
    </w:p>
    <w:p w:rsidR="00653166" w:rsidRPr="004F428B" w:rsidRDefault="00653166" w:rsidP="00653166">
      <w:pPr>
        <w:pStyle w:val="1"/>
        <w:tabs>
          <w:tab w:val="left" w:pos="0"/>
        </w:tabs>
        <w:spacing w:after="80"/>
        <w:ind w:firstLine="720"/>
        <w:contextualSpacing/>
        <w:jc w:val="both"/>
        <w:rPr>
          <w:color w:val="000000" w:themeColor="text1"/>
        </w:rPr>
      </w:pPr>
      <w:r w:rsidRPr="004F428B">
        <w:rPr>
          <w:color w:val="000000" w:themeColor="text1"/>
        </w:rPr>
        <w:t>- «Капитальный ремонт общеобразовательных учреждений города Заринска» на 2017-2024 годы» -85,2</w:t>
      </w:r>
      <w:r w:rsidR="007C0EAC">
        <w:rPr>
          <w:color w:val="000000" w:themeColor="text1"/>
        </w:rPr>
        <w:t xml:space="preserve"> </w:t>
      </w:r>
      <w:r w:rsidRPr="004F428B">
        <w:rPr>
          <w:color w:val="000000" w:themeColor="text1"/>
        </w:rPr>
        <w:t>%;</w:t>
      </w:r>
    </w:p>
    <w:p w:rsidR="00653166" w:rsidRPr="004F428B" w:rsidRDefault="00653166" w:rsidP="00653166">
      <w:pPr>
        <w:pStyle w:val="1"/>
        <w:tabs>
          <w:tab w:val="left" w:pos="0"/>
        </w:tabs>
        <w:spacing w:after="80"/>
        <w:ind w:firstLine="720"/>
        <w:contextualSpacing/>
        <w:jc w:val="both"/>
        <w:rPr>
          <w:color w:val="000000" w:themeColor="text1"/>
        </w:rPr>
      </w:pPr>
      <w:r w:rsidRPr="004F428B">
        <w:rPr>
          <w:color w:val="000000" w:themeColor="text1"/>
        </w:rPr>
        <w:t>- «Формирование современной городской среды на территории муниципального образования город Заринск Алтайского края» на 2018-2024 годы» - 69,1</w:t>
      </w:r>
      <w:r w:rsidR="007C0EAC">
        <w:rPr>
          <w:color w:val="000000" w:themeColor="text1"/>
        </w:rPr>
        <w:t xml:space="preserve"> </w:t>
      </w:r>
      <w:r w:rsidRPr="004F428B">
        <w:rPr>
          <w:color w:val="000000" w:themeColor="text1"/>
        </w:rPr>
        <w:t>%;</w:t>
      </w:r>
    </w:p>
    <w:p w:rsidR="00653166" w:rsidRPr="004F428B" w:rsidRDefault="00653166" w:rsidP="00653166">
      <w:pPr>
        <w:pStyle w:val="1"/>
        <w:tabs>
          <w:tab w:val="left" w:pos="0"/>
        </w:tabs>
        <w:spacing w:after="80"/>
        <w:ind w:firstLine="720"/>
        <w:contextualSpacing/>
        <w:jc w:val="both"/>
        <w:rPr>
          <w:color w:val="000000" w:themeColor="text1"/>
        </w:rPr>
      </w:pPr>
      <w:r w:rsidRPr="004F428B">
        <w:rPr>
          <w:color w:val="000000" w:themeColor="text1"/>
        </w:rPr>
        <w:t>- «Защита населения и территорий от чрезвычайных ситуаций, обеспечение пожарной безопасности и безопасности людей на водных объектах в городе Заринске» на 2019-2023 годы» - 75,0</w:t>
      </w:r>
      <w:r w:rsidR="007C0EAC">
        <w:rPr>
          <w:color w:val="000000" w:themeColor="text1"/>
        </w:rPr>
        <w:t xml:space="preserve"> </w:t>
      </w:r>
      <w:r w:rsidRPr="004F428B">
        <w:rPr>
          <w:color w:val="000000" w:themeColor="text1"/>
        </w:rPr>
        <w:t>%.</w:t>
      </w:r>
    </w:p>
    <w:p w:rsidR="00984F3D" w:rsidRPr="004F428B" w:rsidRDefault="006F4DDF">
      <w:pPr>
        <w:pStyle w:val="11"/>
        <w:keepNext/>
        <w:keepLines/>
        <w:numPr>
          <w:ilvl w:val="0"/>
          <w:numId w:val="5"/>
        </w:numPr>
        <w:tabs>
          <w:tab w:val="left" w:pos="327"/>
        </w:tabs>
        <w:rPr>
          <w:color w:val="000000" w:themeColor="text1"/>
        </w:rPr>
      </w:pPr>
      <w:bookmarkStart w:id="7" w:name="bookmark14"/>
      <w:r w:rsidRPr="004F428B">
        <w:rPr>
          <w:color w:val="000000" w:themeColor="text1"/>
        </w:rPr>
        <w:t>Анализ муниципального долга</w:t>
      </w:r>
      <w:bookmarkEnd w:id="7"/>
    </w:p>
    <w:p w:rsidR="00984F3D" w:rsidRPr="004F428B" w:rsidRDefault="006F4DDF">
      <w:pPr>
        <w:pStyle w:val="1"/>
        <w:ind w:firstLine="720"/>
        <w:jc w:val="both"/>
        <w:rPr>
          <w:color w:val="000000" w:themeColor="text1"/>
        </w:rPr>
      </w:pPr>
      <w:r w:rsidRPr="004F428B">
        <w:rPr>
          <w:color w:val="000000" w:themeColor="text1"/>
        </w:rPr>
        <w:t xml:space="preserve">Муниципальный долг на 1 </w:t>
      </w:r>
      <w:r w:rsidR="00694385">
        <w:rPr>
          <w:color w:val="000000" w:themeColor="text1"/>
        </w:rPr>
        <w:t>октября</w:t>
      </w:r>
      <w:r w:rsidRPr="004F428B">
        <w:rPr>
          <w:color w:val="000000" w:themeColor="text1"/>
        </w:rPr>
        <w:t xml:space="preserve"> 2023 года отсутствует.</w:t>
      </w:r>
    </w:p>
    <w:p w:rsidR="00984F3D" w:rsidRPr="004F428B" w:rsidRDefault="006F4DDF">
      <w:pPr>
        <w:pStyle w:val="1"/>
        <w:spacing w:after="80"/>
        <w:ind w:firstLine="720"/>
        <w:jc w:val="both"/>
        <w:rPr>
          <w:color w:val="000000" w:themeColor="text1"/>
        </w:rPr>
      </w:pPr>
      <w:r w:rsidRPr="004F428B">
        <w:rPr>
          <w:color w:val="000000" w:themeColor="text1"/>
        </w:rPr>
        <w:t xml:space="preserve">Расходы на обслуживание муниципального долга по состоянию на 1 </w:t>
      </w:r>
      <w:r w:rsidR="00694385">
        <w:rPr>
          <w:color w:val="000000" w:themeColor="text1"/>
        </w:rPr>
        <w:t>октября</w:t>
      </w:r>
      <w:r w:rsidRPr="004F428B">
        <w:rPr>
          <w:color w:val="000000" w:themeColor="text1"/>
        </w:rPr>
        <w:t xml:space="preserve"> 2023 года не осуществлялись.</w:t>
      </w:r>
    </w:p>
    <w:p w:rsidR="00984F3D" w:rsidRPr="00694385" w:rsidRDefault="006F4DDF">
      <w:pPr>
        <w:pStyle w:val="11"/>
        <w:keepNext/>
        <w:keepLines/>
        <w:numPr>
          <w:ilvl w:val="0"/>
          <w:numId w:val="5"/>
        </w:numPr>
        <w:tabs>
          <w:tab w:val="left" w:pos="318"/>
        </w:tabs>
        <w:rPr>
          <w:color w:val="000000" w:themeColor="text1"/>
        </w:rPr>
      </w:pPr>
      <w:bookmarkStart w:id="8" w:name="bookmark16"/>
      <w:r w:rsidRPr="00694385">
        <w:rPr>
          <w:color w:val="000000" w:themeColor="text1"/>
        </w:rPr>
        <w:t>Анализ дефицита бюджета города</w:t>
      </w:r>
      <w:bookmarkEnd w:id="8"/>
    </w:p>
    <w:p w:rsidR="00984F3D" w:rsidRPr="00694385" w:rsidRDefault="006F4DDF">
      <w:pPr>
        <w:pStyle w:val="1"/>
        <w:ind w:firstLine="720"/>
        <w:jc w:val="both"/>
        <w:rPr>
          <w:color w:val="000000" w:themeColor="text1"/>
        </w:rPr>
      </w:pPr>
      <w:r w:rsidRPr="00694385">
        <w:rPr>
          <w:color w:val="000000" w:themeColor="text1"/>
        </w:rPr>
        <w:t xml:space="preserve">По состоянию на 1 </w:t>
      </w:r>
      <w:r w:rsidR="00694385" w:rsidRPr="00694385">
        <w:rPr>
          <w:color w:val="000000" w:themeColor="text1"/>
        </w:rPr>
        <w:t>октября</w:t>
      </w:r>
      <w:r w:rsidRPr="00694385">
        <w:rPr>
          <w:color w:val="000000" w:themeColor="text1"/>
        </w:rPr>
        <w:t xml:space="preserve"> 2023 года бюджет города исполнен с превышением доходо</w:t>
      </w:r>
      <w:r w:rsidR="00694385" w:rsidRPr="00694385">
        <w:rPr>
          <w:color w:val="000000" w:themeColor="text1"/>
        </w:rPr>
        <w:t>в над расходами в сумме 87 579,47</w:t>
      </w:r>
      <w:r w:rsidRPr="00694385">
        <w:rPr>
          <w:color w:val="000000" w:themeColor="text1"/>
        </w:rPr>
        <w:t xml:space="preserve"> тыс. рублей, при этом решением о бюджете на 2023 год предусмотрен раз</w:t>
      </w:r>
      <w:r w:rsidR="00694385" w:rsidRPr="00694385">
        <w:rPr>
          <w:color w:val="000000" w:themeColor="text1"/>
        </w:rPr>
        <w:t>мер дефицита в сумме 60 995,88</w:t>
      </w:r>
      <w:r w:rsidRPr="00694385">
        <w:rPr>
          <w:color w:val="000000" w:themeColor="text1"/>
        </w:rPr>
        <w:t xml:space="preserve"> тыс. руб</w:t>
      </w:r>
      <w:r w:rsidR="007C0EAC">
        <w:rPr>
          <w:color w:val="000000" w:themeColor="text1"/>
        </w:rPr>
        <w:t>лей</w:t>
      </w:r>
      <w:r w:rsidRPr="00694385">
        <w:rPr>
          <w:color w:val="000000" w:themeColor="text1"/>
        </w:rPr>
        <w:t>.</w:t>
      </w:r>
    </w:p>
    <w:p w:rsidR="00984F3D" w:rsidRPr="00694385" w:rsidRDefault="006F4DDF">
      <w:pPr>
        <w:pStyle w:val="1"/>
        <w:spacing w:after="80"/>
        <w:ind w:firstLine="720"/>
        <w:jc w:val="both"/>
        <w:rPr>
          <w:color w:val="000000" w:themeColor="text1"/>
        </w:rPr>
      </w:pPr>
      <w:r w:rsidRPr="00694385">
        <w:rPr>
          <w:color w:val="000000" w:themeColor="text1"/>
        </w:rPr>
        <w:t>В аналогичном периоде прошлого года исполнение бюджета города сложилось</w:t>
      </w:r>
      <w:r w:rsidR="007C0EAC">
        <w:rPr>
          <w:color w:val="000000" w:themeColor="text1"/>
        </w:rPr>
        <w:t xml:space="preserve"> с</w:t>
      </w:r>
      <w:r w:rsidRPr="00694385">
        <w:rPr>
          <w:color w:val="000000" w:themeColor="text1"/>
        </w:rPr>
        <w:t xml:space="preserve"> </w:t>
      </w:r>
      <w:r w:rsidR="00694385" w:rsidRPr="00694385">
        <w:rPr>
          <w:color w:val="000000" w:themeColor="text1"/>
        </w:rPr>
        <w:t xml:space="preserve"> дефицитом  в сумме </w:t>
      </w:r>
      <w:r w:rsidR="00694385" w:rsidRPr="00694385">
        <w:rPr>
          <w:color w:val="000000" w:themeColor="text1"/>
          <w:sz w:val="24"/>
          <w:szCs w:val="24"/>
        </w:rPr>
        <w:t xml:space="preserve">14 675,87 </w:t>
      </w:r>
      <w:r w:rsidRPr="00694385">
        <w:rPr>
          <w:color w:val="000000" w:themeColor="text1"/>
        </w:rPr>
        <w:t>тыс. рублей.</w:t>
      </w:r>
    </w:p>
    <w:p w:rsidR="00984F3D" w:rsidRPr="00694385" w:rsidRDefault="006F4DDF">
      <w:pPr>
        <w:pStyle w:val="11"/>
        <w:keepNext/>
        <w:keepLines/>
        <w:numPr>
          <w:ilvl w:val="0"/>
          <w:numId w:val="5"/>
        </w:numPr>
        <w:tabs>
          <w:tab w:val="left" w:pos="318"/>
        </w:tabs>
        <w:rPr>
          <w:color w:val="000000" w:themeColor="text1"/>
        </w:rPr>
      </w:pPr>
      <w:bookmarkStart w:id="9" w:name="bookmark18"/>
      <w:r w:rsidRPr="00694385">
        <w:rPr>
          <w:color w:val="000000" w:themeColor="text1"/>
        </w:rPr>
        <w:lastRenderedPageBreak/>
        <w:t>Выводы</w:t>
      </w:r>
      <w:bookmarkEnd w:id="9"/>
    </w:p>
    <w:p w:rsidR="004B6F97" w:rsidRPr="002D0EAA" w:rsidRDefault="006F4DDF" w:rsidP="002D0EAA">
      <w:pPr>
        <w:pStyle w:val="1"/>
        <w:spacing w:after="180"/>
        <w:ind w:firstLine="720"/>
        <w:contextualSpacing/>
        <w:jc w:val="both"/>
        <w:rPr>
          <w:color w:val="000000" w:themeColor="text1"/>
        </w:rPr>
      </w:pPr>
      <w:r w:rsidRPr="002D0EAA">
        <w:rPr>
          <w:color w:val="000000" w:themeColor="text1"/>
        </w:rPr>
        <w:t>Исполнение городског</w:t>
      </w:r>
      <w:r w:rsidR="00694385" w:rsidRPr="002D0EAA">
        <w:rPr>
          <w:color w:val="000000" w:themeColor="text1"/>
        </w:rPr>
        <w:t>о бюджета по состоянию на 1 октября</w:t>
      </w:r>
      <w:r w:rsidRPr="002D0EAA">
        <w:rPr>
          <w:color w:val="000000" w:themeColor="text1"/>
        </w:rPr>
        <w:t xml:space="preserve"> 2023 года осуществлялось в соответствии с </w:t>
      </w:r>
      <w:r w:rsidR="00694385" w:rsidRPr="002D0EAA">
        <w:rPr>
          <w:color w:val="000000" w:themeColor="text1"/>
        </w:rPr>
        <w:t>решением Заринского городского Собрания депутатов от 13 декабря 2022 года № 47 «О бюджете муниципального образования город Заринск Алтайского края на 2023 год и на плановый период 2024 и 2025 годов» (в редакции решения от 12.09.2023 № 57)</w:t>
      </w:r>
      <w:r w:rsidRPr="002D0EAA">
        <w:rPr>
          <w:color w:val="000000" w:themeColor="text1"/>
        </w:rPr>
        <w:t>.</w:t>
      </w:r>
    </w:p>
    <w:p w:rsidR="002D0EAA" w:rsidRPr="002D0EAA" w:rsidRDefault="006F4DDF" w:rsidP="002D0EAA">
      <w:pPr>
        <w:pStyle w:val="1"/>
        <w:spacing w:after="180"/>
        <w:ind w:firstLine="720"/>
        <w:contextualSpacing/>
        <w:jc w:val="both"/>
        <w:rPr>
          <w:color w:val="000000" w:themeColor="text1"/>
        </w:rPr>
      </w:pPr>
      <w:r w:rsidRPr="002D0EAA">
        <w:rPr>
          <w:color w:val="000000" w:themeColor="text1"/>
        </w:rPr>
        <w:t xml:space="preserve">Всего в анализируемом периоде доходов в бюджет города поступило </w:t>
      </w:r>
      <w:r w:rsidR="002D0EAA" w:rsidRPr="002D0EAA">
        <w:rPr>
          <w:color w:val="000000" w:themeColor="text1"/>
        </w:rPr>
        <w:t>1 191 235,690 тыс. рублей или 75,9</w:t>
      </w:r>
      <w:r w:rsidR="007C0EAC">
        <w:rPr>
          <w:color w:val="000000" w:themeColor="text1"/>
        </w:rPr>
        <w:t xml:space="preserve"> </w:t>
      </w:r>
      <w:r w:rsidR="002D0EAA" w:rsidRPr="002D0EAA">
        <w:rPr>
          <w:color w:val="000000" w:themeColor="text1"/>
        </w:rPr>
        <w:t>% к годовому плану, в том числе налоговых и неналоговых доходов - 352 786,821 тыс. рублей или 97,4 % к годовому плану.</w:t>
      </w:r>
    </w:p>
    <w:p w:rsidR="002D0EAA" w:rsidRPr="002D0EAA" w:rsidRDefault="002D0EAA" w:rsidP="002D0EAA">
      <w:pPr>
        <w:pStyle w:val="1"/>
        <w:ind w:firstLine="720"/>
        <w:contextualSpacing/>
        <w:jc w:val="both"/>
        <w:rPr>
          <w:color w:val="000000" w:themeColor="text1"/>
        </w:rPr>
      </w:pPr>
      <w:r w:rsidRPr="002D0EAA">
        <w:rPr>
          <w:color w:val="000000" w:themeColor="text1"/>
        </w:rPr>
        <w:t>По сравнению с аналогичным периодом прошлого года объем поступивших доходов увеличился на 298 706,383 тыс. рублей или на 25,1 % , поступление налоговых и неналоговых доходов увеличилось на 101 865,055  тыс. рублей или на 28,9 %.</w:t>
      </w:r>
    </w:p>
    <w:p w:rsidR="002D0EAA" w:rsidRPr="0048161B" w:rsidRDefault="002D0EAA" w:rsidP="002D0EAA">
      <w:pPr>
        <w:pStyle w:val="1"/>
        <w:ind w:firstLine="720"/>
        <w:jc w:val="both"/>
        <w:rPr>
          <w:color w:val="000000" w:themeColor="text1"/>
        </w:rPr>
      </w:pPr>
      <w:r w:rsidRPr="0048161B">
        <w:rPr>
          <w:color w:val="000000" w:themeColor="text1"/>
        </w:rPr>
        <w:t>Безвозмездные поступления из краевого бюджета в бюджет города при плане 1 205 606,80 тыс. рублей по состоянию на 1 октября 2023 года составили  838 448,87 тыс. рублей или 69,5 %, удельный вес в структуре поступивших доходов – 70,4 % (в аналогичном периоде прошлого года их доля составляла 71,9</w:t>
      </w:r>
      <w:r w:rsidR="007C0EAC">
        <w:rPr>
          <w:color w:val="000000" w:themeColor="text1"/>
        </w:rPr>
        <w:t xml:space="preserve"> </w:t>
      </w:r>
      <w:r w:rsidRPr="0048161B">
        <w:rPr>
          <w:color w:val="000000" w:themeColor="text1"/>
        </w:rPr>
        <w:t xml:space="preserve">%). </w:t>
      </w:r>
    </w:p>
    <w:p w:rsidR="002D0EAA" w:rsidRPr="0048161B" w:rsidRDefault="002D0EAA" w:rsidP="002D0EAA">
      <w:pPr>
        <w:pStyle w:val="1"/>
        <w:ind w:firstLine="720"/>
        <w:jc w:val="both"/>
        <w:rPr>
          <w:color w:val="000000" w:themeColor="text1"/>
        </w:rPr>
      </w:pPr>
      <w:r w:rsidRPr="0048161B">
        <w:rPr>
          <w:color w:val="000000" w:themeColor="text1"/>
        </w:rPr>
        <w:t>По сравнению с аналогичным периодом прошлого года объем безвозмездных поступлений в бюджет города увеличился на 196 841,33 тыс. рублей или на 23,5 %.</w:t>
      </w:r>
    </w:p>
    <w:p w:rsidR="002D0EAA" w:rsidRDefault="002D0EAA" w:rsidP="002D0EAA">
      <w:pPr>
        <w:pStyle w:val="1"/>
        <w:ind w:firstLine="740"/>
        <w:jc w:val="both"/>
        <w:rPr>
          <w:color w:val="000000" w:themeColor="text1"/>
        </w:rPr>
      </w:pPr>
      <w:r w:rsidRPr="00875FFA">
        <w:rPr>
          <w:color w:val="000000" w:themeColor="text1"/>
        </w:rPr>
        <w:t>Расходы бюджета города за 9 месяцев 2023 года профинансированы в сумме 1 103 656,23 тыс. рублей, что составляет 67,8 % к годовому плану с учетом изменений в объеме 1 628 340,89 тыс. рублей.</w:t>
      </w:r>
      <w:r>
        <w:rPr>
          <w:color w:val="000000" w:themeColor="text1"/>
        </w:rPr>
        <w:t xml:space="preserve"> </w:t>
      </w:r>
    </w:p>
    <w:p w:rsidR="002D0EAA" w:rsidRPr="002D0EAA" w:rsidRDefault="002D0EAA" w:rsidP="002D0EAA">
      <w:pPr>
        <w:pStyle w:val="1"/>
        <w:ind w:firstLine="740"/>
        <w:jc w:val="both"/>
        <w:rPr>
          <w:color w:val="000000" w:themeColor="text1"/>
        </w:rPr>
      </w:pPr>
      <w:r w:rsidRPr="00884408">
        <w:rPr>
          <w:color w:val="000000" w:themeColor="text1"/>
        </w:rPr>
        <w:t xml:space="preserve">По сравнению с аналогичным периодом прошлого года расходы бюджета города </w:t>
      </w:r>
      <w:r w:rsidRPr="002D0EAA">
        <w:rPr>
          <w:color w:val="000000" w:themeColor="text1"/>
        </w:rPr>
        <w:t>увеличились на 196 451,06 тыс. рублей или на 17,8 %.</w:t>
      </w:r>
    </w:p>
    <w:p w:rsidR="00984F3D" w:rsidRPr="002D0EAA" w:rsidRDefault="006F4DDF" w:rsidP="00694385">
      <w:pPr>
        <w:pStyle w:val="1"/>
        <w:ind w:firstLine="720"/>
        <w:contextualSpacing/>
        <w:jc w:val="both"/>
        <w:rPr>
          <w:color w:val="000000" w:themeColor="text1"/>
        </w:rPr>
      </w:pPr>
      <w:r w:rsidRPr="002D0EAA">
        <w:rPr>
          <w:color w:val="000000" w:themeColor="text1"/>
        </w:rPr>
        <w:t>Муниципальный долг и обязательства по муниципальным гарантиям отсутствуют.</w:t>
      </w:r>
    </w:p>
    <w:p w:rsidR="002D0EAA" w:rsidRPr="00694385" w:rsidRDefault="002D0EAA" w:rsidP="002D0EAA">
      <w:pPr>
        <w:pStyle w:val="1"/>
        <w:ind w:firstLine="720"/>
        <w:jc w:val="both"/>
        <w:rPr>
          <w:color w:val="000000" w:themeColor="text1"/>
        </w:rPr>
      </w:pPr>
      <w:r w:rsidRPr="002D0EAA">
        <w:rPr>
          <w:color w:val="000000" w:themeColor="text1"/>
        </w:rPr>
        <w:t>По состоянию на 1 октября 2023 года бюджет города исполнен с превышением доходов над расходами в сумме 87 579,47 тыс. рублей, при этом решением о бюджете на</w:t>
      </w:r>
      <w:r w:rsidRPr="00694385">
        <w:rPr>
          <w:color w:val="000000" w:themeColor="text1"/>
        </w:rPr>
        <w:t xml:space="preserve"> 2023 год предусмотрен размер дефицита в сумме 60 995,88 тыс. руб</w:t>
      </w:r>
      <w:r w:rsidR="007C0EAC">
        <w:rPr>
          <w:color w:val="000000" w:themeColor="text1"/>
        </w:rPr>
        <w:t>лей</w:t>
      </w:r>
      <w:r w:rsidRPr="00694385">
        <w:rPr>
          <w:color w:val="000000" w:themeColor="text1"/>
        </w:rPr>
        <w:t>.</w:t>
      </w:r>
    </w:p>
    <w:p w:rsidR="00694385" w:rsidRDefault="00694385" w:rsidP="00694385">
      <w:pPr>
        <w:pStyle w:val="1"/>
        <w:spacing w:after="880"/>
        <w:ind w:firstLine="0"/>
        <w:contextualSpacing/>
        <w:jc w:val="both"/>
      </w:pPr>
    </w:p>
    <w:p w:rsidR="00694385" w:rsidRDefault="00694385" w:rsidP="00694385">
      <w:pPr>
        <w:pStyle w:val="1"/>
        <w:spacing w:after="880"/>
        <w:ind w:firstLine="0"/>
        <w:contextualSpacing/>
        <w:jc w:val="both"/>
      </w:pPr>
    </w:p>
    <w:p w:rsidR="00694385" w:rsidRDefault="00694385" w:rsidP="00694385">
      <w:pPr>
        <w:pStyle w:val="1"/>
        <w:spacing w:after="880"/>
        <w:ind w:firstLine="0"/>
        <w:contextualSpacing/>
        <w:jc w:val="both"/>
      </w:pPr>
    </w:p>
    <w:p w:rsidR="00694385" w:rsidRDefault="00694385" w:rsidP="00694385">
      <w:pPr>
        <w:pStyle w:val="1"/>
        <w:spacing w:after="880"/>
        <w:ind w:firstLine="0"/>
        <w:contextualSpacing/>
        <w:jc w:val="both"/>
      </w:pPr>
      <w:r>
        <w:t xml:space="preserve">Председатель Контрольно-счетной палаты </w:t>
      </w:r>
      <w:proofErr w:type="gramStart"/>
      <w:r>
        <w:t>г</w:t>
      </w:r>
      <w:proofErr w:type="gramEnd"/>
      <w:r>
        <w:t>.</w:t>
      </w:r>
      <w:r w:rsidR="007C0EAC">
        <w:t xml:space="preserve"> </w:t>
      </w:r>
      <w:r>
        <w:t xml:space="preserve">Заринска                                         </w:t>
      </w:r>
      <w:proofErr w:type="spellStart"/>
      <w:r>
        <w:t>Н.П.Коньшина</w:t>
      </w:r>
      <w:proofErr w:type="spellEnd"/>
    </w:p>
    <w:p w:rsidR="00694385" w:rsidRDefault="00694385" w:rsidP="00694385">
      <w:pPr>
        <w:pStyle w:val="1"/>
        <w:spacing w:after="880"/>
        <w:ind w:firstLine="720"/>
        <w:contextualSpacing/>
        <w:jc w:val="both"/>
      </w:pPr>
    </w:p>
    <w:p w:rsidR="00694385" w:rsidRDefault="00694385" w:rsidP="00694385">
      <w:pPr>
        <w:pStyle w:val="1"/>
        <w:spacing w:after="880"/>
        <w:ind w:firstLine="720"/>
        <w:contextualSpacing/>
        <w:jc w:val="both"/>
      </w:pPr>
    </w:p>
    <w:sectPr w:rsidR="00694385" w:rsidSect="00984F3D">
      <w:headerReference w:type="default" r:id="rId7"/>
      <w:headerReference w:type="first" r:id="rId8"/>
      <w:pgSz w:w="11900" w:h="16840"/>
      <w:pgMar w:top="1001" w:right="512" w:bottom="1099" w:left="1015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865" w:rsidRDefault="00454865" w:rsidP="00984F3D">
      <w:r>
        <w:separator/>
      </w:r>
    </w:p>
  </w:endnote>
  <w:endnote w:type="continuationSeparator" w:id="1">
    <w:p w:rsidR="00454865" w:rsidRDefault="00454865" w:rsidP="00984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865" w:rsidRDefault="00454865"/>
  </w:footnote>
  <w:footnote w:type="continuationSeparator" w:id="1">
    <w:p w:rsidR="00454865" w:rsidRDefault="0045486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65" w:rsidRDefault="0045486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6pt;margin-top:26.75pt;width:4.3pt;height:7.2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454865" w:rsidRDefault="00454865">
                <w:pPr>
                  <w:pStyle w:val="20"/>
                </w:pPr>
                <w:fldSimple w:instr=" PAGE \* MERGEFORMAT ">
                  <w:r w:rsidR="007C0EAC" w:rsidRPr="007C0EAC">
                    <w:rPr>
                      <w:rFonts w:ascii="Cambria" w:eastAsia="Cambria" w:hAnsi="Cambria" w:cs="Cambria"/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65" w:rsidRDefault="00454865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0842"/>
    <w:multiLevelType w:val="multilevel"/>
    <w:tmpl w:val="1C625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2A609D"/>
    <w:multiLevelType w:val="multilevel"/>
    <w:tmpl w:val="6BBEC97C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3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7D1F5D"/>
    <w:multiLevelType w:val="multilevel"/>
    <w:tmpl w:val="AEE287D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DA4B16"/>
    <w:multiLevelType w:val="multilevel"/>
    <w:tmpl w:val="8C1E03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4F68E6"/>
    <w:multiLevelType w:val="multilevel"/>
    <w:tmpl w:val="092E805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87298D"/>
    <w:multiLevelType w:val="multilevel"/>
    <w:tmpl w:val="76F28B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84F3D"/>
    <w:rsid w:val="00081C59"/>
    <w:rsid w:val="000911E8"/>
    <w:rsid w:val="000D067B"/>
    <w:rsid w:val="001672CE"/>
    <w:rsid w:val="001E0B2B"/>
    <w:rsid w:val="002429E4"/>
    <w:rsid w:val="0026168C"/>
    <w:rsid w:val="002D0EAA"/>
    <w:rsid w:val="0034534C"/>
    <w:rsid w:val="003767BB"/>
    <w:rsid w:val="004040A2"/>
    <w:rsid w:val="00454865"/>
    <w:rsid w:val="0048161B"/>
    <w:rsid w:val="004B6F97"/>
    <w:rsid w:val="004C435C"/>
    <w:rsid w:val="004F428B"/>
    <w:rsid w:val="0051667D"/>
    <w:rsid w:val="0053657C"/>
    <w:rsid w:val="005A3D06"/>
    <w:rsid w:val="00610B7C"/>
    <w:rsid w:val="00653166"/>
    <w:rsid w:val="0066165F"/>
    <w:rsid w:val="00694385"/>
    <w:rsid w:val="006D4739"/>
    <w:rsid w:val="006F26A1"/>
    <w:rsid w:val="006F4DDF"/>
    <w:rsid w:val="007C0EAC"/>
    <w:rsid w:val="007C67AD"/>
    <w:rsid w:val="007D441B"/>
    <w:rsid w:val="007D6F11"/>
    <w:rsid w:val="00820DE1"/>
    <w:rsid w:val="00837C4F"/>
    <w:rsid w:val="00854861"/>
    <w:rsid w:val="008562BB"/>
    <w:rsid w:val="00875FFA"/>
    <w:rsid w:val="00884408"/>
    <w:rsid w:val="008A2C46"/>
    <w:rsid w:val="008D0476"/>
    <w:rsid w:val="008D4140"/>
    <w:rsid w:val="00925763"/>
    <w:rsid w:val="00984F3D"/>
    <w:rsid w:val="00A82373"/>
    <w:rsid w:val="00AE3D92"/>
    <w:rsid w:val="00B85CDB"/>
    <w:rsid w:val="00C55824"/>
    <w:rsid w:val="00C63570"/>
    <w:rsid w:val="00C84609"/>
    <w:rsid w:val="00CA5353"/>
    <w:rsid w:val="00D576E3"/>
    <w:rsid w:val="00D634A9"/>
    <w:rsid w:val="00DA4515"/>
    <w:rsid w:val="00DF671F"/>
    <w:rsid w:val="00E66BF1"/>
    <w:rsid w:val="00EA1665"/>
    <w:rsid w:val="00EC7592"/>
    <w:rsid w:val="00EE6C97"/>
    <w:rsid w:val="00F01B8B"/>
    <w:rsid w:val="00F765F1"/>
    <w:rsid w:val="00FE4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4F3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84F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984F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sid w:val="00984F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sid w:val="00984F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sid w:val="00984F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rsid w:val="00984F3D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984F3D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Колонтитул (2)"/>
    <w:basedOn w:val="a"/>
    <w:link w:val="2"/>
    <w:rsid w:val="00984F3D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sid w:val="00984F3D"/>
    <w:pPr>
      <w:ind w:firstLine="7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rsid w:val="00984F3D"/>
    <w:pPr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8</Pages>
  <Words>3356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ksp_01</cp:lastModifiedBy>
  <cp:revision>29</cp:revision>
  <dcterms:created xsi:type="dcterms:W3CDTF">2023-10-25T01:55:00Z</dcterms:created>
  <dcterms:modified xsi:type="dcterms:W3CDTF">2023-11-27T01:59:00Z</dcterms:modified>
</cp:coreProperties>
</file>