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29" w:rsidRDefault="002B2C29" w:rsidP="001F68FF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A6DF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7579" cy="612000"/>
            <wp:effectExtent l="0" t="0" r="5080" b="0"/>
            <wp:docPr id="2" name="Рисунок 1" descr="Описание: zari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arin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29" w:rsidRPr="005024C5" w:rsidRDefault="002B2C29" w:rsidP="002B2C29">
      <w:pPr>
        <w:spacing w:after="0" w:line="240" w:lineRule="auto"/>
        <w:ind w:hanging="1"/>
        <w:jc w:val="center"/>
        <w:rPr>
          <w:rFonts w:ascii="Times New Roman" w:hAnsi="Times New Roman"/>
          <w:b/>
          <w:sz w:val="24"/>
          <w:szCs w:val="24"/>
        </w:rPr>
      </w:pPr>
      <w:r w:rsidRPr="005024C5">
        <w:rPr>
          <w:rFonts w:ascii="Times New Roman" w:hAnsi="Times New Roman"/>
          <w:b/>
          <w:sz w:val="24"/>
          <w:szCs w:val="24"/>
        </w:rPr>
        <w:t>КОНТРОЛЬНО - СЧЕТНАЯ ПАЛАТА ГОРОДА ЗАРИНСКА</w:t>
      </w:r>
      <w:r>
        <w:rPr>
          <w:rFonts w:ascii="Times New Roman" w:hAnsi="Times New Roman"/>
          <w:b/>
          <w:sz w:val="24"/>
          <w:szCs w:val="24"/>
        </w:rPr>
        <w:t xml:space="preserve"> АЛТАЙСКОГО КРАЯ</w:t>
      </w:r>
    </w:p>
    <w:p w:rsidR="002B2C29" w:rsidRDefault="002B2C29" w:rsidP="002B2C29">
      <w:pPr>
        <w:spacing w:after="0" w:line="240" w:lineRule="auto"/>
        <w:ind w:hanging="1"/>
        <w:jc w:val="center"/>
        <w:rPr>
          <w:rFonts w:ascii="Times New Roman" w:hAnsi="Times New Roman"/>
          <w:sz w:val="24"/>
          <w:szCs w:val="24"/>
          <w:lang w:val="en-US"/>
        </w:rPr>
      </w:pPr>
      <w:r w:rsidRPr="005024C5">
        <w:rPr>
          <w:rFonts w:ascii="Times New Roman" w:hAnsi="Times New Roman"/>
          <w:sz w:val="24"/>
          <w:szCs w:val="24"/>
        </w:rPr>
        <w:t xml:space="preserve">пр-кт. Строителей, 31, г. Заринск, 659100, тел. </w:t>
      </w:r>
      <w:r w:rsidRPr="002B2C29">
        <w:rPr>
          <w:rFonts w:ascii="Times New Roman" w:hAnsi="Times New Roman"/>
          <w:sz w:val="24"/>
          <w:szCs w:val="24"/>
          <w:lang w:val="en-US"/>
        </w:rPr>
        <w:t>(38595) 99-1-</w:t>
      </w:r>
      <w:r w:rsidR="00FB2312" w:rsidRPr="00035A10">
        <w:rPr>
          <w:rFonts w:ascii="Times New Roman" w:hAnsi="Times New Roman"/>
          <w:sz w:val="24"/>
          <w:szCs w:val="24"/>
          <w:lang w:val="en-US"/>
        </w:rPr>
        <w:t>56</w:t>
      </w:r>
      <w:r w:rsidRPr="002B2C29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B62258" w:rsidRPr="002B2C29" w:rsidRDefault="002B2C29" w:rsidP="002B2C29">
      <w:pPr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2B2C29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2B2C29">
        <w:rPr>
          <w:rFonts w:ascii="Times New Roman" w:hAnsi="Times New Roman"/>
          <w:sz w:val="24"/>
          <w:szCs w:val="24"/>
          <w:lang w:val="en-US"/>
        </w:rPr>
        <w:t xml:space="preserve">:  </w:t>
      </w:r>
      <w:hyperlink r:id="rId9" w:history="1">
        <w:r w:rsidRPr="00DE6A0B">
          <w:rPr>
            <w:rFonts w:ascii="Times New Roman" w:eastAsia="Calibri" w:hAnsi="Times New Roman"/>
            <w:sz w:val="24"/>
            <w:szCs w:val="24"/>
            <w:lang w:val="en-US"/>
          </w:rPr>
          <w:t>kso</w:t>
        </w:r>
        <w:r w:rsidRPr="002B2C29">
          <w:rPr>
            <w:rFonts w:ascii="Times New Roman" w:eastAsia="Calibri" w:hAnsi="Times New Roman"/>
            <w:sz w:val="24"/>
            <w:szCs w:val="24"/>
            <w:lang w:val="en-US"/>
          </w:rPr>
          <w:t>3</w:t>
        </w:r>
        <w:r w:rsidRPr="00DE6A0B">
          <w:rPr>
            <w:rFonts w:ascii="Times New Roman" w:eastAsia="Calibri" w:hAnsi="Times New Roman"/>
            <w:sz w:val="24"/>
            <w:szCs w:val="24"/>
            <w:lang w:val="en-US"/>
          </w:rPr>
          <w:t>zarinsk</w:t>
        </w:r>
        <w:r w:rsidRPr="002B2C29">
          <w:rPr>
            <w:rFonts w:ascii="Times New Roman" w:eastAsia="Calibri" w:hAnsi="Times New Roman"/>
            <w:sz w:val="24"/>
            <w:szCs w:val="24"/>
            <w:lang w:val="en-US"/>
          </w:rPr>
          <w:t>@</w:t>
        </w:r>
        <w:r w:rsidRPr="00DE6A0B">
          <w:rPr>
            <w:rFonts w:ascii="Times New Roman" w:eastAsia="Calibri" w:hAnsi="Times New Roman"/>
            <w:sz w:val="24"/>
            <w:szCs w:val="24"/>
            <w:lang w:val="en-US"/>
          </w:rPr>
          <w:t>yandex</w:t>
        </w:r>
        <w:r w:rsidRPr="002B2C29">
          <w:rPr>
            <w:rFonts w:ascii="Times New Roman" w:eastAsia="Calibri" w:hAnsi="Times New Roman"/>
            <w:sz w:val="24"/>
            <w:szCs w:val="24"/>
            <w:lang w:val="en-US"/>
          </w:rPr>
          <w:t>.</w:t>
        </w:r>
        <w:r w:rsidRPr="00DE6A0B">
          <w:rPr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</w:p>
    <w:p w:rsidR="00B62258" w:rsidRPr="002B2C29" w:rsidRDefault="00B62258" w:rsidP="007A6E1B">
      <w:pPr>
        <w:spacing w:after="0"/>
        <w:jc w:val="center"/>
        <w:rPr>
          <w:rFonts w:ascii="Times New Roman" w:hAnsi="Times New Roman"/>
          <w:lang w:val="en-US"/>
        </w:rPr>
      </w:pPr>
    </w:p>
    <w:p w:rsidR="00ED78E0" w:rsidRPr="002B2C29" w:rsidRDefault="00ED78E0" w:rsidP="00ED7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3735">
        <w:rPr>
          <w:rFonts w:ascii="Times New Roman" w:hAnsi="Times New Roman"/>
          <w:b/>
          <w:sz w:val="24"/>
          <w:szCs w:val="24"/>
        </w:rPr>
        <w:t>ЗАКЛЮЧЕНИЕ</w:t>
      </w:r>
    </w:p>
    <w:p w:rsidR="00546238" w:rsidRPr="00133735" w:rsidRDefault="00ED78E0" w:rsidP="0054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735">
        <w:rPr>
          <w:rFonts w:ascii="Times New Roman" w:hAnsi="Times New Roman"/>
          <w:b/>
          <w:sz w:val="24"/>
          <w:szCs w:val="24"/>
        </w:rPr>
        <w:t>на проект решения «О внесении изменений в решение</w:t>
      </w:r>
      <w:r w:rsidR="002B2C29">
        <w:rPr>
          <w:rFonts w:ascii="Times New Roman" w:hAnsi="Times New Roman"/>
          <w:b/>
          <w:sz w:val="24"/>
          <w:szCs w:val="24"/>
        </w:rPr>
        <w:t xml:space="preserve"> Заринского городского Собрания депутатов</w:t>
      </w:r>
    </w:p>
    <w:p w:rsidR="00FF5475" w:rsidRPr="001F68FF" w:rsidRDefault="001F68FF" w:rsidP="005462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68FF">
        <w:rPr>
          <w:rFonts w:asciiTheme="minorHAnsi" w:hAnsiTheme="minorHAnsi" w:cstheme="minorHAnsi"/>
          <w:sz w:val="24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</w:p>
    <w:p w:rsidR="00ED78E0" w:rsidRPr="00133735" w:rsidRDefault="00ED78E0" w:rsidP="00ED7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8E0" w:rsidRPr="00133735" w:rsidRDefault="00ED78E0" w:rsidP="00ED7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4558" w:rsidRDefault="00FB2312" w:rsidP="00ED7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F68FF">
        <w:rPr>
          <w:rFonts w:ascii="Times New Roman" w:hAnsi="Times New Roman"/>
          <w:sz w:val="24"/>
          <w:szCs w:val="24"/>
        </w:rPr>
        <w:t>0</w:t>
      </w:r>
      <w:r w:rsidR="00AA4D59">
        <w:rPr>
          <w:rFonts w:ascii="Times New Roman" w:hAnsi="Times New Roman"/>
          <w:sz w:val="24"/>
          <w:szCs w:val="24"/>
        </w:rPr>
        <w:t xml:space="preserve"> </w:t>
      </w:r>
      <w:r w:rsidR="001F68FF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ED78E0" w:rsidRPr="00133735">
        <w:rPr>
          <w:rFonts w:ascii="Times New Roman" w:hAnsi="Times New Roman"/>
          <w:sz w:val="24"/>
          <w:szCs w:val="24"/>
        </w:rPr>
        <w:t>20</w:t>
      </w:r>
      <w:r w:rsidR="00D355E3">
        <w:rPr>
          <w:rFonts w:ascii="Times New Roman" w:hAnsi="Times New Roman"/>
          <w:sz w:val="24"/>
          <w:szCs w:val="24"/>
        </w:rPr>
        <w:t>2</w:t>
      </w:r>
      <w:r w:rsidR="001F68FF">
        <w:rPr>
          <w:rFonts w:ascii="Times New Roman" w:hAnsi="Times New Roman"/>
          <w:sz w:val="24"/>
          <w:szCs w:val="24"/>
        </w:rPr>
        <w:t>3</w:t>
      </w:r>
      <w:r w:rsidR="00ED78E0" w:rsidRPr="00133735">
        <w:rPr>
          <w:rFonts w:ascii="Times New Roman" w:hAnsi="Times New Roman"/>
          <w:sz w:val="24"/>
          <w:szCs w:val="24"/>
        </w:rPr>
        <w:t xml:space="preserve"> года</w:t>
      </w:r>
    </w:p>
    <w:p w:rsidR="002B2C29" w:rsidRPr="0068077A" w:rsidRDefault="002B2C29" w:rsidP="00ED7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5F0" w:rsidRPr="001F68FF" w:rsidRDefault="00546238" w:rsidP="003E70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305F0">
        <w:rPr>
          <w:rFonts w:ascii="Times New Roman" w:hAnsi="Times New Roman"/>
          <w:b/>
          <w:sz w:val="24"/>
          <w:szCs w:val="24"/>
        </w:rPr>
        <w:t xml:space="preserve">Основание для проведения экспертизы: </w:t>
      </w:r>
      <w:r w:rsidR="005A103C" w:rsidRPr="00F70E2B">
        <w:rPr>
          <w:rFonts w:ascii="Times New Roman" w:hAnsi="Times New Roman"/>
          <w:color w:val="000000"/>
          <w:sz w:val="24"/>
          <w:szCs w:val="24"/>
        </w:rPr>
        <w:t>статья 157 Бюджетного кодекса Российской Федерации</w:t>
      </w:r>
      <w:r w:rsidR="004552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A103C" w:rsidRPr="00F70E2B">
        <w:rPr>
          <w:rFonts w:ascii="Times New Roman" w:hAnsi="Times New Roman"/>
          <w:sz w:val="24"/>
          <w:szCs w:val="24"/>
        </w:rPr>
        <w:t>статья 9</w:t>
      </w:r>
      <w:r w:rsidRPr="00F70E2B">
        <w:rPr>
          <w:rFonts w:ascii="Times New Roman" w:hAnsi="Times New Roman"/>
          <w:sz w:val="24"/>
          <w:szCs w:val="24"/>
        </w:rPr>
        <w:t xml:space="preserve"> </w:t>
      </w:r>
      <w:r w:rsidR="004552FA">
        <w:rPr>
          <w:rFonts w:ascii="Times New Roman" w:hAnsi="Times New Roman"/>
          <w:sz w:val="24"/>
          <w:szCs w:val="24"/>
        </w:rPr>
        <w:t xml:space="preserve">Федерального </w:t>
      </w:r>
      <w:r w:rsidRPr="00F70E2B">
        <w:rPr>
          <w:rFonts w:ascii="Times New Roman" w:hAnsi="Times New Roman"/>
          <w:sz w:val="24"/>
          <w:szCs w:val="24"/>
        </w:rPr>
        <w:t>закон</w:t>
      </w:r>
      <w:r w:rsidR="005A103C" w:rsidRPr="00F70E2B">
        <w:rPr>
          <w:rFonts w:ascii="Times New Roman" w:hAnsi="Times New Roman"/>
          <w:sz w:val="24"/>
          <w:szCs w:val="24"/>
        </w:rPr>
        <w:t>а</w:t>
      </w:r>
      <w:r w:rsidRPr="00F70E2B">
        <w:rPr>
          <w:rFonts w:ascii="Times New Roman" w:hAnsi="Times New Roman"/>
          <w:sz w:val="24"/>
          <w:szCs w:val="24"/>
        </w:rPr>
        <w:t xml:space="preserve"> от 07.02.2011 года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5A103C" w:rsidRPr="00F70E2B">
        <w:rPr>
          <w:rFonts w:ascii="Times New Roman" w:hAnsi="Times New Roman"/>
          <w:sz w:val="24"/>
          <w:szCs w:val="24"/>
        </w:rPr>
        <w:t xml:space="preserve">статья 8 </w:t>
      </w:r>
      <w:r w:rsidRPr="00F70E2B">
        <w:rPr>
          <w:rFonts w:ascii="Times New Roman" w:hAnsi="Times New Roman"/>
          <w:sz w:val="24"/>
          <w:szCs w:val="24"/>
        </w:rPr>
        <w:t>Положени</w:t>
      </w:r>
      <w:r w:rsidR="005A103C" w:rsidRPr="00F70E2B">
        <w:rPr>
          <w:rFonts w:ascii="Times New Roman" w:hAnsi="Times New Roman"/>
          <w:sz w:val="24"/>
          <w:szCs w:val="24"/>
        </w:rPr>
        <w:t>я</w:t>
      </w:r>
      <w:r w:rsidRPr="00F70E2B">
        <w:rPr>
          <w:rFonts w:ascii="Times New Roman" w:hAnsi="Times New Roman"/>
          <w:sz w:val="24"/>
          <w:szCs w:val="24"/>
        </w:rPr>
        <w:t xml:space="preserve"> о </w:t>
      </w:r>
      <w:r w:rsidR="002B2C29" w:rsidRPr="00F70E2B">
        <w:rPr>
          <w:rFonts w:ascii="Times New Roman" w:hAnsi="Times New Roman"/>
          <w:sz w:val="24"/>
          <w:szCs w:val="24"/>
        </w:rPr>
        <w:t>К</w:t>
      </w:r>
      <w:r w:rsidRPr="00F70E2B">
        <w:rPr>
          <w:rFonts w:ascii="Times New Roman" w:hAnsi="Times New Roman"/>
          <w:sz w:val="24"/>
          <w:szCs w:val="24"/>
        </w:rPr>
        <w:t>онтрольно – счетно</w:t>
      </w:r>
      <w:r w:rsidR="002B2C29" w:rsidRPr="00F70E2B">
        <w:rPr>
          <w:rFonts w:ascii="Times New Roman" w:hAnsi="Times New Roman"/>
          <w:sz w:val="24"/>
          <w:szCs w:val="24"/>
        </w:rPr>
        <w:t>й</w:t>
      </w:r>
      <w:r w:rsidR="006C1A77" w:rsidRPr="00F70E2B">
        <w:rPr>
          <w:rFonts w:ascii="Times New Roman" w:hAnsi="Times New Roman"/>
          <w:sz w:val="24"/>
          <w:szCs w:val="24"/>
        </w:rPr>
        <w:t xml:space="preserve"> </w:t>
      </w:r>
      <w:r w:rsidR="002B2C29" w:rsidRPr="00F70E2B">
        <w:rPr>
          <w:rFonts w:ascii="Times New Roman" w:hAnsi="Times New Roman"/>
          <w:sz w:val="24"/>
          <w:szCs w:val="24"/>
        </w:rPr>
        <w:t>палате города Заринска Алтайского края</w:t>
      </w:r>
      <w:r w:rsidRPr="00F70E2B">
        <w:rPr>
          <w:rFonts w:ascii="Times New Roman" w:hAnsi="Times New Roman"/>
          <w:sz w:val="24"/>
          <w:szCs w:val="24"/>
        </w:rPr>
        <w:t>,</w:t>
      </w:r>
      <w:r w:rsidR="001F68FF">
        <w:rPr>
          <w:rFonts w:ascii="Times New Roman" w:hAnsi="Times New Roman"/>
          <w:sz w:val="24"/>
          <w:szCs w:val="24"/>
        </w:rPr>
        <w:t xml:space="preserve"> </w:t>
      </w:r>
      <w:r w:rsidR="001F68FF" w:rsidRPr="001F68FF">
        <w:rPr>
          <w:rFonts w:asciiTheme="minorHAnsi" w:hAnsiTheme="minorHAnsi" w:cstheme="minorHAnsi"/>
          <w:color w:val="000000"/>
          <w:sz w:val="24"/>
          <w:szCs w:val="24"/>
        </w:rPr>
        <w:t>Стандарт внешнего муниципального финансового контроля СВМФК 04 «Экспертиза проекта вносимых изменений в бюджет города Заринска на текущий финансовый год и плановый период».</w:t>
      </w:r>
    </w:p>
    <w:p w:rsidR="002305F0" w:rsidRPr="002305F0" w:rsidRDefault="00546238" w:rsidP="003E70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305F0">
        <w:rPr>
          <w:rFonts w:ascii="Times New Roman" w:hAnsi="Times New Roman"/>
          <w:b/>
          <w:sz w:val="24"/>
          <w:szCs w:val="24"/>
        </w:rPr>
        <w:t xml:space="preserve">Цель экспертизы: </w:t>
      </w:r>
      <w:r w:rsidRPr="002305F0">
        <w:rPr>
          <w:rFonts w:ascii="Times New Roman" w:hAnsi="Times New Roman"/>
          <w:sz w:val="24"/>
          <w:szCs w:val="24"/>
        </w:rPr>
        <w:t xml:space="preserve">определение достоверности и обоснованности показателей вносимых изменений в решение </w:t>
      </w:r>
      <w:r w:rsidR="002B2C29" w:rsidRPr="002305F0">
        <w:rPr>
          <w:rFonts w:ascii="Times New Roman" w:hAnsi="Times New Roman"/>
          <w:sz w:val="24"/>
          <w:szCs w:val="24"/>
        </w:rPr>
        <w:t>Заринского городского Собрания депутатов</w:t>
      </w:r>
      <w:r w:rsidR="006C1A77">
        <w:rPr>
          <w:rFonts w:ascii="Times New Roman" w:hAnsi="Times New Roman"/>
          <w:sz w:val="24"/>
          <w:szCs w:val="24"/>
        </w:rPr>
        <w:t xml:space="preserve"> </w:t>
      </w:r>
      <w:r w:rsidR="00A91F9A" w:rsidRPr="001F68FF">
        <w:rPr>
          <w:rFonts w:asciiTheme="minorHAnsi" w:hAnsiTheme="minorHAnsi" w:cstheme="minorHAnsi"/>
          <w:sz w:val="24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  <w:r w:rsidR="00ED0247">
        <w:rPr>
          <w:rFonts w:ascii="Times New Roman" w:hAnsi="Times New Roman"/>
          <w:sz w:val="24"/>
          <w:szCs w:val="24"/>
        </w:rPr>
        <w:t xml:space="preserve"> (далее – «</w:t>
      </w:r>
      <w:r w:rsidR="00A91F9A">
        <w:rPr>
          <w:rFonts w:ascii="Times New Roman" w:hAnsi="Times New Roman"/>
          <w:sz w:val="24"/>
          <w:szCs w:val="24"/>
        </w:rPr>
        <w:t>Р</w:t>
      </w:r>
      <w:r w:rsidR="00ED0247">
        <w:rPr>
          <w:rFonts w:ascii="Times New Roman" w:hAnsi="Times New Roman"/>
          <w:sz w:val="24"/>
          <w:szCs w:val="24"/>
        </w:rPr>
        <w:t xml:space="preserve">ешение № </w:t>
      </w:r>
      <w:r w:rsidR="00A91F9A">
        <w:rPr>
          <w:rFonts w:ascii="Times New Roman" w:hAnsi="Times New Roman"/>
          <w:sz w:val="24"/>
          <w:szCs w:val="24"/>
        </w:rPr>
        <w:t>47</w:t>
      </w:r>
      <w:r w:rsidR="00ED0247">
        <w:rPr>
          <w:rFonts w:ascii="Times New Roman" w:hAnsi="Times New Roman"/>
          <w:sz w:val="24"/>
          <w:szCs w:val="24"/>
        </w:rPr>
        <w:t>»)</w:t>
      </w:r>
      <w:r w:rsidR="00E93938" w:rsidRPr="002305F0">
        <w:rPr>
          <w:rFonts w:ascii="Times New Roman" w:hAnsi="Times New Roman"/>
          <w:sz w:val="24"/>
          <w:szCs w:val="24"/>
        </w:rPr>
        <w:t>.</w:t>
      </w:r>
    </w:p>
    <w:p w:rsidR="00546238" w:rsidRPr="001F68FF" w:rsidRDefault="00546238" w:rsidP="001F68FF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1F68FF">
        <w:rPr>
          <w:b/>
        </w:rPr>
        <w:t xml:space="preserve">Предмет экспертизы: </w:t>
      </w:r>
      <w:r w:rsidR="00B75CAC" w:rsidRPr="001F68FF">
        <w:t>проект р</w:t>
      </w:r>
      <w:r w:rsidRPr="001F68FF">
        <w:t xml:space="preserve">ешения </w:t>
      </w:r>
      <w:r w:rsidR="001F68FF" w:rsidRPr="001F68FF">
        <w:t>«О внесении изменений в решение Заринского городского Собрания депутатов</w:t>
      </w:r>
      <w:r w:rsidR="001F68FF">
        <w:t xml:space="preserve"> </w:t>
      </w:r>
      <w:r w:rsidR="001F68FF" w:rsidRPr="001F68FF">
        <w:rPr>
          <w:rFonts w:asciiTheme="minorHAnsi" w:hAnsiTheme="minorHAnsi" w:cstheme="minorHAnsi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  <w:r w:rsidRPr="001F68FF">
        <w:t>.</w:t>
      </w:r>
    </w:p>
    <w:p w:rsidR="001F68FF" w:rsidRDefault="001F68FF" w:rsidP="001F68FF">
      <w:pPr>
        <w:pStyle w:val="26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26" w:lineRule="exact"/>
        <w:ind w:left="0" w:right="20" w:firstLine="709"/>
      </w:pPr>
      <w:r w:rsidRPr="001F68FF">
        <w:rPr>
          <w:b/>
        </w:rPr>
        <w:t>Метод:</w:t>
      </w:r>
      <w:r>
        <w:t xml:space="preserve"> камеральная проверка (в соответствии с пунктом 3 статьи 267.1 Бюджетного кодекса Российской Федерации).</w:t>
      </w:r>
    </w:p>
    <w:p w:rsidR="001F68FF" w:rsidRDefault="001F68FF" w:rsidP="001F68FF">
      <w:pPr>
        <w:pStyle w:val="26"/>
        <w:numPr>
          <w:ilvl w:val="0"/>
          <w:numId w:val="1"/>
        </w:numPr>
        <w:shd w:val="clear" w:color="auto" w:fill="auto"/>
        <w:spacing w:before="0" w:line="250" w:lineRule="exact"/>
      </w:pPr>
      <w:r w:rsidRPr="00A91F9A">
        <w:rPr>
          <w:b/>
        </w:rPr>
        <w:t>Период подготовки заключения:</w:t>
      </w:r>
      <w:r>
        <w:t xml:space="preserve"> 2023 год.</w:t>
      </w:r>
    </w:p>
    <w:p w:rsidR="001F68FF" w:rsidRPr="001F68FF" w:rsidRDefault="001F68FF" w:rsidP="001F68FF">
      <w:pPr>
        <w:pStyle w:val="a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b/>
        </w:rPr>
      </w:pPr>
    </w:p>
    <w:p w:rsidR="00546238" w:rsidRPr="00133735" w:rsidRDefault="00546238" w:rsidP="00546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3735">
        <w:rPr>
          <w:rFonts w:ascii="Times New Roman" w:hAnsi="Times New Roman"/>
          <w:b/>
          <w:sz w:val="24"/>
          <w:szCs w:val="24"/>
        </w:rPr>
        <w:t>По результатам экспертизы установлено:</w:t>
      </w:r>
    </w:p>
    <w:p w:rsidR="00924A84" w:rsidRPr="00FC28A2" w:rsidRDefault="00924A84" w:rsidP="009F596F">
      <w:pPr>
        <w:pStyle w:val="14"/>
        <w:shd w:val="clear" w:color="auto" w:fill="auto"/>
        <w:spacing w:before="0" w:after="0" w:line="310" w:lineRule="exact"/>
        <w:ind w:firstLine="709"/>
        <w:jc w:val="left"/>
        <w:rPr>
          <w:sz w:val="24"/>
          <w:szCs w:val="24"/>
        </w:rPr>
      </w:pPr>
      <w:r w:rsidRPr="00FC28A2">
        <w:rPr>
          <w:sz w:val="24"/>
          <w:szCs w:val="24"/>
        </w:rPr>
        <w:t>Для подготовки заключения использовались следующие материалы:</w:t>
      </w:r>
    </w:p>
    <w:p w:rsidR="00A91F9A" w:rsidRDefault="00A91F9A" w:rsidP="00A91F9A">
      <w:pPr>
        <w:pStyle w:val="26"/>
        <w:shd w:val="clear" w:color="auto" w:fill="auto"/>
        <w:spacing w:before="0"/>
        <w:ind w:left="20" w:right="20" w:firstLine="720"/>
      </w:pPr>
      <w:r>
        <w:rPr>
          <w:sz w:val="24"/>
          <w:szCs w:val="24"/>
        </w:rPr>
        <w:t>Р</w:t>
      </w:r>
      <w:r w:rsidRPr="002305F0">
        <w:rPr>
          <w:sz w:val="24"/>
          <w:szCs w:val="24"/>
        </w:rPr>
        <w:t>ешение Заринского городского Собрания депутатов</w:t>
      </w:r>
      <w:r>
        <w:rPr>
          <w:sz w:val="24"/>
          <w:szCs w:val="24"/>
        </w:rPr>
        <w:t xml:space="preserve"> </w:t>
      </w:r>
      <w:r w:rsidRPr="001F68FF">
        <w:rPr>
          <w:rFonts w:asciiTheme="minorHAnsi" w:hAnsiTheme="minorHAnsi" w:cstheme="minorHAnsi"/>
          <w:sz w:val="24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  <w:r>
        <w:t>;</w:t>
      </w:r>
    </w:p>
    <w:p w:rsidR="00A91F9A" w:rsidRDefault="00A91F9A" w:rsidP="00A91F9A">
      <w:pPr>
        <w:pStyle w:val="26"/>
        <w:shd w:val="clear" w:color="auto" w:fill="auto"/>
        <w:spacing w:before="0"/>
        <w:ind w:left="20" w:right="20" w:firstLine="720"/>
      </w:pPr>
      <w:r w:rsidRPr="001F68FF">
        <w:rPr>
          <w:sz w:val="24"/>
          <w:szCs w:val="24"/>
        </w:rPr>
        <w:t>решения «О внесении изменений в решение Заринского городского Собрания депутатов</w:t>
      </w:r>
      <w:r>
        <w:t xml:space="preserve"> </w:t>
      </w:r>
      <w:r w:rsidRPr="001F68FF">
        <w:rPr>
          <w:rFonts w:asciiTheme="minorHAnsi" w:hAnsiTheme="minorHAnsi" w:cstheme="minorHAnsi"/>
          <w:sz w:val="24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  <w:r>
        <w:t xml:space="preserve"> (далее - «Проект»);</w:t>
      </w:r>
    </w:p>
    <w:p w:rsidR="00A91F9A" w:rsidRDefault="00A91F9A" w:rsidP="00A91F9A">
      <w:pPr>
        <w:pStyle w:val="26"/>
        <w:shd w:val="clear" w:color="auto" w:fill="auto"/>
        <w:spacing w:before="0" w:after="297"/>
        <w:ind w:left="20" w:right="20" w:firstLine="720"/>
      </w:pPr>
      <w:r>
        <w:t xml:space="preserve">Пояснительная записка к проекту </w:t>
      </w:r>
      <w:r w:rsidR="00F80EA6" w:rsidRPr="001F68FF">
        <w:rPr>
          <w:sz w:val="24"/>
          <w:szCs w:val="24"/>
        </w:rPr>
        <w:t>решения «О внесении изменений в решение Заринского городского Собрания депутатов</w:t>
      </w:r>
      <w:r w:rsidR="00F80EA6">
        <w:t xml:space="preserve"> </w:t>
      </w:r>
      <w:r w:rsidR="00F80EA6" w:rsidRPr="001F68FF">
        <w:rPr>
          <w:rFonts w:asciiTheme="minorHAnsi" w:hAnsiTheme="minorHAnsi" w:cstheme="minorHAnsi"/>
          <w:sz w:val="24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  <w:r w:rsidR="00F80EA6">
        <w:t xml:space="preserve"> </w:t>
      </w:r>
      <w:r>
        <w:t xml:space="preserve"> (</w:t>
      </w:r>
      <w:r w:rsidR="00F80EA6">
        <w:t>д</w:t>
      </w:r>
      <w:r>
        <w:t xml:space="preserve">алее </w:t>
      </w:r>
      <w:r w:rsidR="00F80EA6">
        <w:t>-</w:t>
      </w:r>
      <w:r>
        <w:t xml:space="preserve"> «Пояснительная записка»).</w:t>
      </w:r>
    </w:p>
    <w:p w:rsidR="00F80EA6" w:rsidRDefault="00F80EA6" w:rsidP="00F80EA6">
      <w:pPr>
        <w:pStyle w:val="26"/>
        <w:numPr>
          <w:ilvl w:val="0"/>
          <w:numId w:val="25"/>
        </w:numPr>
        <w:shd w:val="clear" w:color="auto" w:fill="auto"/>
        <w:tabs>
          <w:tab w:val="left" w:pos="269"/>
        </w:tabs>
        <w:spacing w:before="0" w:after="314" w:line="250" w:lineRule="exact"/>
        <w:jc w:val="center"/>
      </w:pPr>
      <w:r>
        <w:t>Основные характеристики городского бюджета</w:t>
      </w:r>
    </w:p>
    <w:p w:rsidR="00F80EA6" w:rsidRDefault="00F80EA6" w:rsidP="009F596F">
      <w:pPr>
        <w:pStyle w:val="26"/>
        <w:shd w:val="clear" w:color="auto" w:fill="auto"/>
        <w:spacing w:before="0" w:after="7" w:line="250" w:lineRule="exact"/>
        <w:ind w:left="20" w:firstLine="689"/>
      </w:pPr>
      <w:r>
        <w:lastRenderedPageBreak/>
        <w:t>В Таблице 1 представлены основные характеристики городского бюджета на 2023 год и на плановый период 2024 и 2025 годов с учетом предполагаемых изменений (в соответствии с Проектом).</w:t>
      </w:r>
    </w:p>
    <w:p w:rsidR="00F80EA6" w:rsidRDefault="00F80EA6" w:rsidP="00F80EA6">
      <w:pPr>
        <w:pStyle w:val="26"/>
        <w:shd w:val="clear" w:color="auto" w:fill="auto"/>
        <w:tabs>
          <w:tab w:val="left" w:leader="underscore" w:pos="6913"/>
        </w:tabs>
        <w:spacing w:before="0" w:line="250" w:lineRule="exact"/>
        <w:ind w:left="20"/>
        <w:jc w:val="left"/>
      </w:pPr>
      <w:r>
        <w:tab/>
        <w:t>Таблица 1, тыс. рублей</w:t>
      </w: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2"/>
        <w:gridCol w:w="2261"/>
        <w:gridCol w:w="1133"/>
        <w:gridCol w:w="1277"/>
        <w:gridCol w:w="1560"/>
        <w:gridCol w:w="1277"/>
        <w:gridCol w:w="994"/>
        <w:gridCol w:w="715"/>
      </w:tblGrid>
      <w:tr w:rsidR="00F80EA6" w:rsidTr="00BD022A">
        <w:trPr>
          <w:trHeight w:hRule="exact" w:val="274"/>
        </w:trPr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период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общий объем доходов городского бюджета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34" w:lineRule="exact"/>
              <w:ind w:left="300"/>
              <w:jc w:val="left"/>
            </w:pPr>
            <w:r>
              <w:rPr>
                <w:rStyle w:val="5pt"/>
              </w:rPr>
              <w:t>общий объем расходов городского бюджета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160"/>
              <w:jc w:val="left"/>
            </w:pPr>
            <w:r>
              <w:rPr>
                <w:rStyle w:val="5pt"/>
              </w:rPr>
              <w:t>дефицит (-) / профицит (+)</w:t>
            </w:r>
          </w:p>
        </w:tc>
      </w:tr>
      <w:tr w:rsidR="00F80EA6" w:rsidTr="00BD022A">
        <w:trPr>
          <w:trHeight w:hRule="exact" w:val="283"/>
        </w:trPr>
        <w:tc>
          <w:tcPr>
            <w:tcW w:w="2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C36983">
            <w:pPr>
              <w:pStyle w:val="26"/>
              <w:shd w:val="clear" w:color="auto" w:fill="auto"/>
              <w:spacing w:before="0" w:line="139" w:lineRule="exact"/>
              <w:ind w:left="360"/>
              <w:jc w:val="left"/>
            </w:pPr>
            <w:r>
              <w:rPr>
                <w:rStyle w:val="5pt"/>
              </w:rPr>
              <w:t xml:space="preserve">в т.ч.: </w:t>
            </w:r>
            <w:r w:rsidR="00C36983">
              <w:rPr>
                <w:rStyle w:val="5pt"/>
              </w:rPr>
              <w:t>межбюджетные трансферты</w:t>
            </w:r>
            <w:r>
              <w:rPr>
                <w:rStyle w:val="5pt"/>
              </w:rPr>
              <w:t xml:space="preserve">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C36983">
            <w:pPr>
              <w:pStyle w:val="26"/>
              <w:shd w:val="clear" w:color="auto" w:fill="auto"/>
              <w:spacing w:before="0" w:line="139" w:lineRule="exact"/>
              <w:jc w:val="center"/>
            </w:pPr>
            <w:r>
              <w:rPr>
                <w:rStyle w:val="5pt"/>
              </w:rPr>
              <w:t xml:space="preserve">доходы кроме </w:t>
            </w:r>
            <w:r w:rsidR="00C36983">
              <w:rPr>
                <w:rStyle w:val="5pt"/>
              </w:rPr>
              <w:t xml:space="preserve">межбюджетных </w:t>
            </w:r>
            <w:r w:rsidR="004552FA">
              <w:rPr>
                <w:rStyle w:val="5pt"/>
              </w:rPr>
              <w:t>трансфертов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/>
        </w:tc>
      </w:tr>
      <w:tr w:rsidR="00F80EA6" w:rsidTr="00BD022A">
        <w:trPr>
          <w:trHeight w:hRule="exact" w:val="26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100"/>
              <w:jc w:val="left"/>
            </w:pPr>
            <w:r>
              <w:rPr>
                <w:rStyle w:val="5pt"/>
              </w:rPr>
              <w:t>2023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Решение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36983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1 411 598,01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36983" w:rsidP="00F80EA6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1 049 429,30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36983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362 168,71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F019E" w:rsidP="00F80EA6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>1 411 598,01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F01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BF01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  <w:r w:rsidR="003F789E">
              <w:rPr>
                <w:rStyle w:val="5pt"/>
              </w:rPr>
              <w:t xml:space="preserve"> %</w:t>
            </w:r>
          </w:p>
        </w:tc>
      </w:tr>
      <w:tr w:rsidR="00F80EA6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A162B3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1 512 091,01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A162B3" w:rsidP="00F80EA6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1 149 922,30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A162B3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362 168,71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A162B3" w:rsidP="00F80EA6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>1 549 438,13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A162B3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</w:t>
            </w:r>
            <w:r w:rsidR="00A162B3">
              <w:rPr>
                <w:rStyle w:val="5pt"/>
              </w:rPr>
              <w:t>37 347,12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A162B3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 xml:space="preserve">10,31 </w:t>
            </w:r>
            <w:r w:rsidR="00F80EA6">
              <w:rPr>
                <w:rStyle w:val="5pt"/>
              </w:rPr>
              <w:t>%</w:t>
            </w:r>
          </w:p>
        </w:tc>
      </w:tr>
      <w:tr w:rsidR="00F80EA6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39" w:lineRule="exact"/>
            </w:pPr>
            <w:r>
              <w:rPr>
                <w:rStyle w:val="5pt"/>
              </w:rPr>
              <w:t>Проект, изменение к Решению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D022A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100 493,00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D022A" w:rsidP="00F80EA6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100 493,00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D022A" w:rsidP="00F80EA6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>137 840,12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</w:t>
            </w:r>
            <w:r w:rsidR="00BD022A">
              <w:rPr>
                <w:rStyle w:val="5pt"/>
              </w:rPr>
              <w:t>37 347,12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  <w:tr w:rsidR="00F80EA6" w:rsidTr="00BD022A">
        <w:trPr>
          <w:trHeight w:hRule="exact" w:val="269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D022A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 xml:space="preserve">107,12 </w:t>
            </w:r>
            <w:r w:rsidR="00F80EA6">
              <w:rPr>
                <w:rStyle w:val="5pt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D022A" w:rsidP="00F80EA6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109,57</w:t>
            </w:r>
            <w:r w:rsidR="00F80EA6">
              <w:rPr>
                <w:rStyle w:val="5p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D022A" w:rsidP="00F80EA6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 xml:space="preserve">109,76 </w:t>
            </w:r>
            <w:r w:rsidR="00F80EA6">
              <w:rPr>
                <w:rStyle w:val="5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D022A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  <w:tr w:rsidR="00F80EA6" w:rsidTr="00BD022A">
        <w:trPr>
          <w:trHeight w:hRule="exact" w:val="26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100"/>
              <w:jc w:val="left"/>
            </w:pPr>
            <w:r>
              <w:rPr>
                <w:rStyle w:val="5pt"/>
              </w:rPr>
              <w:t>2024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Решение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F01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1 125 336,20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F019E" w:rsidP="00F80EA6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753 029,30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F01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372 306,90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F019E" w:rsidP="00F80EA6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>1 125 336,52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BF019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</w:t>
            </w:r>
            <w:r w:rsidR="00BF019E">
              <w:rPr>
                <w:rStyle w:val="5pt"/>
              </w:rPr>
              <w:t>0,32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3F78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 xml:space="preserve">0,00 </w:t>
            </w:r>
            <w:r w:rsidR="00F80EA6">
              <w:rPr>
                <w:rStyle w:val="5pt"/>
              </w:rPr>
              <w:t>%</w:t>
            </w:r>
          </w:p>
        </w:tc>
      </w:tr>
      <w:tr w:rsidR="00BD022A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22A" w:rsidRDefault="00BD022A" w:rsidP="00F80EA6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1 125 336,20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753 029,30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372 306,90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>1 125 336,52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-0,32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0,00 %</w:t>
            </w:r>
          </w:p>
        </w:tc>
      </w:tr>
      <w:tr w:rsidR="00F80EA6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34" w:lineRule="exact"/>
            </w:pPr>
            <w:r>
              <w:rPr>
                <w:rStyle w:val="5pt"/>
              </w:rPr>
              <w:t>Проект, изменение к Решению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D022A" w:rsidP="00F80EA6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D022A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  <w:tr w:rsidR="00F80EA6" w:rsidTr="00BD022A">
        <w:trPr>
          <w:trHeight w:hRule="exact" w:val="269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100,00</w:t>
            </w:r>
            <w:r w:rsidR="00BD022A">
              <w:rPr>
                <w:rStyle w:val="5pt"/>
              </w:rPr>
              <w:t xml:space="preserve"> </w:t>
            </w:r>
            <w:r>
              <w:rPr>
                <w:rStyle w:val="5pt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100,00</w:t>
            </w:r>
            <w:r w:rsidR="00BD022A">
              <w:rPr>
                <w:rStyle w:val="5pt"/>
              </w:rPr>
              <w:t xml:space="preserve"> </w:t>
            </w:r>
            <w:r>
              <w:rPr>
                <w:rStyle w:val="5p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100,00</w:t>
            </w:r>
            <w:r w:rsidR="00BD022A">
              <w:rPr>
                <w:rStyle w:val="5pt"/>
              </w:rPr>
              <w:t xml:space="preserve"> </w:t>
            </w:r>
            <w:r>
              <w:rPr>
                <w:rStyle w:val="5pt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BD022A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>100,0</w:t>
            </w:r>
            <w:r w:rsidR="00BD022A">
              <w:rPr>
                <w:rStyle w:val="5pt"/>
              </w:rPr>
              <w:t xml:space="preserve">0 </w:t>
            </w:r>
            <w:r>
              <w:rPr>
                <w:rStyle w:val="5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</w:t>
            </w:r>
            <w:r w:rsidR="00BD022A">
              <w:rPr>
                <w:rStyle w:val="5pt"/>
              </w:rPr>
              <w:t xml:space="preserve">00 </w:t>
            </w:r>
            <w:r>
              <w:rPr>
                <w:rStyle w:val="5pt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  <w:tr w:rsidR="00F80EA6" w:rsidTr="00BD022A">
        <w:trPr>
          <w:trHeight w:hRule="exact" w:val="26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100"/>
              <w:jc w:val="left"/>
            </w:pPr>
            <w:r>
              <w:rPr>
                <w:rStyle w:val="5pt"/>
              </w:rPr>
              <w:t>2025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Решение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F78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1 114 561,13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F789E" w:rsidP="00F80EA6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734 055,70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F78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380 505,43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F789E" w:rsidP="00F80EA6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>1 114 561,13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F78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3F78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 xml:space="preserve">0,00 </w:t>
            </w:r>
            <w:r w:rsidR="00F80EA6">
              <w:rPr>
                <w:rStyle w:val="5pt"/>
              </w:rPr>
              <w:t>%</w:t>
            </w:r>
          </w:p>
        </w:tc>
      </w:tr>
      <w:tr w:rsidR="00BD022A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22A" w:rsidRDefault="00BD022A" w:rsidP="00F80EA6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1 114 561,13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734 055,70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380 505,43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>1 114 561,13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0,00 %</w:t>
            </w:r>
          </w:p>
        </w:tc>
      </w:tr>
      <w:tr w:rsidR="00F80EA6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39" w:lineRule="exact"/>
            </w:pPr>
            <w:r>
              <w:rPr>
                <w:rStyle w:val="5pt"/>
              </w:rPr>
              <w:t>Проект, изменение к Решению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D022A" w:rsidP="00F80EA6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D022A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  <w:tr w:rsidR="00F80EA6" w:rsidTr="00BD022A">
        <w:trPr>
          <w:trHeight w:hRule="exact" w:val="274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360"/>
              <w:jc w:val="left"/>
            </w:pPr>
            <w:r>
              <w:rPr>
                <w:rStyle w:val="5pt"/>
              </w:rPr>
              <w:t>100,00%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EA6" w:rsidRDefault="00F80EA6" w:rsidP="00BD022A">
            <w:pPr>
              <w:pStyle w:val="26"/>
              <w:shd w:val="clear" w:color="auto" w:fill="auto"/>
              <w:spacing w:before="0" w:line="100" w:lineRule="exact"/>
              <w:ind w:left="300"/>
              <w:jc w:val="left"/>
            </w:pPr>
            <w:r>
              <w:rPr>
                <w:rStyle w:val="5pt"/>
              </w:rPr>
              <w:t>100,0</w:t>
            </w:r>
            <w:r w:rsidR="00BD022A">
              <w:rPr>
                <w:rStyle w:val="5pt"/>
              </w:rPr>
              <w:t>0</w:t>
            </w:r>
            <w:r>
              <w:rPr>
                <w:rStyle w:val="5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EA6" w:rsidRDefault="00F80EA6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</w:t>
            </w:r>
            <w:r w:rsidR="00BD022A">
              <w:rPr>
                <w:rStyle w:val="5pt"/>
              </w:rPr>
              <w:t xml:space="preserve">00 </w:t>
            </w:r>
            <w:r>
              <w:rPr>
                <w:rStyle w:val="5pt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</w:tbl>
    <w:p w:rsidR="00BD022A" w:rsidRDefault="00BD022A" w:rsidP="00BD022A">
      <w:pPr>
        <w:pStyle w:val="26"/>
        <w:shd w:val="clear" w:color="auto" w:fill="auto"/>
        <w:spacing w:before="0"/>
        <w:ind w:left="20" w:right="20" w:firstLine="720"/>
      </w:pPr>
      <w:r>
        <w:t>В соответствии с Проектом предполагаются следующие изменения основных характеристик городского бюджета (по сравнению с Решением о городском бюджете на 2023 год):</w:t>
      </w:r>
    </w:p>
    <w:p w:rsidR="00BD022A" w:rsidRDefault="00BD022A" w:rsidP="00BD022A">
      <w:pPr>
        <w:pStyle w:val="26"/>
        <w:shd w:val="clear" w:color="auto" w:fill="auto"/>
        <w:spacing w:before="0"/>
        <w:ind w:left="20" w:firstLine="720"/>
      </w:pPr>
      <w:r>
        <w:t>на период 2023 года:</w:t>
      </w:r>
    </w:p>
    <w:p w:rsidR="00BD022A" w:rsidRDefault="00BD022A" w:rsidP="00BD022A">
      <w:pPr>
        <w:pStyle w:val="26"/>
        <w:numPr>
          <w:ilvl w:val="0"/>
          <w:numId w:val="26"/>
        </w:numPr>
        <w:shd w:val="clear" w:color="auto" w:fill="auto"/>
        <w:tabs>
          <w:tab w:val="left" w:pos="956"/>
        </w:tabs>
        <w:spacing w:before="0"/>
        <w:ind w:left="20" w:right="20" w:firstLine="720"/>
      </w:pPr>
      <w:r>
        <w:t xml:space="preserve">прирост общего объема доходов </w:t>
      </w:r>
      <w:r w:rsidR="00E27447">
        <w:t>городского</w:t>
      </w:r>
      <w:r>
        <w:t xml:space="preserve"> бюджета - на </w:t>
      </w:r>
      <w:r w:rsidR="00E27447">
        <w:t>100 493,00</w:t>
      </w:r>
      <w:r>
        <w:t xml:space="preserve"> тыс. рублей или на </w:t>
      </w:r>
      <w:r w:rsidR="00E27447">
        <w:t xml:space="preserve">7,12 </w:t>
      </w:r>
      <w:r>
        <w:t>%;</w:t>
      </w:r>
    </w:p>
    <w:p w:rsidR="00BD022A" w:rsidRDefault="00BD022A" w:rsidP="00BD022A">
      <w:pPr>
        <w:pStyle w:val="26"/>
        <w:numPr>
          <w:ilvl w:val="0"/>
          <w:numId w:val="26"/>
        </w:numPr>
        <w:shd w:val="clear" w:color="auto" w:fill="auto"/>
        <w:tabs>
          <w:tab w:val="left" w:pos="922"/>
        </w:tabs>
        <w:spacing w:before="0"/>
        <w:ind w:left="20" w:right="20" w:firstLine="720"/>
      </w:pPr>
      <w:r>
        <w:t xml:space="preserve">прирост общего объема расходов </w:t>
      </w:r>
      <w:r w:rsidR="00E27447">
        <w:t>городского</w:t>
      </w:r>
      <w:r>
        <w:t xml:space="preserve"> бюджета - на </w:t>
      </w:r>
      <w:r w:rsidR="00E27447">
        <w:t>137 840,12</w:t>
      </w:r>
      <w:r>
        <w:t xml:space="preserve"> тыс. рублей или на </w:t>
      </w:r>
      <w:r w:rsidR="00E27447">
        <w:t>9</w:t>
      </w:r>
      <w:r>
        <w:t>,76%;</w:t>
      </w:r>
    </w:p>
    <w:p w:rsidR="00BD022A" w:rsidRDefault="00BD022A" w:rsidP="00BD022A">
      <w:pPr>
        <w:pStyle w:val="26"/>
        <w:numPr>
          <w:ilvl w:val="0"/>
          <w:numId w:val="26"/>
        </w:numPr>
        <w:shd w:val="clear" w:color="auto" w:fill="auto"/>
        <w:tabs>
          <w:tab w:val="left" w:pos="918"/>
        </w:tabs>
        <w:spacing w:before="0"/>
        <w:ind w:left="20" w:right="20" w:firstLine="720"/>
      </w:pPr>
      <w:r>
        <w:t xml:space="preserve">прирост величины дефицита </w:t>
      </w:r>
      <w:r w:rsidR="00E27447">
        <w:t>городского</w:t>
      </w:r>
      <w:r>
        <w:t xml:space="preserve"> бюджета - на </w:t>
      </w:r>
      <w:r w:rsidR="00E27447">
        <w:t>37 347,12</w:t>
      </w:r>
      <w:r>
        <w:t xml:space="preserve"> тыс. рублей</w:t>
      </w:r>
      <w:r w:rsidR="00E27447">
        <w:t>.</w:t>
      </w:r>
    </w:p>
    <w:p w:rsidR="00BD022A" w:rsidRDefault="00E27447" w:rsidP="00E27447">
      <w:pPr>
        <w:pStyle w:val="26"/>
        <w:shd w:val="clear" w:color="auto" w:fill="auto"/>
        <w:spacing w:before="0"/>
        <w:ind w:left="20" w:firstLine="720"/>
      </w:pPr>
      <w:r>
        <w:t>Н</w:t>
      </w:r>
      <w:r w:rsidR="00BD022A">
        <w:t>а период 2024</w:t>
      </w:r>
      <w:r>
        <w:t>, 2025</w:t>
      </w:r>
      <w:r w:rsidR="00BD022A">
        <w:t xml:space="preserve"> год</w:t>
      </w:r>
      <w:r>
        <w:t xml:space="preserve">ов </w:t>
      </w:r>
      <w:r w:rsidR="00BD022A">
        <w:t>изменение общего объема доходов</w:t>
      </w:r>
      <w:r>
        <w:t>, общего объема расходов, величины дефицита городского бюджета</w:t>
      </w:r>
      <w:r w:rsidR="00BD022A">
        <w:t xml:space="preserve"> </w:t>
      </w:r>
      <w:r>
        <w:t>- не планируется.</w:t>
      </w:r>
    </w:p>
    <w:p w:rsidR="00E27447" w:rsidRDefault="00E27447" w:rsidP="00E27447">
      <w:pPr>
        <w:pStyle w:val="26"/>
        <w:shd w:val="clear" w:color="auto" w:fill="auto"/>
        <w:spacing w:before="0"/>
        <w:ind w:left="20" w:right="20" w:firstLine="720"/>
      </w:pPr>
      <w:r>
        <w:t xml:space="preserve">В соответствии с Решением о городском бюджете на 2023 год дефицит городского бюджета на 2023 год не планируется. В соответствии с Проектом планируется дефицит городского бюджета на 2023 год в сумме 37 347,12 тыс. рублей - или 10,31 % от планируемой величины общего объема доходов без учета безвозмездных поступлений от других бюджетов бюджетной системы - это </w:t>
      </w:r>
      <w:r w:rsidR="00384332">
        <w:t>не</w:t>
      </w:r>
      <w:r>
        <w:t xml:space="preserve">значительно больше ограничений, установленных пунктом </w:t>
      </w:r>
      <w:r w:rsidR="00384332">
        <w:t>3</w:t>
      </w:r>
      <w:r>
        <w:t xml:space="preserve"> статьи 92.1 Бюджетного кодекса Российской Федерации (дефицит </w:t>
      </w:r>
      <w:r w:rsidR="00384332">
        <w:t>местного бюджета</w:t>
      </w:r>
      <w:r>
        <w:t xml:space="preserve"> не выше 1</w:t>
      </w:r>
      <w:r w:rsidR="00384332">
        <w:t xml:space="preserve">0 </w:t>
      </w:r>
      <w:r>
        <w:t>%).</w:t>
      </w:r>
    </w:p>
    <w:p w:rsidR="00E27447" w:rsidRDefault="00E27447" w:rsidP="00E27447">
      <w:pPr>
        <w:pStyle w:val="26"/>
        <w:shd w:val="clear" w:color="auto" w:fill="auto"/>
        <w:spacing w:before="0"/>
        <w:ind w:left="20" w:right="20" w:firstLine="720"/>
      </w:pPr>
      <w:r>
        <w:t xml:space="preserve">В соответствии с Приложением 1 к </w:t>
      </w:r>
      <w:r w:rsidR="00384332">
        <w:t>Решению о городском бюджете</w:t>
      </w:r>
      <w:r>
        <w:t xml:space="preserve"> на 2023</w:t>
      </w:r>
      <w:r w:rsidR="00384332">
        <w:t xml:space="preserve"> год</w:t>
      </w:r>
      <w:r>
        <w:t xml:space="preserve"> планируются источники внутреннего финансирования дефицит</w:t>
      </w:r>
      <w:r w:rsidR="00384332">
        <w:t>а</w:t>
      </w:r>
      <w:r>
        <w:t xml:space="preserve"> бюджет</w:t>
      </w:r>
      <w:r w:rsidR="00384332">
        <w:t>а</w:t>
      </w:r>
      <w:r>
        <w:t xml:space="preserve"> «</w:t>
      </w:r>
      <w:r w:rsidR="00384332">
        <w:t>Изменение остатков средств на счетах по учету средств бюджета в течение финансового года</w:t>
      </w:r>
      <w:r>
        <w:t xml:space="preserve">» на 2023 год в сумме </w:t>
      </w:r>
      <w:r w:rsidR="00384332">
        <w:t>0,00</w:t>
      </w:r>
      <w:r>
        <w:t xml:space="preserve"> тыс. рублей.</w:t>
      </w:r>
    </w:p>
    <w:p w:rsidR="00E27447" w:rsidRDefault="00E27447" w:rsidP="00E27447">
      <w:pPr>
        <w:pStyle w:val="26"/>
        <w:shd w:val="clear" w:color="auto" w:fill="auto"/>
        <w:spacing w:before="0"/>
        <w:ind w:left="20" w:right="20" w:firstLine="720"/>
      </w:pPr>
      <w:r>
        <w:t xml:space="preserve">В соответствии с </w:t>
      </w:r>
      <w:r w:rsidR="00384332">
        <w:t>пунктом 5</w:t>
      </w:r>
      <w:r>
        <w:t xml:space="preserve"> Проект</w:t>
      </w:r>
      <w:r w:rsidR="00384332">
        <w:t>а</w:t>
      </w:r>
      <w:r>
        <w:t xml:space="preserve"> (вносятся изменения в Приложение 1 к </w:t>
      </w:r>
      <w:r w:rsidR="00384332">
        <w:t>Решению о городском бюджете на 2023 год</w:t>
      </w:r>
      <w:r>
        <w:t>) планируются источники внутреннего финансирования дефицитов бюджетов «</w:t>
      </w:r>
      <w:r w:rsidR="0086540B">
        <w:t>Изменение остатков средств на счетах по учету средств бюджета в течение финансового года</w:t>
      </w:r>
      <w:r>
        <w:t xml:space="preserve">» на 2023 год в сумме </w:t>
      </w:r>
      <w:r w:rsidR="00384332">
        <w:t>37 347,12 тыс. рублей - это эквивалентно 10,31 % от планируемой величины общего объема доходов без учета безвозмездных поступлений от других бюджетов бюджетной системы</w:t>
      </w:r>
      <w:r>
        <w:t>.</w:t>
      </w:r>
    </w:p>
    <w:p w:rsidR="0086540B" w:rsidRPr="006F28CD" w:rsidRDefault="00E27447" w:rsidP="00865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F28CD">
        <w:rPr>
          <w:rFonts w:asciiTheme="minorHAnsi" w:hAnsiTheme="minorHAnsi" w:cstheme="minorHAnsi"/>
          <w:sz w:val="24"/>
          <w:szCs w:val="24"/>
        </w:rPr>
        <w:t xml:space="preserve">Следовательно, соблюдены ограничения, установленные пунктом </w:t>
      </w:r>
      <w:r w:rsidR="0086540B" w:rsidRPr="006F28CD">
        <w:rPr>
          <w:rFonts w:asciiTheme="minorHAnsi" w:hAnsiTheme="minorHAnsi" w:cstheme="minorHAnsi"/>
          <w:sz w:val="24"/>
          <w:szCs w:val="24"/>
        </w:rPr>
        <w:t>3</w:t>
      </w:r>
      <w:r w:rsidRPr="006F28CD">
        <w:rPr>
          <w:rFonts w:asciiTheme="minorHAnsi" w:hAnsiTheme="minorHAnsi" w:cstheme="minorHAnsi"/>
          <w:sz w:val="24"/>
          <w:szCs w:val="24"/>
        </w:rPr>
        <w:t xml:space="preserve"> статьи 92.1 Бюджетного кодекса Российской Федерации </w:t>
      </w:r>
      <w:r w:rsidR="0086540B" w:rsidRPr="006F28CD">
        <w:rPr>
          <w:rFonts w:asciiTheme="minorHAnsi" w:hAnsiTheme="minorHAnsi" w:cstheme="minorHAnsi"/>
          <w:sz w:val="24"/>
          <w:szCs w:val="24"/>
        </w:rPr>
        <w:t>(в</w:t>
      </w:r>
      <w:r w:rsidR="0086540B" w:rsidRPr="006F28CD">
        <w:rPr>
          <w:rFonts w:ascii="Times New Roman" w:hAnsi="Times New Roman"/>
          <w:sz w:val="24"/>
          <w:szCs w:val="24"/>
        </w:rPr>
        <w:t xml:space="preserve"> случае утверждения муниципальным </w:t>
      </w:r>
      <w:r w:rsidR="0086540B" w:rsidRPr="006F28CD">
        <w:rPr>
          <w:rFonts w:ascii="Times New Roman" w:hAnsi="Times New Roman"/>
          <w:sz w:val="24"/>
          <w:szCs w:val="24"/>
        </w:rPr>
        <w:lastRenderedPageBreak/>
        <w:t xml:space="preserve">правовым актом представительного органа муниципального образования о бюджете в составе источников финансирования дефицита местного бюджета, в том числе: снижения остатков средств на счетах по учету средств местного бюджета дефицит местного бюджета может превысить ограничения, установленные </w:t>
      </w:r>
      <w:r w:rsidR="0086540B" w:rsidRPr="006F28CD">
        <w:rPr>
          <w:rFonts w:asciiTheme="minorHAnsi" w:hAnsiTheme="minorHAnsi" w:cstheme="minorHAnsi"/>
          <w:sz w:val="24"/>
          <w:szCs w:val="24"/>
        </w:rPr>
        <w:t>пунктом 3 статьи 92.1 Бюджетного кодекса Российской Федерации, в том числе: в пределах снижения остатков средств на счетах по учету средств местного бюджета).</w:t>
      </w:r>
    </w:p>
    <w:p w:rsidR="00B75CAC" w:rsidRPr="00D407C1" w:rsidRDefault="00B75CAC" w:rsidP="00B75CA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A2250" w:rsidRDefault="00FA2250" w:rsidP="00D407C1">
      <w:pPr>
        <w:pStyle w:val="a7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2250">
        <w:rPr>
          <w:rFonts w:ascii="Times New Roman" w:hAnsi="Times New Roman"/>
          <w:b/>
          <w:bCs/>
          <w:sz w:val="24"/>
          <w:szCs w:val="24"/>
          <w:lang w:val="ru-RU"/>
        </w:rPr>
        <w:t>II. Доходы бюджета муниципального образования</w:t>
      </w:r>
    </w:p>
    <w:p w:rsidR="00FA2250" w:rsidRPr="00FA2250" w:rsidRDefault="00FA2250" w:rsidP="00FA2250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3311D" w:rsidRDefault="0013311D" w:rsidP="0013311D">
      <w:pPr>
        <w:pStyle w:val="26"/>
        <w:shd w:val="clear" w:color="auto" w:fill="auto"/>
        <w:spacing w:before="0"/>
        <w:ind w:left="20" w:right="20" w:firstLine="720"/>
      </w:pPr>
      <w:r>
        <w:t>В Таблице 2 представлены доходы городского бюджета на 2023 год и на плановый период 2024 и 2025 годов в соответствии с Решением о городском бюджете на 2023 и с учетом предполагаемых изменений (в соответствии с Проектом).</w:t>
      </w:r>
    </w:p>
    <w:p w:rsidR="0013311D" w:rsidRDefault="0013311D" w:rsidP="0013311D">
      <w:pPr>
        <w:pStyle w:val="aff"/>
        <w:shd w:val="clear" w:color="auto" w:fill="auto"/>
        <w:spacing w:line="322" w:lineRule="exact"/>
        <w:jc w:val="right"/>
      </w:pPr>
      <w:r>
        <w:t>Таблица 2, тыс. рублей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86"/>
        <w:gridCol w:w="850"/>
        <w:gridCol w:w="850"/>
        <w:gridCol w:w="854"/>
        <w:gridCol w:w="850"/>
        <w:gridCol w:w="850"/>
        <w:gridCol w:w="850"/>
        <w:gridCol w:w="566"/>
        <w:gridCol w:w="480"/>
        <w:gridCol w:w="490"/>
      </w:tblGrid>
      <w:tr w:rsidR="0013311D" w:rsidTr="0013311D">
        <w:trPr>
          <w:trHeight w:hRule="exact" w:val="427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Наименование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Решение о городском  бюджете на 2023 год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Проект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39" w:lineRule="exact"/>
              <w:jc w:val="center"/>
            </w:pPr>
            <w:r>
              <w:rPr>
                <w:rStyle w:val="5pt"/>
              </w:rPr>
              <w:t>Проект, изменение к Решению о городском бюджете на 2023 год</w:t>
            </w:r>
          </w:p>
        </w:tc>
      </w:tr>
      <w:tr w:rsidR="0013311D" w:rsidTr="0013311D">
        <w:trPr>
          <w:trHeight w:hRule="exact" w:val="235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311D" w:rsidRDefault="0013311D" w:rsidP="001331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2025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2023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2024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2025</w:t>
            </w:r>
          </w:p>
        </w:tc>
      </w:tr>
      <w:tr w:rsidR="00E770EE" w:rsidTr="0013311D">
        <w:trPr>
          <w:trHeight w:hRule="exact" w:val="23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20"/>
              <w:jc w:val="left"/>
            </w:pPr>
            <w:r>
              <w:rPr>
                <w:rStyle w:val="5pt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362 168,71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362 168,71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23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20"/>
              <w:jc w:val="left"/>
            </w:pPr>
            <w:r>
              <w:rPr>
                <w:rStyle w:val="5pt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164 100,00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164 100,00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23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20"/>
              <w:jc w:val="left"/>
            </w:pPr>
            <w:r>
              <w:rPr>
                <w:rStyle w:val="5pt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164 100,00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164 100,00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42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39" w:lineRule="exact"/>
              <w:ind w:left="20"/>
              <w:jc w:val="left"/>
            </w:pPr>
            <w:r>
              <w:rPr>
                <w:rStyle w:val="5pt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22 702,71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22 702,71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23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20"/>
              <w:jc w:val="left"/>
            </w:pPr>
            <w:r>
              <w:rPr>
                <w:rStyle w:val="5pt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76 812,00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76 812,00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23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20"/>
              <w:jc w:val="left"/>
            </w:pPr>
            <w:r>
              <w:rPr>
                <w:rStyle w:val="5pt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49 801,00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49 801,00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28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34" w:lineRule="exact"/>
              <w:ind w:left="20"/>
              <w:jc w:val="left"/>
            </w:pPr>
            <w:r>
              <w:rPr>
                <w:rStyle w:val="5pt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23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20"/>
              <w:jc w:val="left"/>
            </w:pPr>
            <w:r>
              <w:rPr>
                <w:rStyle w:val="5pt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8 320,00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8 320,00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42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39" w:lineRule="exact"/>
            </w:pPr>
            <w:r>
              <w:rPr>
                <w:rStyle w:val="5pt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25 400,00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25 400,00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28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34" w:lineRule="exact"/>
              <w:ind w:left="20"/>
              <w:jc w:val="left"/>
            </w:pPr>
            <w:r>
              <w:rPr>
                <w:rStyle w:val="5pt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28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39" w:lineRule="exact"/>
              <w:ind w:left="20"/>
              <w:jc w:val="left"/>
            </w:pPr>
            <w:r>
              <w:rPr>
                <w:rStyle w:val="5pt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28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34" w:lineRule="exact"/>
              <w:ind w:left="20"/>
              <w:jc w:val="left"/>
            </w:pPr>
            <w:r>
              <w:rPr>
                <w:rStyle w:val="5pt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12 977,00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12 977,00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23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20"/>
              <w:jc w:val="left"/>
            </w:pPr>
            <w:r>
              <w:rPr>
                <w:rStyle w:val="5pt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1 470,00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1 470,00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E770EE" w:rsidTr="0013311D">
        <w:trPr>
          <w:trHeight w:hRule="exact" w:val="23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20"/>
              <w:jc w:val="left"/>
            </w:pPr>
            <w:r>
              <w:rPr>
                <w:rStyle w:val="5pt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E770E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0EE" w:rsidRDefault="00E770EE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13311D" w:rsidTr="0013311D">
        <w:trPr>
          <w:trHeight w:hRule="exact" w:val="23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20"/>
              <w:jc w:val="left"/>
            </w:pPr>
            <w:r>
              <w:rPr>
                <w:rStyle w:val="5pt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8E7261" w:rsidP="008E7261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1 049 429</w:t>
            </w:r>
            <w:r w:rsidR="0013311D">
              <w:rPr>
                <w:rStyle w:val="5pt"/>
              </w:rPr>
              <w:t>,</w:t>
            </w:r>
            <w:r>
              <w:rPr>
                <w:rStyle w:val="5pt"/>
              </w:rPr>
              <w:t>3</w:t>
            </w:r>
            <w:r w:rsidR="0013311D">
              <w:rPr>
                <w:rStyle w:val="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1 149 922,30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100 493,00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13311D" w:rsidTr="0013311D">
        <w:trPr>
          <w:trHeight w:hRule="exact" w:val="42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39" w:lineRule="exact"/>
              <w:ind w:left="20"/>
              <w:jc w:val="left"/>
            </w:pPr>
            <w:r>
              <w:rPr>
                <w:rStyle w:val="5pt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8E7261" w:rsidP="008E7261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1 049 429</w:t>
            </w:r>
            <w:r w:rsidR="0013311D">
              <w:rPr>
                <w:rStyle w:val="5pt"/>
              </w:rPr>
              <w:t>,</w:t>
            </w:r>
            <w:r>
              <w:rPr>
                <w:rStyle w:val="5pt"/>
              </w:rPr>
              <w:t>3</w:t>
            </w:r>
            <w:r w:rsidR="0013311D">
              <w:rPr>
                <w:rStyle w:val="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1 149 922,30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100 493,00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13311D" w:rsidTr="0013311D">
        <w:trPr>
          <w:trHeight w:hRule="exact" w:val="28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39" w:lineRule="exact"/>
              <w:ind w:left="20"/>
              <w:jc w:val="left"/>
            </w:pPr>
            <w:r>
              <w:rPr>
                <w:rStyle w:val="5pt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8E7261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54 218,80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54 218,80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rPr>
                <w:sz w:val="10"/>
                <w:szCs w:val="10"/>
              </w:rPr>
            </w:pPr>
          </w:p>
        </w:tc>
      </w:tr>
      <w:tr w:rsidR="0013311D" w:rsidTr="0013311D">
        <w:trPr>
          <w:trHeight w:hRule="exact" w:val="28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39" w:lineRule="exact"/>
              <w:ind w:left="20"/>
              <w:jc w:val="left"/>
            </w:pPr>
            <w:r>
              <w:rPr>
                <w:rStyle w:val="5pt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Pr="008E7261" w:rsidRDefault="008E7261" w:rsidP="0013311D">
            <w:pPr>
              <w:pStyle w:val="26"/>
              <w:shd w:val="clear" w:color="auto" w:fill="auto"/>
              <w:spacing w:before="0" w:line="100" w:lineRule="exact"/>
              <w:jc w:val="center"/>
              <w:rPr>
                <w:lang w:val="en-US"/>
              </w:rPr>
            </w:pPr>
            <w:r>
              <w:rPr>
                <w:rStyle w:val="5pt"/>
              </w:rPr>
              <w:t>389 586,90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484 647,90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95 061,00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13311D" w:rsidTr="0013311D">
        <w:trPr>
          <w:trHeight w:hRule="exact" w:val="28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34" w:lineRule="exact"/>
              <w:ind w:left="20"/>
              <w:jc w:val="left"/>
            </w:pPr>
            <w:r>
              <w:rPr>
                <w:rStyle w:val="5pt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8E7261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484 223,60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489 655,60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5 432,00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13311D" w:rsidTr="0013311D">
        <w:trPr>
          <w:trHeight w:hRule="exact" w:val="23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20"/>
              <w:jc w:val="left"/>
            </w:pPr>
            <w:r>
              <w:rPr>
                <w:rStyle w:val="5pt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8E7261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121 400,0</w:t>
            </w:r>
            <w:r w:rsidR="0013311D">
              <w:rPr>
                <w:rStyle w:val="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121 400,00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  <w:tr w:rsidR="0013311D" w:rsidTr="0013311D">
        <w:trPr>
          <w:trHeight w:hRule="exact" w:val="24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20"/>
              <w:jc w:val="left"/>
            </w:pPr>
            <w:r>
              <w:rPr>
                <w:rStyle w:val="5pt"/>
              </w:rPr>
              <w:t>ВСЕГО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11D" w:rsidRDefault="00E770EE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1 411 598,01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1 512 091,01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11D" w:rsidRDefault="00CB3052" w:rsidP="0013311D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100 493,00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11D" w:rsidRDefault="0013311D" w:rsidP="0013311D">
            <w:pPr>
              <w:pStyle w:val="26"/>
              <w:shd w:val="clear" w:color="auto" w:fill="auto"/>
              <w:spacing w:before="0" w:line="100" w:lineRule="exact"/>
              <w:ind w:left="140"/>
              <w:jc w:val="left"/>
            </w:pPr>
            <w:r>
              <w:rPr>
                <w:rStyle w:val="5pt"/>
              </w:rPr>
              <w:t>0,00</w:t>
            </w:r>
          </w:p>
        </w:tc>
      </w:tr>
    </w:tbl>
    <w:p w:rsidR="0013311D" w:rsidRDefault="0013311D" w:rsidP="0013311D">
      <w:pPr>
        <w:pStyle w:val="26"/>
        <w:shd w:val="clear" w:color="auto" w:fill="auto"/>
        <w:spacing w:before="0"/>
        <w:ind w:left="20" w:right="20" w:firstLine="720"/>
      </w:pPr>
    </w:p>
    <w:p w:rsidR="0009165D" w:rsidRDefault="0009165D" w:rsidP="00C635D9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9165D" w:rsidRDefault="0009165D" w:rsidP="0009165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09165D">
        <w:rPr>
          <w:rFonts w:ascii="Times New Roman" w:hAnsi="Times New Roman"/>
          <w:b/>
          <w:bCs/>
          <w:sz w:val="24"/>
          <w:szCs w:val="24"/>
          <w:lang w:val="ru-RU"/>
        </w:rPr>
        <w:t>III. Расходы бюджета муниципального образования</w:t>
      </w:r>
    </w:p>
    <w:p w:rsidR="0009165D" w:rsidRDefault="0009165D" w:rsidP="00C635D9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18FE" w:rsidRDefault="009F18FE" w:rsidP="009F18FE">
      <w:pPr>
        <w:pStyle w:val="14"/>
        <w:shd w:val="clear" w:color="auto" w:fill="auto"/>
        <w:spacing w:before="0" w:after="0" w:line="310" w:lineRule="exact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расходов городского бюджета у</w:t>
      </w:r>
      <w:r w:rsidR="009F596F">
        <w:rPr>
          <w:sz w:val="24"/>
          <w:szCs w:val="24"/>
        </w:rPr>
        <w:t>величив</w:t>
      </w:r>
      <w:r>
        <w:rPr>
          <w:sz w:val="24"/>
          <w:szCs w:val="24"/>
        </w:rPr>
        <w:t xml:space="preserve">ается на </w:t>
      </w:r>
      <w:r w:rsidR="009F596F">
        <w:rPr>
          <w:sz w:val="24"/>
          <w:szCs w:val="24"/>
        </w:rPr>
        <w:t>137</w:t>
      </w:r>
      <w:r w:rsidR="006913C6">
        <w:rPr>
          <w:sz w:val="24"/>
          <w:szCs w:val="24"/>
        </w:rPr>
        <w:t> </w:t>
      </w:r>
      <w:r w:rsidR="009F596F">
        <w:rPr>
          <w:sz w:val="24"/>
          <w:szCs w:val="24"/>
        </w:rPr>
        <w:t>840</w:t>
      </w:r>
      <w:r w:rsidR="006913C6">
        <w:rPr>
          <w:sz w:val="24"/>
          <w:szCs w:val="24"/>
        </w:rPr>
        <w:t>,13</w:t>
      </w:r>
      <w:r>
        <w:rPr>
          <w:sz w:val="24"/>
          <w:szCs w:val="24"/>
        </w:rPr>
        <w:t xml:space="preserve"> тыс. рублей (</w:t>
      </w:r>
      <w:r w:rsidR="006913C6">
        <w:rPr>
          <w:sz w:val="24"/>
          <w:szCs w:val="24"/>
        </w:rPr>
        <w:t>9,8</w:t>
      </w:r>
      <w:r>
        <w:rPr>
          <w:sz w:val="24"/>
          <w:szCs w:val="24"/>
        </w:rPr>
        <w:t xml:space="preserve"> %) и составит </w:t>
      </w:r>
      <w:r w:rsidR="006913C6">
        <w:rPr>
          <w:sz w:val="24"/>
          <w:szCs w:val="24"/>
        </w:rPr>
        <w:t>1 549 438,14</w:t>
      </w:r>
      <w:r>
        <w:rPr>
          <w:sz w:val="24"/>
          <w:szCs w:val="24"/>
        </w:rPr>
        <w:t xml:space="preserve"> тыс. рублей. Основные направления вносимых изменений по расходам городского бюджета изложены в характеристике основных показателей к проекту решения, представленной в материалах к нему.</w:t>
      </w:r>
    </w:p>
    <w:p w:rsidR="009F18FE" w:rsidRDefault="009F18FE" w:rsidP="009F18FE">
      <w:pPr>
        <w:pStyle w:val="14"/>
        <w:shd w:val="clear" w:color="auto" w:fill="auto"/>
        <w:spacing w:before="0" w:after="0" w:line="310" w:lineRule="exact"/>
        <w:ind w:right="20" w:firstLine="720"/>
        <w:jc w:val="both"/>
      </w:pPr>
      <w:r>
        <w:rPr>
          <w:sz w:val="24"/>
          <w:szCs w:val="24"/>
        </w:rPr>
        <w:t>Вносится изменение</w:t>
      </w:r>
      <w:r w:rsidR="00821FE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пункт 8 решения № </w:t>
      </w:r>
      <w:r w:rsidR="006913C6">
        <w:rPr>
          <w:sz w:val="24"/>
          <w:szCs w:val="24"/>
        </w:rPr>
        <w:t>47</w:t>
      </w:r>
      <w:r>
        <w:rPr>
          <w:sz w:val="24"/>
          <w:szCs w:val="24"/>
        </w:rPr>
        <w:t>, предусматривающее объем бюджетных ассигнований муниципального дорожного фонда на 202</w:t>
      </w:r>
      <w:r w:rsidR="006913C6">
        <w:rPr>
          <w:sz w:val="24"/>
          <w:szCs w:val="24"/>
        </w:rPr>
        <w:t>3</w:t>
      </w:r>
      <w:r>
        <w:rPr>
          <w:sz w:val="24"/>
          <w:szCs w:val="24"/>
        </w:rPr>
        <w:t xml:space="preserve"> год в сумме </w:t>
      </w:r>
      <w:r w:rsidR="006913C6">
        <w:rPr>
          <w:sz w:val="24"/>
          <w:szCs w:val="24"/>
        </w:rPr>
        <w:t>94 045,30</w:t>
      </w:r>
      <w:r>
        <w:rPr>
          <w:sz w:val="24"/>
          <w:szCs w:val="24"/>
        </w:rPr>
        <w:t xml:space="preserve"> тыс. рублей вместо </w:t>
      </w:r>
      <w:r w:rsidR="006913C6">
        <w:rPr>
          <w:sz w:val="24"/>
          <w:szCs w:val="24"/>
        </w:rPr>
        <w:t>69 288,16</w:t>
      </w:r>
      <w:r>
        <w:rPr>
          <w:sz w:val="24"/>
          <w:szCs w:val="24"/>
        </w:rPr>
        <w:t xml:space="preserve"> тыс. рублей, у</w:t>
      </w:r>
      <w:r w:rsidR="006913C6">
        <w:rPr>
          <w:sz w:val="24"/>
          <w:szCs w:val="24"/>
        </w:rPr>
        <w:t>велич</w:t>
      </w:r>
      <w:r>
        <w:rPr>
          <w:sz w:val="24"/>
          <w:szCs w:val="24"/>
        </w:rPr>
        <w:t xml:space="preserve">ение составит </w:t>
      </w:r>
      <w:r w:rsidR="006913C6">
        <w:rPr>
          <w:sz w:val="24"/>
          <w:szCs w:val="24"/>
        </w:rPr>
        <w:t>24 757,14</w:t>
      </w:r>
      <w:r>
        <w:rPr>
          <w:sz w:val="24"/>
          <w:szCs w:val="24"/>
        </w:rPr>
        <w:t xml:space="preserve"> тыс. рублей или </w:t>
      </w:r>
      <w:r w:rsidR="006913C6">
        <w:rPr>
          <w:sz w:val="24"/>
          <w:szCs w:val="24"/>
        </w:rPr>
        <w:t>35,7</w:t>
      </w:r>
      <w:r>
        <w:rPr>
          <w:sz w:val="24"/>
          <w:szCs w:val="24"/>
        </w:rPr>
        <w:t xml:space="preserve"> %.</w:t>
      </w:r>
    </w:p>
    <w:p w:rsidR="00651621" w:rsidRPr="00177827" w:rsidRDefault="00651621" w:rsidP="0017782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77827">
        <w:rPr>
          <w:rFonts w:asciiTheme="minorHAnsi" w:hAnsiTheme="minorHAnsi" w:cstheme="minorHAnsi"/>
          <w:sz w:val="24"/>
          <w:szCs w:val="24"/>
        </w:rPr>
        <w:t>Из 1</w:t>
      </w:r>
      <w:r w:rsidR="006913C6" w:rsidRPr="00177827">
        <w:rPr>
          <w:rFonts w:asciiTheme="minorHAnsi" w:hAnsiTheme="minorHAnsi" w:cstheme="minorHAnsi"/>
          <w:sz w:val="24"/>
          <w:szCs w:val="24"/>
        </w:rPr>
        <w:t>0</w:t>
      </w:r>
      <w:r w:rsidRPr="00177827">
        <w:rPr>
          <w:rFonts w:asciiTheme="minorHAnsi" w:hAnsiTheme="minorHAnsi" w:cstheme="minorHAnsi"/>
          <w:sz w:val="24"/>
          <w:szCs w:val="24"/>
        </w:rPr>
        <w:t xml:space="preserve"> разделов классификации расходов бюджетов корректировка утвержденных в </w:t>
      </w:r>
      <w:r w:rsidR="008B3E3B" w:rsidRPr="00177827">
        <w:rPr>
          <w:rFonts w:asciiTheme="minorHAnsi" w:hAnsiTheme="minorHAnsi" w:cstheme="minorHAnsi"/>
          <w:sz w:val="24"/>
          <w:szCs w:val="24"/>
        </w:rPr>
        <w:t>городском</w:t>
      </w:r>
      <w:r w:rsidRPr="00177827">
        <w:rPr>
          <w:rFonts w:asciiTheme="minorHAnsi" w:hAnsiTheme="minorHAnsi" w:cstheme="minorHAnsi"/>
          <w:sz w:val="24"/>
          <w:szCs w:val="24"/>
        </w:rPr>
        <w:t xml:space="preserve"> бюджете бюджетных ассигнований предусматривается по </w:t>
      </w:r>
      <w:r w:rsidR="006913C6" w:rsidRPr="00177827">
        <w:rPr>
          <w:rFonts w:asciiTheme="minorHAnsi" w:hAnsiTheme="minorHAnsi" w:cstheme="minorHAnsi"/>
          <w:sz w:val="24"/>
          <w:szCs w:val="24"/>
        </w:rPr>
        <w:t>7</w:t>
      </w:r>
      <w:r w:rsidR="008B3E3B" w:rsidRPr="00177827">
        <w:rPr>
          <w:rFonts w:asciiTheme="minorHAnsi" w:hAnsiTheme="minorHAnsi" w:cstheme="minorHAnsi"/>
          <w:sz w:val="24"/>
          <w:szCs w:val="24"/>
        </w:rPr>
        <w:t xml:space="preserve"> разделам</w:t>
      </w:r>
      <w:r w:rsidRPr="00177827">
        <w:rPr>
          <w:rFonts w:asciiTheme="minorHAnsi" w:hAnsiTheme="minorHAnsi" w:cstheme="minorHAnsi"/>
          <w:sz w:val="24"/>
          <w:szCs w:val="24"/>
        </w:rPr>
        <w:t xml:space="preserve">. </w:t>
      </w:r>
      <w:r w:rsidRPr="00177827">
        <w:rPr>
          <w:rFonts w:asciiTheme="minorHAnsi" w:hAnsiTheme="minorHAnsi" w:cstheme="minorHAnsi"/>
          <w:sz w:val="24"/>
          <w:szCs w:val="24"/>
        </w:rPr>
        <w:lastRenderedPageBreak/>
        <w:t xml:space="preserve">Увеличиваются плановые ассигнования по </w:t>
      </w:r>
      <w:r w:rsidR="00066829" w:rsidRPr="00177827">
        <w:rPr>
          <w:rFonts w:asciiTheme="minorHAnsi" w:hAnsiTheme="minorHAnsi" w:cstheme="minorHAnsi"/>
          <w:sz w:val="24"/>
          <w:szCs w:val="24"/>
        </w:rPr>
        <w:t>6</w:t>
      </w:r>
      <w:r w:rsidRPr="00177827">
        <w:rPr>
          <w:rFonts w:asciiTheme="minorHAnsi" w:hAnsiTheme="minorHAnsi" w:cstheme="minorHAnsi"/>
          <w:sz w:val="24"/>
          <w:szCs w:val="24"/>
        </w:rPr>
        <w:t xml:space="preserve"> разделам на общую сумму</w:t>
      </w:r>
      <w:r w:rsidR="001561AA" w:rsidRPr="00177827">
        <w:rPr>
          <w:rFonts w:asciiTheme="minorHAnsi" w:hAnsiTheme="minorHAnsi" w:cstheme="minorHAnsi"/>
          <w:sz w:val="24"/>
          <w:szCs w:val="24"/>
        </w:rPr>
        <w:t xml:space="preserve"> </w:t>
      </w:r>
      <w:r w:rsidR="00177827" w:rsidRPr="00177827">
        <w:rPr>
          <w:rFonts w:asciiTheme="minorHAnsi" w:hAnsiTheme="minorHAnsi" w:cstheme="minorHAnsi"/>
          <w:sz w:val="24"/>
          <w:szCs w:val="24"/>
        </w:rPr>
        <w:t>138 090,13</w:t>
      </w:r>
      <w:r w:rsidR="001561AA" w:rsidRPr="00177827">
        <w:rPr>
          <w:rFonts w:asciiTheme="minorHAnsi" w:hAnsiTheme="minorHAnsi" w:cstheme="minorHAnsi"/>
          <w:sz w:val="24"/>
          <w:szCs w:val="24"/>
        </w:rPr>
        <w:t xml:space="preserve"> </w:t>
      </w:r>
      <w:r w:rsidRPr="00177827">
        <w:rPr>
          <w:rFonts w:asciiTheme="minorHAnsi" w:hAnsiTheme="minorHAnsi" w:cstheme="minorHAnsi"/>
          <w:sz w:val="24"/>
          <w:szCs w:val="24"/>
        </w:rPr>
        <w:t xml:space="preserve">тыс. рублей, уменьшаются - </w:t>
      </w:r>
      <w:r w:rsidR="00177827">
        <w:rPr>
          <w:rFonts w:asciiTheme="minorHAnsi" w:hAnsiTheme="minorHAnsi" w:cstheme="minorHAnsi"/>
          <w:sz w:val="24"/>
          <w:szCs w:val="24"/>
        </w:rPr>
        <w:t>п</w:t>
      </w:r>
      <w:r w:rsidRPr="00177827">
        <w:rPr>
          <w:rFonts w:asciiTheme="minorHAnsi" w:hAnsiTheme="minorHAnsi" w:cstheme="minorHAnsi"/>
          <w:sz w:val="24"/>
          <w:szCs w:val="24"/>
        </w:rPr>
        <w:t>о раздел</w:t>
      </w:r>
      <w:r w:rsidR="00177827" w:rsidRPr="00177827">
        <w:rPr>
          <w:rFonts w:asciiTheme="minorHAnsi" w:hAnsiTheme="minorHAnsi" w:cstheme="minorHAnsi"/>
          <w:sz w:val="24"/>
          <w:szCs w:val="24"/>
        </w:rPr>
        <w:t>у «</w:t>
      </w:r>
      <w:r w:rsidR="00177827" w:rsidRPr="00177827">
        <w:rPr>
          <w:rFonts w:asciiTheme="minorHAnsi" w:hAnsiTheme="minorHAnsi" w:cstheme="minorHAnsi"/>
          <w:bCs/>
          <w:sz w:val="24"/>
          <w:szCs w:val="24"/>
        </w:rPr>
        <w:t xml:space="preserve">Национальная безопасность и правоохранительная деятельность» </w:t>
      </w:r>
      <w:r w:rsidRPr="00177827">
        <w:rPr>
          <w:rFonts w:asciiTheme="minorHAnsi" w:hAnsiTheme="minorHAnsi" w:cstheme="minorHAnsi"/>
          <w:sz w:val="24"/>
          <w:szCs w:val="24"/>
        </w:rPr>
        <w:t xml:space="preserve">на </w:t>
      </w:r>
      <w:r w:rsidR="00177827" w:rsidRPr="00177827">
        <w:rPr>
          <w:rFonts w:asciiTheme="minorHAnsi" w:hAnsiTheme="minorHAnsi" w:cstheme="minorHAnsi"/>
          <w:sz w:val="24"/>
          <w:szCs w:val="24"/>
        </w:rPr>
        <w:t>250,00</w:t>
      </w:r>
      <w:r w:rsidR="001561AA" w:rsidRPr="00177827">
        <w:rPr>
          <w:rFonts w:asciiTheme="minorHAnsi" w:hAnsiTheme="minorHAnsi" w:cstheme="minorHAnsi"/>
          <w:sz w:val="24"/>
          <w:szCs w:val="24"/>
        </w:rPr>
        <w:t xml:space="preserve"> </w:t>
      </w:r>
      <w:r w:rsidRPr="00177827">
        <w:rPr>
          <w:rFonts w:asciiTheme="minorHAnsi" w:hAnsiTheme="minorHAnsi" w:cstheme="minorHAnsi"/>
          <w:sz w:val="24"/>
          <w:szCs w:val="24"/>
        </w:rPr>
        <w:t>тыс. рублей.</w:t>
      </w:r>
    </w:p>
    <w:p w:rsidR="001561AA" w:rsidRDefault="001561AA" w:rsidP="001561AA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Наибольшее увеличение расходов в денежном выражении предусмотрено по разделу «</w:t>
      </w:r>
      <w:r w:rsidR="00177827">
        <w:rPr>
          <w:sz w:val="24"/>
          <w:szCs w:val="24"/>
        </w:rPr>
        <w:t>Культура, кинематография</w:t>
      </w:r>
      <w:r>
        <w:rPr>
          <w:sz w:val="24"/>
          <w:szCs w:val="24"/>
        </w:rPr>
        <w:t xml:space="preserve">» (на </w:t>
      </w:r>
      <w:r w:rsidR="00177827">
        <w:rPr>
          <w:sz w:val="24"/>
          <w:szCs w:val="24"/>
        </w:rPr>
        <w:t>65 252,56 тыс. рублей)</w:t>
      </w:r>
      <w:r>
        <w:rPr>
          <w:sz w:val="24"/>
          <w:szCs w:val="24"/>
        </w:rPr>
        <w:t>.</w:t>
      </w:r>
    </w:p>
    <w:p w:rsidR="001561AA" w:rsidRDefault="001561AA" w:rsidP="001561AA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Из 3</w:t>
      </w:r>
      <w:r w:rsidR="00177827">
        <w:rPr>
          <w:sz w:val="24"/>
          <w:szCs w:val="24"/>
        </w:rPr>
        <w:t>0</w:t>
      </w:r>
      <w:r>
        <w:rPr>
          <w:sz w:val="24"/>
          <w:szCs w:val="24"/>
        </w:rPr>
        <w:t xml:space="preserve"> подразделов классификации расходов бюджетов, применяемых в решении № </w:t>
      </w:r>
      <w:r w:rsidR="00177827">
        <w:rPr>
          <w:sz w:val="24"/>
          <w:szCs w:val="24"/>
        </w:rPr>
        <w:t>47</w:t>
      </w:r>
      <w:r>
        <w:rPr>
          <w:sz w:val="24"/>
          <w:szCs w:val="24"/>
        </w:rPr>
        <w:t xml:space="preserve">, проектом решения предусмотрены изменения бюджетных ассигнований по </w:t>
      </w:r>
      <w:r w:rsidR="00177827" w:rsidRPr="005E6CD6">
        <w:rPr>
          <w:color w:val="auto"/>
          <w:sz w:val="24"/>
          <w:szCs w:val="24"/>
        </w:rPr>
        <w:t>17</w:t>
      </w:r>
      <w:r w:rsidRPr="005E6CD6">
        <w:rPr>
          <w:color w:val="auto"/>
          <w:sz w:val="24"/>
          <w:szCs w:val="24"/>
        </w:rPr>
        <w:t xml:space="preserve"> подразделам</w:t>
      </w:r>
      <w:r>
        <w:rPr>
          <w:sz w:val="24"/>
          <w:szCs w:val="24"/>
        </w:rPr>
        <w:t>, в том числе по 1</w:t>
      </w:r>
      <w:r w:rsidR="005E6CD6">
        <w:rPr>
          <w:sz w:val="24"/>
          <w:szCs w:val="24"/>
        </w:rPr>
        <w:t>1</w:t>
      </w:r>
      <w:r>
        <w:rPr>
          <w:sz w:val="24"/>
          <w:szCs w:val="24"/>
        </w:rPr>
        <w:t xml:space="preserve"> подразделам - увеличение на общую сумму </w:t>
      </w:r>
      <w:r w:rsidR="005E6CD6">
        <w:rPr>
          <w:sz w:val="24"/>
          <w:szCs w:val="24"/>
        </w:rPr>
        <w:t>140 703,56</w:t>
      </w:r>
      <w:r>
        <w:rPr>
          <w:sz w:val="24"/>
          <w:szCs w:val="24"/>
        </w:rPr>
        <w:t xml:space="preserve"> тыс. рублей (на </w:t>
      </w:r>
      <w:r w:rsidR="005E6CD6">
        <w:rPr>
          <w:color w:val="auto"/>
          <w:sz w:val="24"/>
          <w:szCs w:val="24"/>
        </w:rPr>
        <w:t>11,6</w:t>
      </w:r>
      <w:r>
        <w:rPr>
          <w:sz w:val="24"/>
          <w:szCs w:val="24"/>
        </w:rPr>
        <w:t xml:space="preserve"> </w:t>
      </w:r>
      <w:r>
        <w:rPr>
          <w:rStyle w:val="0pt"/>
        </w:rPr>
        <w:t>%</w:t>
      </w:r>
      <w:r>
        <w:rPr>
          <w:sz w:val="24"/>
          <w:szCs w:val="24"/>
        </w:rPr>
        <w:t xml:space="preserve"> от плановых ассигнований, предусмотренных по данным подразделам), по </w:t>
      </w:r>
      <w:r w:rsidR="005E6CD6">
        <w:rPr>
          <w:sz w:val="24"/>
          <w:szCs w:val="24"/>
        </w:rPr>
        <w:t>6</w:t>
      </w:r>
      <w:r>
        <w:rPr>
          <w:sz w:val="24"/>
          <w:szCs w:val="24"/>
        </w:rPr>
        <w:t xml:space="preserve"> подразделам - уменьшение на общую сумму </w:t>
      </w:r>
      <w:r w:rsidR="00742042">
        <w:rPr>
          <w:sz w:val="24"/>
          <w:szCs w:val="24"/>
        </w:rPr>
        <w:t xml:space="preserve">2 863,43 </w:t>
      </w:r>
      <w:r>
        <w:rPr>
          <w:sz w:val="24"/>
          <w:szCs w:val="24"/>
        </w:rPr>
        <w:t xml:space="preserve">тыс. рублей (на </w:t>
      </w:r>
      <w:r w:rsidR="00742042">
        <w:rPr>
          <w:sz w:val="24"/>
          <w:szCs w:val="24"/>
        </w:rPr>
        <w:t>2</w:t>
      </w:r>
      <w:r w:rsidR="000F0BB5" w:rsidRPr="000F0BB5">
        <w:rPr>
          <w:color w:val="auto"/>
          <w:sz w:val="24"/>
          <w:szCs w:val="24"/>
        </w:rPr>
        <w:t>,0</w:t>
      </w:r>
      <w:r>
        <w:rPr>
          <w:sz w:val="24"/>
          <w:szCs w:val="24"/>
        </w:rPr>
        <w:t xml:space="preserve"> % от плановых ассигнований, предусмотренных по данным подразделам). Наибольшее увеличение приходится на подраздел «</w:t>
      </w:r>
      <w:r w:rsidR="00742042">
        <w:rPr>
          <w:sz w:val="24"/>
          <w:szCs w:val="24"/>
        </w:rPr>
        <w:t>Культура</w:t>
      </w:r>
      <w:r>
        <w:rPr>
          <w:sz w:val="24"/>
          <w:szCs w:val="24"/>
        </w:rPr>
        <w:t xml:space="preserve">» (на </w:t>
      </w:r>
      <w:r w:rsidR="00742042">
        <w:rPr>
          <w:sz w:val="24"/>
          <w:szCs w:val="24"/>
        </w:rPr>
        <w:t>66 142,56</w:t>
      </w:r>
      <w:r>
        <w:rPr>
          <w:sz w:val="24"/>
          <w:szCs w:val="24"/>
        </w:rPr>
        <w:t xml:space="preserve"> тыс. рублей), уменьшение - на подраздел «</w:t>
      </w:r>
      <w:r w:rsidR="00742042">
        <w:rPr>
          <w:sz w:val="24"/>
          <w:szCs w:val="24"/>
        </w:rPr>
        <w:t>Физическая культура</w:t>
      </w:r>
      <w:r>
        <w:rPr>
          <w:sz w:val="24"/>
          <w:szCs w:val="24"/>
        </w:rPr>
        <w:t xml:space="preserve">» (на </w:t>
      </w:r>
      <w:r w:rsidR="00742042">
        <w:rPr>
          <w:sz w:val="24"/>
          <w:szCs w:val="24"/>
        </w:rPr>
        <w:t>1 225,08</w:t>
      </w:r>
      <w:r>
        <w:rPr>
          <w:sz w:val="24"/>
          <w:szCs w:val="24"/>
        </w:rPr>
        <w:t xml:space="preserve"> тыс. рублей). </w:t>
      </w:r>
    </w:p>
    <w:p w:rsidR="000F0BB5" w:rsidRDefault="004552FA" w:rsidP="000F0BB5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решение</w:t>
      </w:r>
      <w:r w:rsidR="000F0BB5">
        <w:rPr>
          <w:sz w:val="24"/>
          <w:szCs w:val="24"/>
        </w:rPr>
        <w:t xml:space="preserve"> № </w:t>
      </w:r>
      <w:r w:rsidR="00742042">
        <w:rPr>
          <w:sz w:val="24"/>
          <w:szCs w:val="24"/>
        </w:rPr>
        <w:t>47</w:t>
      </w:r>
      <w:r w:rsidR="000F0BB5">
        <w:rPr>
          <w:sz w:val="24"/>
          <w:szCs w:val="24"/>
        </w:rPr>
        <w:t xml:space="preserve"> вносятся за счет дополнительных доходов городского бюджета в связи с увеличением безвозмездных поступлений, в том числе из федерального и краевого бюджетов, а также за счет перераспределения бюджетных ассигнований по разделам и подразделам бюджетной классификации, исходя из фактической потребности, экономии по результатам проведения конкурсных процедур.</w:t>
      </w:r>
    </w:p>
    <w:p w:rsidR="00FD23EC" w:rsidRDefault="00FD23EC" w:rsidP="00FD23EC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Структура расходов городского бюджета на 202</w:t>
      </w:r>
      <w:r w:rsidR="00402675">
        <w:rPr>
          <w:sz w:val="24"/>
          <w:szCs w:val="24"/>
        </w:rPr>
        <w:t>3</w:t>
      </w:r>
      <w:r>
        <w:rPr>
          <w:sz w:val="24"/>
          <w:szCs w:val="24"/>
        </w:rPr>
        <w:t xml:space="preserve"> год по разделам и подразделам классификации расходов бюджетов существенно не изменяется, отклонения по разделам составили в пределах от </w:t>
      </w:r>
      <w:r w:rsidR="00402675">
        <w:rPr>
          <w:sz w:val="24"/>
          <w:szCs w:val="24"/>
        </w:rPr>
        <w:t>3,9</w:t>
      </w:r>
      <w:r>
        <w:rPr>
          <w:sz w:val="24"/>
          <w:szCs w:val="24"/>
        </w:rPr>
        <w:t xml:space="preserve"> процентного пункта до -2,</w:t>
      </w:r>
      <w:r w:rsidR="00402675">
        <w:rPr>
          <w:sz w:val="24"/>
          <w:szCs w:val="24"/>
        </w:rPr>
        <w:t>6</w:t>
      </w:r>
      <w:r>
        <w:rPr>
          <w:sz w:val="24"/>
          <w:szCs w:val="24"/>
        </w:rPr>
        <w:t xml:space="preserve"> процентного пункта, по подразделам - от </w:t>
      </w:r>
      <w:r w:rsidR="00402675">
        <w:rPr>
          <w:sz w:val="24"/>
          <w:szCs w:val="24"/>
        </w:rPr>
        <w:t>4,0</w:t>
      </w:r>
      <w:r>
        <w:rPr>
          <w:sz w:val="24"/>
          <w:szCs w:val="24"/>
        </w:rPr>
        <w:t xml:space="preserve"> процентн</w:t>
      </w:r>
      <w:r w:rsidR="00402675">
        <w:rPr>
          <w:sz w:val="24"/>
          <w:szCs w:val="24"/>
        </w:rPr>
        <w:t>ых</w:t>
      </w:r>
      <w:r>
        <w:rPr>
          <w:sz w:val="24"/>
          <w:szCs w:val="24"/>
        </w:rPr>
        <w:t xml:space="preserve"> пункта до -</w:t>
      </w:r>
      <w:r w:rsidR="00402675">
        <w:rPr>
          <w:sz w:val="24"/>
          <w:szCs w:val="24"/>
        </w:rPr>
        <w:t>1,7</w:t>
      </w:r>
      <w:r>
        <w:rPr>
          <w:sz w:val="24"/>
          <w:szCs w:val="24"/>
        </w:rPr>
        <w:t xml:space="preserve"> процентного пункта. Изменение доли расходов</w:t>
      </w:r>
      <w:r w:rsidR="004552FA">
        <w:rPr>
          <w:sz w:val="24"/>
          <w:szCs w:val="24"/>
        </w:rPr>
        <w:t>,</w:t>
      </w:r>
      <w:r>
        <w:rPr>
          <w:sz w:val="24"/>
          <w:szCs w:val="24"/>
        </w:rPr>
        <w:t xml:space="preserve"> как в большую, так и в меньшую стороны в разрезе разделов и подразделов в общих расходах городского бюджета зависит от объема предусмотренных по ним бюджетных ассигнований при уточнении расходной части городского бюджета.</w:t>
      </w:r>
    </w:p>
    <w:p w:rsidR="00FD23EC" w:rsidRDefault="00FD23EC" w:rsidP="00FD23EC">
      <w:pPr>
        <w:pStyle w:val="14"/>
        <w:shd w:val="clear" w:color="auto" w:fill="auto"/>
        <w:spacing w:before="0" w:after="0" w:line="310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Как и прежде в структуре расходов городского бюджета наибольшую долю по разделам занимают бюджетные ассигнования на образование (</w:t>
      </w:r>
      <w:r w:rsidR="00402675">
        <w:rPr>
          <w:sz w:val="24"/>
          <w:szCs w:val="24"/>
        </w:rPr>
        <w:t>46,8</w:t>
      </w:r>
      <w:r>
        <w:rPr>
          <w:sz w:val="24"/>
          <w:szCs w:val="24"/>
        </w:rPr>
        <w:t xml:space="preserve"> %), национальную экономику (</w:t>
      </w:r>
      <w:r w:rsidR="00402675">
        <w:rPr>
          <w:sz w:val="24"/>
          <w:szCs w:val="24"/>
        </w:rPr>
        <w:t>22,6</w:t>
      </w:r>
      <w:r>
        <w:rPr>
          <w:sz w:val="24"/>
          <w:szCs w:val="24"/>
        </w:rPr>
        <w:t xml:space="preserve"> %), по подразделам - расходы на общее образование (</w:t>
      </w:r>
      <w:r w:rsidR="00402675">
        <w:rPr>
          <w:sz w:val="24"/>
          <w:szCs w:val="24"/>
        </w:rPr>
        <w:t>24,0</w:t>
      </w:r>
      <w:r>
        <w:rPr>
          <w:sz w:val="24"/>
          <w:szCs w:val="24"/>
        </w:rPr>
        <w:t xml:space="preserve"> %), дорожное хозяйство (дорожные фонды) (</w:t>
      </w:r>
      <w:r w:rsidR="00402675">
        <w:rPr>
          <w:sz w:val="24"/>
          <w:szCs w:val="24"/>
        </w:rPr>
        <w:t>22,4 %),</w:t>
      </w:r>
      <w:r>
        <w:rPr>
          <w:sz w:val="24"/>
          <w:szCs w:val="24"/>
        </w:rPr>
        <w:t xml:space="preserve"> дошкольное образование (</w:t>
      </w:r>
      <w:r w:rsidR="00402675">
        <w:rPr>
          <w:sz w:val="24"/>
          <w:szCs w:val="24"/>
        </w:rPr>
        <w:t>18,9</w:t>
      </w:r>
      <w:r>
        <w:rPr>
          <w:sz w:val="24"/>
          <w:szCs w:val="24"/>
        </w:rPr>
        <w:t xml:space="preserve"> %)</w:t>
      </w:r>
      <w:r w:rsidR="00402675">
        <w:rPr>
          <w:sz w:val="24"/>
          <w:szCs w:val="24"/>
        </w:rPr>
        <w:t xml:space="preserve"> и благоустройство (11,0 %)</w:t>
      </w:r>
      <w:r>
        <w:rPr>
          <w:sz w:val="24"/>
          <w:szCs w:val="24"/>
        </w:rPr>
        <w:t>.</w:t>
      </w:r>
    </w:p>
    <w:p w:rsidR="00FD23EC" w:rsidRDefault="00FD23EC" w:rsidP="00FD23EC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Бюджетные ассигнования, предусмотренные в разрезе разделов и подразделов классификации расходов бюджетов, по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</w:t>
      </w:r>
      <w:r w:rsidR="00A525C9">
        <w:rPr>
          <w:sz w:val="24"/>
          <w:szCs w:val="24"/>
        </w:rPr>
        <w:t>городск</w:t>
      </w:r>
      <w:r>
        <w:rPr>
          <w:sz w:val="24"/>
          <w:szCs w:val="24"/>
        </w:rPr>
        <w:t xml:space="preserve">ого бюджета соответствуют объемам средств, представленных в ведомственной структуре расходов </w:t>
      </w:r>
      <w:r w:rsidR="00A525C9">
        <w:rPr>
          <w:sz w:val="24"/>
          <w:szCs w:val="24"/>
        </w:rPr>
        <w:t>городск</w:t>
      </w:r>
      <w:r>
        <w:rPr>
          <w:sz w:val="24"/>
          <w:szCs w:val="24"/>
        </w:rPr>
        <w:t>ого бюджета.</w:t>
      </w:r>
    </w:p>
    <w:p w:rsidR="00A525C9" w:rsidRDefault="00A525C9" w:rsidP="00A525C9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8 главных распорядителей бюджетных средств изменения бюджетных ассигнований в сторону увеличения предусмотрены по </w:t>
      </w:r>
      <w:r w:rsidR="00A346FC">
        <w:rPr>
          <w:sz w:val="24"/>
          <w:szCs w:val="24"/>
        </w:rPr>
        <w:t>4</w:t>
      </w:r>
      <w:r>
        <w:rPr>
          <w:sz w:val="24"/>
          <w:szCs w:val="24"/>
        </w:rPr>
        <w:t xml:space="preserve"> главным распорядителям бюджетных средств на общую сумму </w:t>
      </w:r>
      <w:r w:rsidR="0019404A">
        <w:rPr>
          <w:sz w:val="24"/>
          <w:szCs w:val="24"/>
        </w:rPr>
        <w:t>137 940,13</w:t>
      </w:r>
      <w:r>
        <w:rPr>
          <w:sz w:val="24"/>
          <w:szCs w:val="24"/>
        </w:rPr>
        <w:t xml:space="preserve"> тыс. рублей (</w:t>
      </w:r>
      <w:r w:rsidR="0019404A">
        <w:rPr>
          <w:sz w:val="24"/>
          <w:szCs w:val="24"/>
        </w:rPr>
        <w:t>110,2</w:t>
      </w:r>
      <w:r>
        <w:rPr>
          <w:sz w:val="24"/>
          <w:szCs w:val="24"/>
        </w:rPr>
        <w:t xml:space="preserve"> % от планового показателя по расходам, предусмотренным данным главным распорядителям), в сторону снижения - по </w:t>
      </w:r>
      <w:r w:rsidR="0019404A">
        <w:rPr>
          <w:sz w:val="24"/>
          <w:szCs w:val="24"/>
        </w:rPr>
        <w:t>1</w:t>
      </w:r>
      <w:r>
        <w:rPr>
          <w:sz w:val="24"/>
          <w:szCs w:val="24"/>
        </w:rPr>
        <w:t xml:space="preserve"> главн</w:t>
      </w:r>
      <w:r w:rsidR="0019404A">
        <w:rPr>
          <w:sz w:val="24"/>
          <w:szCs w:val="24"/>
        </w:rPr>
        <w:t>ому</w:t>
      </w:r>
      <w:r>
        <w:rPr>
          <w:sz w:val="24"/>
          <w:szCs w:val="24"/>
        </w:rPr>
        <w:t xml:space="preserve"> распорядител</w:t>
      </w:r>
      <w:r w:rsidR="0019404A">
        <w:rPr>
          <w:sz w:val="24"/>
          <w:szCs w:val="24"/>
        </w:rPr>
        <w:t>ю</w:t>
      </w:r>
      <w:r>
        <w:rPr>
          <w:sz w:val="24"/>
          <w:szCs w:val="24"/>
        </w:rPr>
        <w:t xml:space="preserve"> на сумму </w:t>
      </w:r>
      <w:r w:rsidR="0019404A">
        <w:rPr>
          <w:sz w:val="24"/>
          <w:szCs w:val="24"/>
        </w:rPr>
        <w:t>100,0</w:t>
      </w:r>
      <w:r>
        <w:rPr>
          <w:sz w:val="24"/>
          <w:szCs w:val="24"/>
        </w:rPr>
        <w:t xml:space="preserve"> тыс. рублей (9</w:t>
      </w:r>
      <w:r w:rsidR="0019404A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19404A">
        <w:rPr>
          <w:sz w:val="24"/>
          <w:szCs w:val="24"/>
        </w:rPr>
        <w:t>8</w:t>
      </w:r>
      <w:r>
        <w:rPr>
          <w:sz w:val="24"/>
          <w:szCs w:val="24"/>
        </w:rPr>
        <w:t xml:space="preserve"> %).</w:t>
      </w:r>
    </w:p>
    <w:p w:rsidR="00A346FC" w:rsidRDefault="00A346FC" w:rsidP="0019404A">
      <w:pPr>
        <w:ind w:firstLine="709"/>
        <w:jc w:val="both"/>
        <w:rPr>
          <w:sz w:val="24"/>
          <w:szCs w:val="24"/>
        </w:rPr>
      </w:pPr>
      <w:r w:rsidRPr="0019404A">
        <w:rPr>
          <w:rFonts w:asciiTheme="minorHAnsi" w:hAnsiTheme="minorHAnsi" w:cstheme="minorHAnsi"/>
          <w:sz w:val="24"/>
          <w:szCs w:val="24"/>
        </w:rPr>
        <w:t xml:space="preserve">В денежном выражении более </w:t>
      </w:r>
      <w:r w:rsidR="0019404A" w:rsidRPr="0019404A">
        <w:rPr>
          <w:rFonts w:asciiTheme="minorHAnsi" w:hAnsiTheme="minorHAnsi" w:cstheme="minorHAnsi"/>
          <w:sz w:val="24"/>
          <w:szCs w:val="24"/>
        </w:rPr>
        <w:t>77</w:t>
      </w:r>
      <w:r w:rsidRPr="0019404A">
        <w:rPr>
          <w:rFonts w:asciiTheme="minorHAnsi" w:hAnsiTheme="minorHAnsi" w:cstheme="minorHAnsi"/>
          <w:sz w:val="24"/>
          <w:szCs w:val="24"/>
        </w:rPr>
        <w:t xml:space="preserve"> % от объема увеличения бюджетных ассигнований городс</w:t>
      </w:r>
      <w:r w:rsidR="006416D3" w:rsidRPr="0019404A">
        <w:rPr>
          <w:rFonts w:asciiTheme="minorHAnsi" w:hAnsiTheme="minorHAnsi" w:cstheme="minorHAnsi"/>
          <w:sz w:val="24"/>
          <w:szCs w:val="24"/>
        </w:rPr>
        <w:t>к</w:t>
      </w:r>
      <w:r w:rsidRPr="0019404A">
        <w:rPr>
          <w:rFonts w:asciiTheme="minorHAnsi" w:hAnsiTheme="minorHAnsi" w:cstheme="minorHAnsi"/>
          <w:sz w:val="24"/>
          <w:szCs w:val="24"/>
        </w:rPr>
        <w:t xml:space="preserve">ого бюджета приходится на </w:t>
      </w:r>
      <w:r w:rsidR="0019404A" w:rsidRPr="0019404A">
        <w:rPr>
          <w:rFonts w:asciiTheme="minorHAnsi" w:hAnsiTheme="minorHAnsi" w:cstheme="minorHAnsi"/>
          <w:sz w:val="24"/>
          <w:szCs w:val="24"/>
        </w:rPr>
        <w:t>2</w:t>
      </w:r>
      <w:r w:rsidRPr="0019404A">
        <w:rPr>
          <w:rFonts w:asciiTheme="minorHAnsi" w:hAnsiTheme="minorHAnsi" w:cstheme="minorHAnsi"/>
          <w:sz w:val="24"/>
          <w:szCs w:val="24"/>
        </w:rPr>
        <w:t xml:space="preserve"> главн</w:t>
      </w:r>
      <w:r w:rsidR="0019404A" w:rsidRPr="0019404A">
        <w:rPr>
          <w:rFonts w:asciiTheme="minorHAnsi" w:hAnsiTheme="minorHAnsi" w:cstheme="minorHAnsi"/>
          <w:sz w:val="24"/>
          <w:szCs w:val="24"/>
        </w:rPr>
        <w:t>ых</w:t>
      </w:r>
      <w:r w:rsidRPr="0019404A">
        <w:rPr>
          <w:rFonts w:asciiTheme="minorHAnsi" w:hAnsiTheme="minorHAnsi" w:cstheme="minorHAnsi"/>
          <w:sz w:val="24"/>
          <w:szCs w:val="24"/>
        </w:rPr>
        <w:t xml:space="preserve"> распорядител</w:t>
      </w:r>
      <w:r w:rsidR="0019404A" w:rsidRPr="0019404A">
        <w:rPr>
          <w:rFonts w:asciiTheme="minorHAnsi" w:hAnsiTheme="minorHAnsi" w:cstheme="minorHAnsi"/>
          <w:sz w:val="24"/>
          <w:szCs w:val="24"/>
        </w:rPr>
        <w:t>ей</w:t>
      </w:r>
      <w:r w:rsidR="006416D3" w:rsidRPr="0019404A">
        <w:rPr>
          <w:rFonts w:asciiTheme="minorHAnsi" w:hAnsiTheme="minorHAnsi" w:cstheme="minorHAnsi"/>
          <w:sz w:val="24"/>
          <w:szCs w:val="24"/>
        </w:rPr>
        <w:t xml:space="preserve"> бюджетных средств</w:t>
      </w:r>
      <w:r w:rsidR="0019404A">
        <w:rPr>
          <w:rFonts w:asciiTheme="minorHAnsi" w:hAnsiTheme="minorHAnsi" w:cstheme="minorHAnsi"/>
          <w:sz w:val="24"/>
          <w:szCs w:val="24"/>
        </w:rPr>
        <w:t xml:space="preserve"> -</w:t>
      </w:r>
      <w:r w:rsidRPr="0019404A">
        <w:rPr>
          <w:rFonts w:asciiTheme="minorHAnsi" w:hAnsiTheme="minorHAnsi" w:cstheme="minorHAnsi"/>
          <w:sz w:val="24"/>
          <w:szCs w:val="24"/>
        </w:rPr>
        <w:t xml:space="preserve"> </w:t>
      </w:r>
      <w:r w:rsidR="006416D3" w:rsidRPr="0019404A">
        <w:rPr>
          <w:rFonts w:asciiTheme="minorHAnsi" w:hAnsiTheme="minorHAnsi" w:cstheme="minorHAnsi"/>
          <w:sz w:val="24"/>
          <w:szCs w:val="24"/>
        </w:rPr>
        <w:t xml:space="preserve">комитет по </w:t>
      </w:r>
      <w:r w:rsidR="0019404A" w:rsidRPr="0019404A">
        <w:rPr>
          <w:rFonts w:asciiTheme="minorHAnsi" w:hAnsiTheme="minorHAnsi" w:cstheme="minorHAnsi"/>
          <w:sz w:val="24"/>
          <w:szCs w:val="24"/>
        </w:rPr>
        <w:t>культуре</w:t>
      </w:r>
      <w:r w:rsidR="006416D3" w:rsidRPr="0019404A">
        <w:rPr>
          <w:rFonts w:asciiTheme="minorHAnsi" w:hAnsiTheme="minorHAnsi" w:cstheme="minorHAnsi"/>
          <w:sz w:val="24"/>
          <w:szCs w:val="24"/>
        </w:rPr>
        <w:t xml:space="preserve"> администрации города Заринска</w:t>
      </w:r>
      <w:r w:rsidRPr="0019404A">
        <w:rPr>
          <w:rFonts w:asciiTheme="minorHAnsi" w:hAnsiTheme="minorHAnsi" w:cstheme="minorHAnsi"/>
          <w:sz w:val="24"/>
          <w:szCs w:val="24"/>
        </w:rPr>
        <w:t xml:space="preserve"> (на</w:t>
      </w:r>
      <w:r w:rsidR="006416D3" w:rsidRPr="0019404A">
        <w:rPr>
          <w:rFonts w:asciiTheme="minorHAnsi" w:hAnsiTheme="minorHAnsi" w:cstheme="minorHAnsi"/>
          <w:sz w:val="24"/>
          <w:szCs w:val="24"/>
        </w:rPr>
        <w:t xml:space="preserve"> </w:t>
      </w:r>
      <w:r w:rsidR="0019404A" w:rsidRPr="0019404A">
        <w:rPr>
          <w:rFonts w:asciiTheme="minorHAnsi" w:hAnsiTheme="minorHAnsi" w:cstheme="minorHAnsi"/>
          <w:sz w:val="24"/>
          <w:szCs w:val="24"/>
        </w:rPr>
        <w:t>65 842,39</w:t>
      </w:r>
      <w:r w:rsidR="006416D3" w:rsidRPr="0019404A">
        <w:rPr>
          <w:rFonts w:asciiTheme="minorHAnsi" w:hAnsiTheme="minorHAnsi" w:cstheme="minorHAnsi"/>
          <w:sz w:val="24"/>
          <w:szCs w:val="24"/>
        </w:rPr>
        <w:t xml:space="preserve"> </w:t>
      </w:r>
      <w:r w:rsidRPr="0019404A">
        <w:rPr>
          <w:rFonts w:asciiTheme="minorHAnsi" w:hAnsiTheme="minorHAnsi" w:cstheme="minorHAnsi"/>
          <w:sz w:val="24"/>
          <w:szCs w:val="24"/>
        </w:rPr>
        <w:t>т</w:t>
      </w:r>
      <w:r w:rsidR="006416D3" w:rsidRPr="0019404A">
        <w:rPr>
          <w:rFonts w:asciiTheme="minorHAnsi" w:hAnsiTheme="minorHAnsi" w:cstheme="minorHAnsi"/>
          <w:sz w:val="24"/>
          <w:szCs w:val="24"/>
        </w:rPr>
        <w:t>ыс. рублей)</w:t>
      </w:r>
      <w:r w:rsidR="0019404A" w:rsidRPr="0019404A">
        <w:rPr>
          <w:rFonts w:asciiTheme="minorHAnsi" w:hAnsiTheme="minorHAnsi" w:cstheme="minorHAnsi"/>
          <w:sz w:val="24"/>
          <w:szCs w:val="24"/>
        </w:rPr>
        <w:t xml:space="preserve"> и комитет</w:t>
      </w:r>
      <w:r w:rsidR="0019404A" w:rsidRPr="0019404A">
        <w:rPr>
          <w:rFonts w:ascii="Times New Roman" w:hAnsi="Times New Roman"/>
          <w:sz w:val="24"/>
          <w:szCs w:val="24"/>
        </w:rPr>
        <w:t xml:space="preserve"> по управлению городским хозяйством, промышленностью, транспортом и связью администрации города Заринска</w:t>
      </w:r>
      <w:r w:rsidR="0019404A">
        <w:rPr>
          <w:rFonts w:ascii="Times New Roman" w:hAnsi="Times New Roman"/>
          <w:sz w:val="24"/>
          <w:szCs w:val="24"/>
        </w:rPr>
        <w:t xml:space="preserve"> (на 41 021,80 тыс. рублей)</w:t>
      </w:r>
      <w:r>
        <w:rPr>
          <w:sz w:val="24"/>
          <w:szCs w:val="24"/>
        </w:rPr>
        <w:t>.</w:t>
      </w:r>
    </w:p>
    <w:p w:rsidR="006416D3" w:rsidRDefault="0019404A" w:rsidP="006416D3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6416D3">
        <w:rPr>
          <w:sz w:val="24"/>
          <w:szCs w:val="24"/>
        </w:rPr>
        <w:t>нижение расходов приходится на администраци</w:t>
      </w:r>
      <w:r w:rsidR="00D94702">
        <w:rPr>
          <w:sz w:val="24"/>
          <w:szCs w:val="24"/>
        </w:rPr>
        <w:t>ю</w:t>
      </w:r>
      <w:r w:rsidR="006416D3">
        <w:rPr>
          <w:sz w:val="24"/>
          <w:szCs w:val="24"/>
        </w:rPr>
        <w:t xml:space="preserve"> города Заринска (на </w:t>
      </w:r>
      <w:r w:rsidR="00D94702">
        <w:rPr>
          <w:sz w:val="24"/>
          <w:szCs w:val="24"/>
        </w:rPr>
        <w:t>100,0</w:t>
      </w:r>
      <w:r w:rsidR="006416D3">
        <w:rPr>
          <w:sz w:val="24"/>
          <w:szCs w:val="24"/>
        </w:rPr>
        <w:t xml:space="preserve"> тыс. рублей).</w:t>
      </w:r>
    </w:p>
    <w:p w:rsidR="00CB5D62" w:rsidRDefault="00CB5D62" w:rsidP="00CB5D62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</w:pPr>
      <w:r>
        <w:rPr>
          <w:sz w:val="24"/>
          <w:szCs w:val="24"/>
        </w:rPr>
        <w:t>Городской бюджет исполняется в программном формате. Согласно проекту решения, общий объем финансирования расходов на 2</w:t>
      </w:r>
      <w:r w:rsidR="00144A9C" w:rsidRPr="00144A9C">
        <w:rPr>
          <w:sz w:val="24"/>
          <w:szCs w:val="24"/>
        </w:rPr>
        <w:t>4</w:t>
      </w:r>
      <w:r>
        <w:rPr>
          <w:sz w:val="24"/>
          <w:szCs w:val="24"/>
        </w:rPr>
        <w:t xml:space="preserve"> муниципальных программ</w:t>
      </w:r>
      <w:r w:rsidR="001039DE">
        <w:rPr>
          <w:sz w:val="24"/>
          <w:szCs w:val="24"/>
        </w:rPr>
        <w:t xml:space="preserve">ы </w:t>
      </w:r>
      <w:r>
        <w:rPr>
          <w:sz w:val="24"/>
          <w:szCs w:val="24"/>
        </w:rPr>
        <w:t xml:space="preserve">города Заринска </w:t>
      </w:r>
      <w:r w:rsidR="004105FA">
        <w:rPr>
          <w:sz w:val="24"/>
          <w:szCs w:val="24"/>
        </w:rPr>
        <w:t xml:space="preserve">(далее - «программа») </w:t>
      </w:r>
      <w:r>
        <w:rPr>
          <w:sz w:val="24"/>
          <w:szCs w:val="24"/>
        </w:rPr>
        <w:t xml:space="preserve"> у</w:t>
      </w:r>
      <w:r w:rsidR="00767386">
        <w:rPr>
          <w:sz w:val="24"/>
          <w:szCs w:val="24"/>
        </w:rPr>
        <w:t>величив</w:t>
      </w:r>
      <w:r w:rsidR="001039DE">
        <w:rPr>
          <w:sz w:val="24"/>
          <w:szCs w:val="24"/>
        </w:rPr>
        <w:t>а</w:t>
      </w:r>
      <w:r>
        <w:rPr>
          <w:sz w:val="24"/>
          <w:szCs w:val="24"/>
        </w:rPr>
        <w:t xml:space="preserve">ется с </w:t>
      </w:r>
      <w:r w:rsidR="001039DE">
        <w:rPr>
          <w:sz w:val="24"/>
          <w:szCs w:val="24"/>
        </w:rPr>
        <w:t xml:space="preserve"> </w:t>
      </w:r>
      <w:r w:rsidR="00767386">
        <w:rPr>
          <w:sz w:val="24"/>
          <w:szCs w:val="24"/>
        </w:rPr>
        <w:t>966 148,6</w:t>
      </w:r>
      <w:r w:rsidR="00103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 до </w:t>
      </w:r>
      <w:r w:rsidR="00767386">
        <w:rPr>
          <w:sz w:val="24"/>
          <w:szCs w:val="24"/>
        </w:rPr>
        <w:t>1 095 764,0</w:t>
      </w:r>
      <w:r>
        <w:rPr>
          <w:sz w:val="24"/>
          <w:szCs w:val="24"/>
        </w:rPr>
        <w:t xml:space="preserve"> тыс. рублей (</w:t>
      </w:r>
      <w:r w:rsidR="001039DE">
        <w:rPr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767386">
        <w:rPr>
          <w:sz w:val="24"/>
          <w:szCs w:val="24"/>
        </w:rPr>
        <w:t>129 615,4</w:t>
      </w:r>
      <w:r>
        <w:rPr>
          <w:sz w:val="24"/>
          <w:szCs w:val="24"/>
        </w:rPr>
        <w:t xml:space="preserve"> тыс. рублей или </w:t>
      </w:r>
      <w:r w:rsidR="00767386">
        <w:rPr>
          <w:sz w:val="24"/>
          <w:szCs w:val="24"/>
        </w:rPr>
        <w:t>10,7</w:t>
      </w:r>
      <w:r>
        <w:rPr>
          <w:sz w:val="24"/>
          <w:szCs w:val="24"/>
        </w:rPr>
        <w:t xml:space="preserve"> %), их доля в объеме расходов </w:t>
      </w:r>
      <w:r w:rsidR="001039DE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бюджета </w:t>
      </w:r>
      <w:r w:rsidR="004552FA">
        <w:rPr>
          <w:sz w:val="24"/>
          <w:szCs w:val="24"/>
        </w:rPr>
        <w:t>вырастает</w:t>
      </w:r>
      <w:r>
        <w:rPr>
          <w:sz w:val="24"/>
          <w:szCs w:val="24"/>
        </w:rPr>
        <w:t xml:space="preserve"> </w:t>
      </w:r>
      <w:r w:rsidR="001039DE">
        <w:rPr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0913BC">
        <w:rPr>
          <w:sz w:val="24"/>
          <w:szCs w:val="24"/>
        </w:rPr>
        <w:t>2,3</w:t>
      </w:r>
      <w:r>
        <w:rPr>
          <w:sz w:val="24"/>
          <w:szCs w:val="24"/>
        </w:rPr>
        <w:t xml:space="preserve"> процентного пункта и составит </w:t>
      </w:r>
      <w:r w:rsidR="000913BC">
        <w:rPr>
          <w:sz w:val="24"/>
          <w:szCs w:val="24"/>
        </w:rPr>
        <w:t>70,7</w:t>
      </w:r>
      <w:r>
        <w:rPr>
          <w:sz w:val="24"/>
          <w:szCs w:val="24"/>
        </w:rPr>
        <w:t xml:space="preserve"> %.</w:t>
      </w:r>
    </w:p>
    <w:p w:rsidR="001039DE" w:rsidRDefault="001039DE" w:rsidP="001039DE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Изменения бюджетных ассигновании в сторону увеличения предусмотрены по </w:t>
      </w:r>
      <w:r w:rsidR="000913BC">
        <w:rPr>
          <w:sz w:val="24"/>
          <w:szCs w:val="24"/>
        </w:rPr>
        <w:t>7</w:t>
      </w:r>
      <w:r>
        <w:rPr>
          <w:sz w:val="24"/>
          <w:szCs w:val="24"/>
        </w:rPr>
        <w:t xml:space="preserve"> программам на общую сумму </w:t>
      </w:r>
      <w:r w:rsidR="000913BC">
        <w:rPr>
          <w:sz w:val="24"/>
          <w:szCs w:val="24"/>
        </w:rPr>
        <w:t xml:space="preserve">131 277,9 </w:t>
      </w:r>
      <w:r>
        <w:rPr>
          <w:sz w:val="24"/>
          <w:szCs w:val="24"/>
        </w:rPr>
        <w:t>тыс. рублей (</w:t>
      </w:r>
      <w:r w:rsidR="000913BC">
        <w:rPr>
          <w:sz w:val="24"/>
          <w:szCs w:val="24"/>
        </w:rPr>
        <w:t>114,2</w:t>
      </w:r>
      <w:r>
        <w:rPr>
          <w:sz w:val="24"/>
          <w:szCs w:val="24"/>
        </w:rPr>
        <w:t xml:space="preserve"> % к плановому показателю по расходам, предусмотренным на данные программы), в сторону снижения - по </w:t>
      </w:r>
      <w:r w:rsidR="004105FA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программам на общую сумму </w:t>
      </w:r>
      <w:r w:rsidR="000913BC">
        <w:rPr>
          <w:sz w:val="24"/>
          <w:szCs w:val="24"/>
        </w:rPr>
        <w:t>1 661,5</w:t>
      </w:r>
      <w:r>
        <w:rPr>
          <w:sz w:val="24"/>
          <w:szCs w:val="24"/>
        </w:rPr>
        <w:t xml:space="preserve"> тыс. рублей (</w:t>
      </w:r>
      <w:r w:rsidR="000913BC">
        <w:rPr>
          <w:sz w:val="24"/>
          <w:szCs w:val="24"/>
        </w:rPr>
        <w:t>84</w:t>
      </w:r>
      <w:r w:rsidR="004105FA">
        <w:rPr>
          <w:sz w:val="24"/>
          <w:szCs w:val="24"/>
        </w:rPr>
        <w:t>,3</w:t>
      </w:r>
      <w:r>
        <w:rPr>
          <w:sz w:val="24"/>
          <w:szCs w:val="24"/>
        </w:rPr>
        <w:t xml:space="preserve"> % от планового показателя по расходам, предусмотренным на данные программы), по остальным (</w:t>
      </w:r>
      <w:r w:rsidR="000913BC">
        <w:rPr>
          <w:sz w:val="24"/>
          <w:szCs w:val="24"/>
        </w:rPr>
        <w:t>15</w:t>
      </w:r>
      <w:r>
        <w:rPr>
          <w:sz w:val="24"/>
          <w:szCs w:val="24"/>
        </w:rPr>
        <w:t>) программам объемы бюджетных ассигнований не корректируются.</w:t>
      </w:r>
    </w:p>
    <w:p w:rsidR="004105FA" w:rsidRDefault="004105FA" w:rsidP="004105FA">
      <w:pPr>
        <w:pStyle w:val="14"/>
        <w:shd w:val="clear" w:color="auto" w:fill="auto"/>
        <w:spacing w:before="0" w:after="0" w:line="310" w:lineRule="exact"/>
        <w:ind w:left="20" w:right="20" w:firstLine="689"/>
        <w:jc w:val="both"/>
      </w:pPr>
      <w:r>
        <w:rPr>
          <w:sz w:val="24"/>
          <w:szCs w:val="24"/>
        </w:rPr>
        <w:t>В процентном соотношении наибольшее увеличение пр</w:t>
      </w:r>
      <w:r w:rsidR="008945BF">
        <w:rPr>
          <w:sz w:val="24"/>
          <w:szCs w:val="24"/>
        </w:rPr>
        <w:t xml:space="preserve">иходится на программу </w:t>
      </w:r>
      <w:r w:rsidRPr="004105FA">
        <w:rPr>
          <w:sz w:val="24"/>
          <w:szCs w:val="24"/>
        </w:rPr>
        <w:t>«</w:t>
      </w:r>
      <w:r w:rsidR="002012DD" w:rsidRPr="002012DD">
        <w:rPr>
          <w:sz w:val="24"/>
          <w:szCs w:val="24"/>
        </w:rPr>
        <w:t>Комплексное развитие муниципального образования город Заринск Алтайского края</w:t>
      </w:r>
      <w:r w:rsidRPr="004105FA">
        <w:rPr>
          <w:sz w:val="24"/>
          <w:szCs w:val="24"/>
        </w:rPr>
        <w:t xml:space="preserve">" </w:t>
      </w:r>
      <w:r w:rsidR="002012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012DD">
        <w:rPr>
          <w:sz w:val="24"/>
          <w:szCs w:val="24"/>
        </w:rPr>
        <w:t>в 12,6 раза</w:t>
      </w:r>
      <w:r>
        <w:rPr>
          <w:sz w:val="24"/>
          <w:szCs w:val="24"/>
        </w:rPr>
        <w:t>.</w:t>
      </w:r>
    </w:p>
    <w:p w:rsidR="004105FA" w:rsidRDefault="008945BF" w:rsidP="004105FA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денежном выражении наибольшее увеличение предусмотрено на программы </w:t>
      </w:r>
      <w:r w:rsidRPr="008945BF">
        <w:rPr>
          <w:sz w:val="24"/>
          <w:szCs w:val="24"/>
        </w:rPr>
        <w:t>«</w:t>
      </w:r>
      <w:r w:rsidR="002012DD" w:rsidRPr="002012DD">
        <w:rPr>
          <w:sz w:val="24"/>
          <w:szCs w:val="24"/>
        </w:rPr>
        <w:t>Развитие культуры города</w:t>
      </w:r>
      <w:r w:rsidRPr="008945BF">
        <w:rPr>
          <w:sz w:val="24"/>
          <w:szCs w:val="24"/>
        </w:rPr>
        <w:t>»</w:t>
      </w:r>
      <w:r>
        <w:rPr>
          <w:sz w:val="24"/>
          <w:szCs w:val="24"/>
        </w:rPr>
        <w:t xml:space="preserve"> - на </w:t>
      </w:r>
      <w:r w:rsidR="002012DD">
        <w:rPr>
          <w:sz w:val="24"/>
          <w:szCs w:val="24"/>
        </w:rPr>
        <w:t>65 842,4</w:t>
      </w:r>
      <w:r>
        <w:rPr>
          <w:sz w:val="24"/>
          <w:szCs w:val="24"/>
        </w:rPr>
        <w:t xml:space="preserve"> тыс. рублей (</w:t>
      </w:r>
      <w:r w:rsidR="002012DD">
        <w:rPr>
          <w:sz w:val="24"/>
          <w:szCs w:val="24"/>
        </w:rPr>
        <w:t>115,5</w:t>
      </w:r>
      <w:r>
        <w:rPr>
          <w:sz w:val="24"/>
          <w:szCs w:val="24"/>
        </w:rPr>
        <w:t xml:space="preserve"> %), </w:t>
      </w:r>
      <w:r w:rsidRPr="008945BF">
        <w:rPr>
          <w:sz w:val="24"/>
          <w:szCs w:val="24"/>
        </w:rPr>
        <w:t>«</w:t>
      </w:r>
      <w:r w:rsidR="002012DD" w:rsidRPr="002012DD">
        <w:rPr>
          <w:sz w:val="24"/>
          <w:szCs w:val="24"/>
        </w:rPr>
        <w:t>Развитие образования в городе Заринске</w:t>
      </w:r>
      <w:r w:rsidRPr="008945BF">
        <w:rPr>
          <w:sz w:val="24"/>
          <w:szCs w:val="24"/>
        </w:rPr>
        <w:t>»</w:t>
      </w:r>
      <w:r>
        <w:rPr>
          <w:sz w:val="24"/>
          <w:szCs w:val="24"/>
        </w:rPr>
        <w:t xml:space="preserve"> - на </w:t>
      </w:r>
      <w:r w:rsidR="002012DD">
        <w:rPr>
          <w:sz w:val="24"/>
          <w:szCs w:val="24"/>
        </w:rPr>
        <w:t>27 485,7</w:t>
      </w:r>
      <w:r>
        <w:rPr>
          <w:sz w:val="24"/>
          <w:szCs w:val="24"/>
        </w:rPr>
        <w:t xml:space="preserve"> тыс. рублей (</w:t>
      </w:r>
      <w:r w:rsidR="002012DD">
        <w:rPr>
          <w:sz w:val="24"/>
          <w:szCs w:val="24"/>
        </w:rPr>
        <w:t>4,4</w:t>
      </w:r>
      <w:r>
        <w:rPr>
          <w:sz w:val="24"/>
          <w:szCs w:val="24"/>
        </w:rPr>
        <w:t xml:space="preserve"> </w:t>
      </w:r>
      <w:r w:rsidRPr="002012DD">
        <w:rPr>
          <w:rStyle w:val="0pt"/>
          <w:i w:val="0"/>
        </w:rPr>
        <w:t>%)</w:t>
      </w:r>
      <w:r w:rsidR="002012DD">
        <w:rPr>
          <w:rStyle w:val="0pt"/>
          <w:i w:val="0"/>
        </w:rPr>
        <w:t xml:space="preserve"> и </w:t>
      </w:r>
      <w:r w:rsidR="002012DD" w:rsidRPr="002012DD">
        <w:t>«Развитие дорожного хозяйства города Заринска Алтайского края на 2022-2024 годы»</w:t>
      </w:r>
      <w:r w:rsidR="002012DD">
        <w:t xml:space="preserve"> - на 26 399,6 </w:t>
      </w:r>
      <w:r w:rsidR="002012DD">
        <w:rPr>
          <w:sz w:val="24"/>
          <w:szCs w:val="24"/>
        </w:rPr>
        <w:t xml:space="preserve">тыс. рублей (45,6 </w:t>
      </w:r>
      <w:r w:rsidR="002012DD" w:rsidRPr="002012DD">
        <w:rPr>
          <w:rStyle w:val="0pt"/>
          <w:i w:val="0"/>
        </w:rPr>
        <w:t>%)</w:t>
      </w:r>
      <w:r w:rsidRPr="002012DD">
        <w:t>.</w:t>
      </w:r>
    </w:p>
    <w:p w:rsidR="008945BF" w:rsidRDefault="002012DD" w:rsidP="008945BF">
      <w:pPr>
        <w:pStyle w:val="14"/>
        <w:shd w:val="clear" w:color="auto" w:fill="auto"/>
        <w:spacing w:before="0" w:after="0" w:line="310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945BF">
        <w:rPr>
          <w:sz w:val="24"/>
          <w:szCs w:val="24"/>
        </w:rPr>
        <w:t xml:space="preserve">нижение расходов предусмотрено по </w:t>
      </w:r>
      <w:r w:rsidR="007D3DA3" w:rsidRPr="007D3DA3">
        <w:rPr>
          <w:sz w:val="24"/>
          <w:szCs w:val="24"/>
        </w:rPr>
        <w:t>программ</w:t>
      </w:r>
      <w:r>
        <w:rPr>
          <w:sz w:val="24"/>
          <w:szCs w:val="24"/>
        </w:rPr>
        <w:t>ам</w:t>
      </w:r>
      <w:r w:rsidR="007D3DA3" w:rsidRPr="007D3DA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012DD">
        <w:rPr>
          <w:sz w:val="24"/>
          <w:szCs w:val="24"/>
        </w:rPr>
        <w:t>Стимулирование развития жилищного строительства в муниципальном образовании город Заринск Алтайского края</w:t>
      </w:r>
      <w:r>
        <w:rPr>
          <w:sz w:val="24"/>
          <w:szCs w:val="24"/>
        </w:rPr>
        <w:t xml:space="preserve">» </w:t>
      </w:r>
      <w:r w:rsidR="008945BF">
        <w:rPr>
          <w:sz w:val="24"/>
          <w:szCs w:val="24"/>
        </w:rPr>
        <w:t xml:space="preserve">- на </w:t>
      </w:r>
      <w:r>
        <w:rPr>
          <w:sz w:val="24"/>
          <w:szCs w:val="24"/>
        </w:rPr>
        <w:t>1 642,4</w:t>
      </w:r>
      <w:r w:rsidR="008945BF">
        <w:rPr>
          <w:sz w:val="24"/>
          <w:szCs w:val="24"/>
        </w:rPr>
        <w:t xml:space="preserve"> тыс. рублей (</w:t>
      </w:r>
      <w:r>
        <w:rPr>
          <w:sz w:val="24"/>
          <w:szCs w:val="24"/>
        </w:rPr>
        <w:t>26,3</w:t>
      </w:r>
      <w:r w:rsidR="008945BF">
        <w:rPr>
          <w:sz w:val="24"/>
          <w:szCs w:val="24"/>
        </w:rPr>
        <w:t xml:space="preserve"> %)</w:t>
      </w:r>
      <w:r>
        <w:rPr>
          <w:sz w:val="24"/>
          <w:szCs w:val="24"/>
        </w:rPr>
        <w:t xml:space="preserve"> и «</w:t>
      </w:r>
      <w:r w:rsidRPr="002012DD">
        <w:rPr>
          <w:sz w:val="24"/>
          <w:szCs w:val="24"/>
        </w:rPr>
        <w:t>Материально-техническое обеспечение органов местного самоуправления в городе Заринске</w:t>
      </w:r>
      <w:r>
        <w:rPr>
          <w:sz w:val="24"/>
          <w:szCs w:val="24"/>
        </w:rPr>
        <w:t>» - на 20,1 тыс. рублей (0,5 %)</w:t>
      </w:r>
      <w:r w:rsidR="008945BF">
        <w:rPr>
          <w:sz w:val="24"/>
          <w:szCs w:val="24"/>
        </w:rPr>
        <w:t>.</w:t>
      </w:r>
    </w:p>
    <w:p w:rsidR="007D3DA3" w:rsidRPr="00821FE9" w:rsidRDefault="007D3DA3" w:rsidP="007D3DA3">
      <w:pPr>
        <w:pStyle w:val="14"/>
        <w:shd w:val="clear" w:color="auto" w:fill="auto"/>
        <w:spacing w:before="0" w:after="0" w:line="310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Контрольно-счетная палата города Заринска Алтайского края обращает внимание на необходимость соблюдения разработчиками программ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 w:rsidR="002012DD">
        <w:rPr>
          <w:sz w:val="24"/>
          <w:szCs w:val="24"/>
        </w:rPr>
        <w:t>3</w:t>
      </w:r>
      <w:r>
        <w:rPr>
          <w:sz w:val="24"/>
          <w:szCs w:val="24"/>
        </w:rPr>
        <w:t xml:space="preserve"> год, в соответствие с решением № </w:t>
      </w:r>
      <w:r w:rsidR="002012DD">
        <w:rPr>
          <w:sz w:val="24"/>
          <w:szCs w:val="24"/>
        </w:rPr>
        <w:t>47</w:t>
      </w:r>
      <w:r>
        <w:rPr>
          <w:sz w:val="24"/>
          <w:szCs w:val="24"/>
        </w:rPr>
        <w:t xml:space="preserve"> (с учетом изменений) в срок не позднее 3 месяцев со дня вступления указанного решения с изменениями в силу.</w:t>
      </w:r>
    </w:p>
    <w:p w:rsidR="00936F9C" w:rsidRDefault="006F301C" w:rsidP="007D3DA3">
      <w:pPr>
        <w:pStyle w:val="14"/>
        <w:shd w:val="clear" w:color="auto" w:fill="auto"/>
        <w:spacing w:before="0" w:after="0" w:line="310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Непрограммная часть расходов городского бюджета увеличивается с </w:t>
      </w:r>
      <w:r w:rsidR="00F903AE">
        <w:rPr>
          <w:sz w:val="24"/>
          <w:szCs w:val="24"/>
        </w:rPr>
        <w:t>203 849,4</w:t>
      </w:r>
      <w:r>
        <w:rPr>
          <w:sz w:val="24"/>
          <w:szCs w:val="24"/>
        </w:rPr>
        <w:t xml:space="preserve"> тыс. рублей до </w:t>
      </w:r>
      <w:r w:rsidR="00F903AE">
        <w:rPr>
          <w:sz w:val="24"/>
          <w:szCs w:val="24"/>
        </w:rPr>
        <w:t>212 074,2</w:t>
      </w:r>
      <w:r>
        <w:rPr>
          <w:sz w:val="24"/>
          <w:szCs w:val="24"/>
        </w:rPr>
        <w:t xml:space="preserve"> тыс. рублей или на </w:t>
      </w:r>
      <w:r w:rsidR="00F903AE">
        <w:rPr>
          <w:sz w:val="24"/>
          <w:szCs w:val="24"/>
        </w:rPr>
        <w:t>8 224,8</w:t>
      </w:r>
      <w:r>
        <w:rPr>
          <w:sz w:val="24"/>
          <w:szCs w:val="24"/>
        </w:rPr>
        <w:t xml:space="preserve"> тыс. рублей (</w:t>
      </w:r>
      <w:r w:rsidR="00F903AE">
        <w:rPr>
          <w:sz w:val="24"/>
          <w:szCs w:val="24"/>
        </w:rPr>
        <w:t>4,0</w:t>
      </w:r>
      <w:r>
        <w:rPr>
          <w:sz w:val="24"/>
          <w:szCs w:val="24"/>
        </w:rPr>
        <w:t xml:space="preserve"> %), ее доля в общем объеме расходов </w:t>
      </w:r>
      <w:r w:rsidR="00F903AE">
        <w:rPr>
          <w:sz w:val="24"/>
          <w:szCs w:val="24"/>
        </w:rPr>
        <w:t>снизилась</w:t>
      </w:r>
      <w:r>
        <w:rPr>
          <w:sz w:val="24"/>
          <w:szCs w:val="24"/>
        </w:rPr>
        <w:t xml:space="preserve"> на 0,</w:t>
      </w:r>
      <w:r w:rsidR="00F903AE">
        <w:rPr>
          <w:sz w:val="24"/>
          <w:szCs w:val="24"/>
        </w:rPr>
        <w:t>7</w:t>
      </w:r>
      <w:r>
        <w:rPr>
          <w:sz w:val="24"/>
          <w:szCs w:val="24"/>
        </w:rPr>
        <w:t xml:space="preserve"> процентного пункта (до </w:t>
      </w:r>
      <w:r w:rsidR="006149FC">
        <w:rPr>
          <w:sz w:val="24"/>
          <w:szCs w:val="24"/>
        </w:rPr>
        <w:t>13,</w:t>
      </w:r>
      <w:r w:rsidR="00F903AE">
        <w:rPr>
          <w:sz w:val="24"/>
          <w:szCs w:val="24"/>
        </w:rPr>
        <w:t>7</w:t>
      </w:r>
      <w:r>
        <w:rPr>
          <w:sz w:val="24"/>
          <w:szCs w:val="24"/>
        </w:rPr>
        <w:t xml:space="preserve"> %).</w:t>
      </w:r>
    </w:p>
    <w:p w:rsidR="006149FC" w:rsidRDefault="006149FC" w:rsidP="006149FC">
      <w:pPr>
        <w:pStyle w:val="14"/>
        <w:shd w:val="clear" w:color="auto" w:fill="auto"/>
        <w:spacing w:before="0" w:after="0" w:line="310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связи с уточнением объема расходов и перераспределением бюджетных ассигнований вносятся соответствующие изменения в ведомственную структуру расходов городского бюджета на 202</w:t>
      </w:r>
      <w:r w:rsidR="00F903AE">
        <w:rPr>
          <w:sz w:val="24"/>
          <w:szCs w:val="24"/>
        </w:rPr>
        <w:t>3</w:t>
      </w:r>
      <w:r>
        <w:rPr>
          <w:sz w:val="24"/>
          <w:szCs w:val="24"/>
        </w:rPr>
        <w:t xml:space="preserve"> год по главным распорядителям бюджетных средств, в распределение бюджетных ассигнований по </w:t>
      </w:r>
      <w:r w:rsidR="00821FE9">
        <w:rPr>
          <w:sz w:val="24"/>
          <w:szCs w:val="24"/>
        </w:rPr>
        <w:t>целевым статьям (муниципальным</w:t>
      </w:r>
      <w:r>
        <w:rPr>
          <w:sz w:val="24"/>
          <w:szCs w:val="24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городского бюджета на 202</w:t>
      </w:r>
      <w:r w:rsidR="00F903AE">
        <w:rPr>
          <w:sz w:val="24"/>
          <w:szCs w:val="24"/>
        </w:rPr>
        <w:t>3</w:t>
      </w:r>
      <w:r>
        <w:rPr>
          <w:sz w:val="24"/>
          <w:szCs w:val="24"/>
        </w:rPr>
        <w:t xml:space="preserve"> год (приложения </w:t>
      </w:r>
      <w:r w:rsidR="00F903AE">
        <w:rPr>
          <w:sz w:val="24"/>
          <w:szCs w:val="24"/>
        </w:rPr>
        <w:t>6</w:t>
      </w:r>
      <w:r>
        <w:rPr>
          <w:sz w:val="24"/>
          <w:szCs w:val="24"/>
        </w:rPr>
        <w:t xml:space="preserve"> и 8 к решению № </w:t>
      </w:r>
      <w:r w:rsidR="004552FA">
        <w:rPr>
          <w:sz w:val="24"/>
          <w:szCs w:val="24"/>
        </w:rPr>
        <w:t>47</w:t>
      </w:r>
      <w:r>
        <w:rPr>
          <w:sz w:val="24"/>
          <w:szCs w:val="24"/>
        </w:rPr>
        <w:t>).</w:t>
      </w:r>
    </w:p>
    <w:p w:rsidR="006149FC" w:rsidRPr="00F93F49" w:rsidRDefault="006149FC" w:rsidP="00CF34A0">
      <w:pPr>
        <w:pStyle w:val="14"/>
        <w:shd w:val="clear" w:color="auto" w:fill="auto"/>
        <w:spacing w:before="0" w:after="0" w:line="310" w:lineRule="exact"/>
        <w:ind w:left="20" w:right="20" w:firstLine="720"/>
        <w:jc w:val="both"/>
        <w:rPr>
          <w:color w:val="auto"/>
          <w:sz w:val="24"/>
          <w:szCs w:val="24"/>
        </w:rPr>
      </w:pPr>
      <w:r w:rsidRPr="00F93F49">
        <w:rPr>
          <w:color w:val="auto"/>
          <w:sz w:val="24"/>
          <w:szCs w:val="24"/>
        </w:rPr>
        <w:t xml:space="preserve">В проекте решения по группам видов расходов наибольшая доля в общем объеме расходов городского бюджета </w:t>
      </w:r>
      <w:r w:rsidR="00821FE9" w:rsidRPr="00F93F49">
        <w:rPr>
          <w:color w:val="auto"/>
          <w:sz w:val="24"/>
          <w:szCs w:val="24"/>
        </w:rPr>
        <w:t>–</w:t>
      </w:r>
      <w:r w:rsidRPr="00F93F49">
        <w:rPr>
          <w:color w:val="auto"/>
          <w:sz w:val="24"/>
          <w:szCs w:val="24"/>
        </w:rPr>
        <w:t xml:space="preserve"> </w:t>
      </w:r>
      <w:r w:rsidR="00602EAA">
        <w:rPr>
          <w:color w:val="auto"/>
          <w:sz w:val="24"/>
          <w:szCs w:val="24"/>
        </w:rPr>
        <w:t>53,0</w:t>
      </w:r>
      <w:r w:rsidRPr="00F93F49">
        <w:rPr>
          <w:color w:val="auto"/>
          <w:sz w:val="24"/>
          <w:szCs w:val="24"/>
        </w:rPr>
        <w:t xml:space="preserve"> % или </w:t>
      </w:r>
      <w:r w:rsidR="00602EAA">
        <w:rPr>
          <w:color w:val="auto"/>
          <w:sz w:val="24"/>
          <w:szCs w:val="24"/>
        </w:rPr>
        <w:t>820 441,8</w:t>
      </w:r>
      <w:r w:rsidRPr="00F93F49">
        <w:rPr>
          <w:color w:val="auto"/>
          <w:sz w:val="24"/>
          <w:szCs w:val="24"/>
        </w:rPr>
        <w:t xml:space="preserve"> тыс. рублей приходится на </w:t>
      </w:r>
      <w:r w:rsidR="00821FE9" w:rsidRPr="00F93F49">
        <w:rPr>
          <w:color w:val="auto"/>
          <w:sz w:val="24"/>
          <w:szCs w:val="24"/>
        </w:rPr>
        <w:t>субсидии бюджетным учреждениям</w:t>
      </w:r>
      <w:r w:rsidRPr="00F93F49">
        <w:rPr>
          <w:color w:val="auto"/>
          <w:sz w:val="24"/>
          <w:szCs w:val="24"/>
        </w:rPr>
        <w:t xml:space="preserve">, удельный вес данных расходов по сравнению с </w:t>
      </w:r>
      <w:r w:rsidR="00821FE9" w:rsidRPr="00F93F49">
        <w:rPr>
          <w:color w:val="auto"/>
          <w:sz w:val="24"/>
          <w:szCs w:val="24"/>
        </w:rPr>
        <w:t>решением</w:t>
      </w:r>
      <w:r w:rsidRPr="00F93F49">
        <w:rPr>
          <w:color w:val="auto"/>
          <w:sz w:val="24"/>
          <w:szCs w:val="24"/>
        </w:rPr>
        <w:t xml:space="preserve"> № </w:t>
      </w:r>
      <w:r w:rsidR="00602EAA">
        <w:rPr>
          <w:color w:val="auto"/>
          <w:sz w:val="24"/>
          <w:szCs w:val="24"/>
        </w:rPr>
        <w:t>47</w:t>
      </w:r>
      <w:r w:rsidRPr="00F93F49">
        <w:rPr>
          <w:color w:val="auto"/>
          <w:sz w:val="24"/>
          <w:szCs w:val="24"/>
        </w:rPr>
        <w:t xml:space="preserve"> увеличивается на </w:t>
      </w:r>
      <w:r w:rsidR="00602EAA">
        <w:rPr>
          <w:color w:val="auto"/>
          <w:sz w:val="24"/>
          <w:szCs w:val="24"/>
        </w:rPr>
        <w:t>1,5</w:t>
      </w:r>
      <w:r w:rsidRPr="00F93F49">
        <w:rPr>
          <w:color w:val="auto"/>
          <w:sz w:val="24"/>
          <w:szCs w:val="24"/>
        </w:rPr>
        <w:t xml:space="preserve"> процентного пункта. </w:t>
      </w:r>
      <w:r w:rsidR="00D77355" w:rsidRPr="00F93F49">
        <w:rPr>
          <w:color w:val="auto"/>
          <w:sz w:val="24"/>
          <w:szCs w:val="24"/>
        </w:rPr>
        <w:t>Р</w:t>
      </w:r>
      <w:r w:rsidRPr="00F93F49">
        <w:rPr>
          <w:color w:val="auto"/>
          <w:sz w:val="24"/>
          <w:szCs w:val="24"/>
        </w:rPr>
        <w:t xml:space="preserve">асходы на закупку товаров, работ и услуг </w:t>
      </w:r>
      <w:r w:rsidR="00D77355" w:rsidRPr="00F93F49">
        <w:rPr>
          <w:color w:val="auto"/>
          <w:sz w:val="24"/>
          <w:szCs w:val="24"/>
        </w:rPr>
        <w:t xml:space="preserve">– </w:t>
      </w:r>
      <w:r w:rsidR="00602EAA">
        <w:rPr>
          <w:color w:val="auto"/>
          <w:sz w:val="24"/>
          <w:szCs w:val="24"/>
        </w:rPr>
        <w:t>35,2</w:t>
      </w:r>
      <w:r w:rsidR="00D77355" w:rsidRPr="00F93F49">
        <w:rPr>
          <w:color w:val="auto"/>
          <w:sz w:val="24"/>
          <w:szCs w:val="24"/>
        </w:rPr>
        <w:t xml:space="preserve"> </w:t>
      </w:r>
      <w:r w:rsidRPr="00F93F49">
        <w:rPr>
          <w:color w:val="auto"/>
          <w:sz w:val="24"/>
          <w:szCs w:val="24"/>
        </w:rPr>
        <w:t xml:space="preserve">% или </w:t>
      </w:r>
      <w:r w:rsidR="00602EAA">
        <w:rPr>
          <w:color w:val="auto"/>
          <w:sz w:val="24"/>
          <w:szCs w:val="24"/>
        </w:rPr>
        <w:t>544 664,6</w:t>
      </w:r>
      <w:r w:rsidRPr="00F93F49">
        <w:rPr>
          <w:color w:val="auto"/>
          <w:sz w:val="24"/>
          <w:szCs w:val="24"/>
        </w:rPr>
        <w:t xml:space="preserve"> тыс. рублей; </w:t>
      </w:r>
      <w:r w:rsidR="00D77355" w:rsidRPr="00F93F49">
        <w:rPr>
          <w:color w:val="auto"/>
          <w:sz w:val="24"/>
          <w:szCs w:val="24"/>
        </w:rPr>
        <w:t>на выплаты персоналу в целях обеспечения выполнения функций муниципальными органами – 5,</w:t>
      </w:r>
      <w:r w:rsidR="00602EAA">
        <w:rPr>
          <w:color w:val="auto"/>
          <w:sz w:val="24"/>
          <w:szCs w:val="24"/>
        </w:rPr>
        <w:t>4</w:t>
      </w:r>
      <w:r w:rsidR="00D77355" w:rsidRPr="00F93F49">
        <w:rPr>
          <w:color w:val="auto"/>
          <w:sz w:val="24"/>
          <w:szCs w:val="24"/>
        </w:rPr>
        <w:t xml:space="preserve"> % или </w:t>
      </w:r>
      <w:r w:rsidR="00602EAA">
        <w:rPr>
          <w:color w:val="auto"/>
          <w:sz w:val="24"/>
          <w:szCs w:val="24"/>
        </w:rPr>
        <w:t>83 929,5</w:t>
      </w:r>
      <w:r w:rsidR="00D77355" w:rsidRPr="00F93F49">
        <w:rPr>
          <w:color w:val="auto"/>
          <w:sz w:val="24"/>
          <w:szCs w:val="24"/>
        </w:rPr>
        <w:t xml:space="preserve"> тыс. рублей; субсидии </w:t>
      </w:r>
      <w:r w:rsidR="00D77355" w:rsidRPr="00F93F49">
        <w:rPr>
          <w:color w:val="auto"/>
          <w:sz w:val="24"/>
          <w:szCs w:val="24"/>
        </w:rPr>
        <w:lastRenderedPageBreak/>
        <w:t>автономным учреждениям</w:t>
      </w:r>
      <w:r w:rsidRPr="00F93F49">
        <w:rPr>
          <w:color w:val="auto"/>
          <w:sz w:val="24"/>
          <w:szCs w:val="24"/>
        </w:rPr>
        <w:t xml:space="preserve"> </w:t>
      </w:r>
      <w:r w:rsidR="00D77355" w:rsidRPr="00F93F49">
        <w:rPr>
          <w:color w:val="auto"/>
          <w:sz w:val="24"/>
          <w:szCs w:val="24"/>
        </w:rPr>
        <w:t>–</w:t>
      </w:r>
      <w:r w:rsidRPr="00F93F49">
        <w:rPr>
          <w:color w:val="auto"/>
          <w:sz w:val="24"/>
          <w:szCs w:val="24"/>
        </w:rPr>
        <w:t xml:space="preserve"> </w:t>
      </w:r>
      <w:r w:rsidR="00D77355" w:rsidRPr="00F93F49">
        <w:rPr>
          <w:color w:val="auto"/>
          <w:sz w:val="24"/>
          <w:szCs w:val="24"/>
        </w:rPr>
        <w:t>2,</w:t>
      </w:r>
      <w:r w:rsidR="00602EAA">
        <w:rPr>
          <w:color w:val="auto"/>
          <w:sz w:val="24"/>
          <w:szCs w:val="24"/>
        </w:rPr>
        <w:t>2</w:t>
      </w:r>
      <w:r w:rsidRPr="00F93F49">
        <w:rPr>
          <w:color w:val="auto"/>
          <w:sz w:val="24"/>
          <w:szCs w:val="24"/>
        </w:rPr>
        <w:t xml:space="preserve"> % или </w:t>
      </w:r>
      <w:r w:rsidR="00602EAA">
        <w:rPr>
          <w:color w:val="auto"/>
          <w:sz w:val="24"/>
          <w:szCs w:val="24"/>
        </w:rPr>
        <w:t>33 679,7</w:t>
      </w:r>
      <w:r w:rsidRPr="00F93F49">
        <w:rPr>
          <w:color w:val="auto"/>
          <w:sz w:val="24"/>
          <w:szCs w:val="24"/>
        </w:rPr>
        <w:t xml:space="preserve"> тыс. рублей; </w:t>
      </w:r>
      <w:r w:rsidR="00D77355" w:rsidRPr="00F93F49">
        <w:rPr>
          <w:color w:val="auto"/>
          <w:sz w:val="24"/>
          <w:szCs w:val="24"/>
        </w:rPr>
        <w:t>бюджетные инвестиции</w:t>
      </w:r>
      <w:r w:rsidRPr="00F93F49">
        <w:rPr>
          <w:color w:val="auto"/>
          <w:sz w:val="24"/>
          <w:szCs w:val="24"/>
        </w:rPr>
        <w:t xml:space="preserve"> </w:t>
      </w:r>
      <w:r w:rsidR="00D77355" w:rsidRPr="00F93F49">
        <w:rPr>
          <w:color w:val="auto"/>
          <w:sz w:val="24"/>
          <w:szCs w:val="24"/>
        </w:rPr>
        <w:t>–</w:t>
      </w:r>
      <w:r w:rsidRPr="00F93F49">
        <w:rPr>
          <w:color w:val="auto"/>
          <w:sz w:val="24"/>
          <w:szCs w:val="24"/>
        </w:rPr>
        <w:t xml:space="preserve"> </w:t>
      </w:r>
      <w:r w:rsidR="00602EAA">
        <w:rPr>
          <w:color w:val="auto"/>
          <w:sz w:val="24"/>
          <w:szCs w:val="24"/>
        </w:rPr>
        <w:t>0,3</w:t>
      </w:r>
      <w:r w:rsidRPr="00F93F49">
        <w:rPr>
          <w:color w:val="auto"/>
          <w:sz w:val="24"/>
          <w:szCs w:val="24"/>
        </w:rPr>
        <w:t xml:space="preserve"> % или </w:t>
      </w:r>
      <w:r w:rsidR="00602EAA">
        <w:rPr>
          <w:color w:val="auto"/>
          <w:sz w:val="24"/>
          <w:szCs w:val="24"/>
        </w:rPr>
        <w:t>5 000,0</w:t>
      </w:r>
      <w:r w:rsidRPr="00F93F49">
        <w:rPr>
          <w:color w:val="auto"/>
          <w:sz w:val="24"/>
          <w:szCs w:val="24"/>
        </w:rPr>
        <w:t xml:space="preserve"> тыс. рублей; </w:t>
      </w:r>
      <w:r w:rsidR="00CF34A0" w:rsidRPr="00F93F49">
        <w:rPr>
          <w:color w:val="auto"/>
          <w:sz w:val="24"/>
          <w:szCs w:val="24"/>
        </w:rPr>
        <w:t>социальные выплаты гражданам, кроме публичных нормативных социальных выплат</w:t>
      </w:r>
      <w:r w:rsidRPr="00F93F49">
        <w:rPr>
          <w:color w:val="auto"/>
          <w:sz w:val="24"/>
          <w:szCs w:val="24"/>
        </w:rPr>
        <w:t xml:space="preserve"> </w:t>
      </w:r>
      <w:r w:rsidR="00CF34A0" w:rsidRPr="00F93F49">
        <w:rPr>
          <w:color w:val="auto"/>
          <w:sz w:val="24"/>
          <w:szCs w:val="24"/>
        </w:rPr>
        <w:t>–</w:t>
      </w:r>
      <w:r w:rsidRPr="00F93F49">
        <w:rPr>
          <w:color w:val="auto"/>
          <w:sz w:val="24"/>
          <w:szCs w:val="24"/>
        </w:rPr>
        <w:t xml:space="preserve"> </w:t>
      </w:r>
      <w:r w:rsidR="00CF34A0" w:rsidRPr="00F93F49">
        <w:rPr>
          <w:color w:val="auto"/>
          <w:sz w:val="24"/>
          <w:szCs w:val="24"/>
        </w:rPr>
        <w:t>1,</w:t>
      </w:r>
      <w:r w:rsidR="00602EAA">
        <w:rPr>
          <w:color w:val="auto"/>
          <w:sz w:val="24"/>
          <w:szCs w:val="24"/>
        </w:rPr>
        <w:t>9</w:t>
      </w:r>
      <w:r w:rsidRPr="00F93F49">
        <w:rPr>
          <w:color w:val="auto"/>
          <w:sz w:val="24"/>
          <w:szCs w:val="24"/>
        </w:rPr>
        <w:t xml:space="preserve"> % или</w:t>
      </w:r>
      <w:r w:rsidR="00CF34A0" w:rsidRPr="00F93F49">
        <w:rPr>
          <w:color w:val="auto"/>
          <w:sz w:val="24"/>
          <w:szCs w:val="24"/>
        </w:rPr>
        <w:t xml:space="preserve"> </w:t>
      </w:r>
      <w:r w:rsidR="00602EAA">
        <w:rPr>
          <w:color w:val="auto"/>
          <w:sz w:val="24"/>
          <w:szCs w:val="24"/>
        </w:rPr>
        <w:t>29 882,3</w:t>
      </w:r>
      <w:r w:rsidR="00CF34A0" w:rsidRPr="00F93F49">
        <w:rPr>
          <w:color w:val="auto"/>
          <w:sz w:val="24"/>
          <w:szCs w:val="24"/>
        </w:rPr>
        <w:t xml:space="preserve"> </w:t>
      </w:r>
      <w:r w:rsidRPr="00F93F49">
        <w:rPr>
          <w:color w:val="auto"/>
          <w:sz w:val="24"/>
          <w:szCs w:val="24"/>
        </w:rPr>
        <w:t>тыс. рублей</w:t>
      </w:r>
      <w:r w:rsidR="00602EAA">
        <w:rPr>
          <w:color w:val="auto"/>
          <w:sz w:val="24"/>
          <w:szCs w:val="24"/>
        </w:rPr>
        <w:t>;</w:t>
      </w:r>
      <w:r w:rsidR="00CF34A0" w:rsidRPr="00F93F49">
        <w:rPr>
          <w:color w:val="auto"/>
          <w:sz w:val="24"/>
          <w:szCs w:val="24"/>
        </w:rPr>
        <w:t xml:space="preserve"> публичные нормативные социальные выплаты гражданам – 1,</w:t>
      </w:r>
      <w:r w:rsidR="00602EAA">
        <w:rPr>
          <w:color w:val="auto"/>
          <w:sz w:val="24"/>
          <w:szCs w:val="24"/>
        </w:rPr>
        <w:t>7</w:t>
      </w:r>
      <w:r w:rsidR="00CF34A0" w:rsidRPr="00F93F49">
        <w:rPr>
          <w:color w:val="auto"/>
          <w:sz w:val="24"/>
          <w:szCs w:val="24"/>
        </w:rPr>
        <w:t xml:space="preserve"> % или </w:t>
      </w:r>
      <w:r w:rsidR="00602EAA">
        <w:rPr>
          <w:color w:val="auto"/>
          <w:sz w:val="24"/>
          <w:szCs w:val="24"/>
        </w:rPr>
        <w:t>27 028,8</w:t>
      </w:r>
      <w:r w:rsidR="00CF34A0" w:rsidRPr="00F93F49">
        <w:rPr>
          <w:color w:val="auto"/>
          <w:sz w:val="24"/>
          <w:szCs w:val="24"/>
        </w:rPr>
        <w:t xml:space="preserve"> тыс. рублей; </w:t>
      </w:r>
      <w:r w:rsidR="00602EAA">
        <w:rPr>
          <w:color w:val="auto"/>
          <w:sz w:val="24"/>
          <w:szCs w:val="24"/>
        </w:rPr>
        <w:t xml:space="preserve">резервные средства – 0,1 % или 1 900,0 тыс. рублей; </w:t>
      </w:r>
      <w:r w:rsidR="00CF34A0" w:rsidRPr="00F93F49">
        <w:rPr>
          <w:color w:val="auto"/>
          <w:sz w:val="24"/>
          <w:szCs w:val="24"/>
        </w:rPr>
        <w:t>субсидии юридическим лицам (кроме некоммерческих организаций), индивидуальным предпринима</w:t>
      </w:r>
      <w:r w:rsidR="00857BA2" w:rsidRPr="00F93F49">
        <w:rPr>
          <w:color w:val="auto"/>
          <w:sz w:val="24"/>
          <w:szCs w:val="24"/>
        </w:rPr>
        <w:t>т</w:t>
      </w:r>
      <w:r w:rsidR="00CF34A0" w:rsidRPr="00F93F49">
        <w:rPr>
          <w:color w:val="auto"/>
          <w:sz w:val="24"/>
          <w:szCs w:val="24"/>
        </w:rPr>
        <w:t>елям, физическим лицам – производителям товаров, работ, услуг – 0,</w:t>
      </w:r>
      <w:r w:rsidR="00602EAA">
        <w:rPr>
          <w:color w:val="auto"/>
          <w:sz w:val="24"/>
          <w:szCs w:val="24"/>
        </w:rPr>
        <w:t>1</w:t>
      </w:r>
      <w:r w:rsidR="00CF34A0" w:rsidRPr="00F93F49">
        <w:rPr>
          <w:color w:val="auto"/>
          <w:sz w:val="24"/>
          <w:szCs w:val="24"/>
        </w:rPr>
        <w:t xml:space="preserve"> % или </w:t>
      </w:r>
      <w:r w:rsidR="00602EAA">
        <w:rPr>
          <w:color w:val="auto"/>
          <w:sz w:val="24"/>
          <w:szCs w:val="24"/>
        </w:rPr>
        <w:t>700,0</w:t>
      </w:r>
      <w:r w:rsidR="00CF34A0" w:rsidRPr="00F93F49">
        <w:rPr>
          <w:color w:val="auto"/>
          <w:sz w:val="24"/>
          <w:szCs w:val="24"/>
        </w:rPr>
        <w:t xml:space="preserve"> тыс. рублей</w:t>
      </w:r>
      <w:r w:rsidR="00520715">
        <w:rPr>
          <w:color w:val="auto"/>
          <w:sz w:val="24"/>
          <w:szCs w:val="24"/>
        </w:rPr>
        <w:t>; с</w:t>
      </w:r>
      <w:r w:rsidR="00520715" w:rsidRPr="00520715">
        <w:rPr>
          <w:color w:val="auto"/>
          <w:sz w:val="24"/>
          <w:szCs w:val="24"/>
        </w:rPr>
        <w:t>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</w:r>
      <w:r w:rsidR="00520715">
        <w:rPr>
          <w:color w:val="auto"/>
          <w:sz w:val="24"/>
          <w:szCs w:val="24"/>
        </w:rPr>
        <w:t xml:space="preserve"> - 0,1 % или 1 225,1 тыс. рублей</w:t>
      </w:r>
      <w:r w:rsidRPr="00F93F49">
        <w:rPr>
          <w:color w:val="auto"/>
          <w:sz w:val="24"/>
          <w:szCs w:val="24"/>
        </w:rPr>
        <w:t>.</w:t>
      </w:r>
    </w:p>
    <w:p w:rsidR="00CF34A0" w:rsidRDefault="00CF34A0" w:rsidP="00CF34A0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</w:pPr>
      <w:r>
        <w:t>Проектом решения размер дефицита городского бюджета на 202</w:t>
      </w:r>
      <w:r w:rsidR="00F93F49">
        <w:t>3</w:t>
      </w:r>
      <w:r>
        <w:t xml:space="preserve"> год уменьшается на </w:t>
      </w:r>
      <w:r w:rsidR="00F93F49">
        <w:t>37 347,1</w:t>
      </w:r>
      <w:r>
        <w:t xml:space="preserve"> тыс. рублей. Источники финансирования дефицита городского бюджета (приложение 1 к решению № </w:t>
      </w:r>
      <w:r w:rsidR="00F93F49">
        <w:t>47</w:t>
      </w:r>
      <w:r>
        <w:t xml:space="preserve">) </w:t>
      </w:r>
      <w:r w:rsidR="007136ED">
        <w:t>не претерпели изменения.</w:t>
      </w:r>
    </w:p>
    <w:p w:rsidR="00857BA2" w:rsidRDefault="00857BA2" w:rsidP="00857BA2">
      <w:pPr>
        <w:pStyle w:val="14"/>
        <w:shd w:val="clear" w:color="auto" w:fill="auto"/>
        <w:spacing w:before="0" w:after="0" w:line="310" w:lineRule="exact"/>
        <w:ind w:left="20" w:right="40" w:firstLine="700"/>
        <w:jc w:val="both"/>
      </w:pPr>
      <w:r>
        <w:t xml:space="preserve">Учитывая, что в течение </w:t>
      </w:r>
      <w:r w:rsidR="00F93F49">
        <w:t>1</w:t>
      </w:r>
      <w:r>
        <w:t xml:space="preserve"> </w:t>
      </w:r>
      <w:r w:rsidR="00F93F49">
        <w:t>квартала</w:t>
      </w:r>
      <w:r>
        <w:t xml:space="preserve"> 202</w:t>
      </w:r>
      <w:r w:rsidR="00F93F49">
        <w:t>3</w:t>
      </w:r>
      <w:r>
        <w:t xml:space="preserve"> года в городской бюджет кредиты в кредитных организациях не привлекались, расходы на обслуживание муниципального внутреннего долга города Заринска не планируются. </w:t>
      </w:r>
    </w:p>
    <w:p w:rsidR="00857BA2" w:rsidRDefault="00857BA2" w:rsidP="00857BA2">
      <w:pPr>
        <w:pStyle w:val="14"/>
        <w:shd w:val="clear" w:color="auto" w:fill="auto"/>
        <w:spacing w:before="0" w:after="0" w:line="310" w:lineRule="exact"/>
        <w:ind w:left="20" w:right="40" w:firstLine="700"/>
        <w:jc w:val="both"/>
      </w:pPr>
      <w:r>
        <w:t xml:space="preserve">Остается без изменений показатель верхнего предела </w:t>
      </w:r>
      <w:r w:rsidR="00F93F49">
        <w:t>муниципального</w:t>
      </w:r>
      <w:r>
        <w:t xml:space="preserve"> внутреннего долга на 1 января 202</w:t>
      </w:r>
      <w:r w:rsidR="00F93F49">
        <w:t>4</w:t>
      </w:r>
      <w:r>
        <w:t xml:space="preserve"> года – 0,0 тыс. рублей, в том числе верхний предел долга по муниципальным гарантиям города Заринска - 0,0 тыс. рублей.</w:t>
      </w:r>
    </w:p>
    <w:p w:rsidR="00857BA2" w:rsidRDefault="00857BA2" w:rsidP="00857BA2">
      <w:pPr>
        <w:pStyle w:val="14"/>
        <w:shd w:val="clear" w:color="auto" w:fill="auto"/>
        <w:spacing w:before="0" w:after="0" w:line="310" w:lineRule="exact"/>
        <w:ind w:left="20" w:right="40" w:firstLine="700"/>
        <w:jc w:val="both"/>
      </w:pPr>
      <w:r>
        <w:t xml:space="preserve">Предельные объемы </w:t>
      </w:r>
      <w:r w:rsidR="00F70ABE">
        <w:t>муниципального</w:t>
      </w:r>
      <w:r>
        <w:t xml:space="preserve"> долга </w:t>
      </w:r>
      <w:r w:rsidR="00F70ABE">
        <w:t>города Заринска</w:t>
      </w:r>
      <w:r>
        <w:t xml:space="preserve"> и расходов на его обслуживание, определенные статьями 107 и 111 Бюджетного кодекса Российской Федерации, выдержаны.</w:t>
      </w:r>
    </w:p>
    <w:p w:rsidR="00C35B88" w:rsidRDefault="00C35B88" w:rsidP="00C35B88">
      <w:pPr>
        <w:pStyle w:val="14"/>
        <w:shd w:val="clear" w:color="auto" w:fill="auto"/>
        <w:spacing w:before="0" w:after="0" w:line="250" w:lineRule="exact"/>
      </w:pPr>
      <w:r>
        <w:t>Выводы и предложения.</w:t>
      </w:r>
    </w:p>
    <w:p w:rsidR="00C35B88" w:rsidRDefault="00C35B88" w:rsidP="00C35B88">
      <w:pPr>
        <w:pStyle w:val="14"/>
        <w:shd w:val="clear" w:color="auto" w:fill="auto"/>
        <w:spacing w:before="0" w:after="0" w:line="310" w:lineRule="exact"/>
        <w:ind w:right="20" w:firstLine="720"/>
        <w:jc w:val="both"/>
      </w:pPr>
      <w:r>
        <w:t>С учетом вышеизложенного проект решения соответствует требованиям Бюджетного кодекса Российской Федерации и иных нормативных правовых актов Российской Федерации, Алтайского края и города Заринска, направлен на обеспечение сбалансированности городского бюджета и оптимизацию действующих расходных обязательств.</w:t>
      </w:r>
    </w:p>
    <w:p w:rsidR="00C35B88" w:rsidRDefault="00C35B88" w:rsidP="00C35B88">
      <w:pPr>
        <w:pStyle w:val="14"/>
        <w:shd w:val="clear" w:color="auto" w:fill="auto"/>
        <w:spacing w:before="0" w:after="0" w:line="310" w:lineRule="exact"/>
        <w:ind w:right="20" w:firstLine="720"/>
        <w:jc w:val="both"/>
        <w:rPr>
          <w:sz w:val="24"/>
          <w:szCs w:val="24"/>
        </w:rPr>
      </w:pPr>
      <w:r>
        <w:t xml:space="preserve">По результатам экспертизы проекта решения Контрольно-счетная палата города Заринска предлагает рассмотреть представленный в Заринское городское Собрание депутатов проект решения </w:t>
      </w:r>
      <w:r w:rsidRPr="002305F0">
        <w:rPr>
          <w:sz w:val="24"/>
          <w:szCs w:val="24"/>
        </w:rPr>
        <w:t xml:space="preserve">«О внесении изменений в решение Заринского городского Собрания депутатов от </w:t>
      </w:r>
      <w:r w:rsidR="00F93F49">
        <w:rPr>
          <w:sz w:val="24"/>
          <w:szCs w:val="24"/>
        </w:rPr>
        <w:t>13</w:t>
      </w:r>
      <w:r w:rsidRPr="002305F0">
        <w:rPr>
          <w:sz w:val="24"/>
          <w:szCs w:val="24"/>
        </w:rPr>
        <w:t>.1</w:t>
      </w:r>
      <w:r w:rsidR="00F93F49">
        <w:rPr>
          <w:sz w:val="24"/>
          <w:szCs w:val="24"/>
        </w:rPr>
        <w:t>2</w:t>
      </w:r>
      <w:r w:rsidRPr="002305F0">
        <w:rPr>
          <w:sz w:val="24"/>
          <w:szCs w:val="24"/>
        </w:rPr>
        <w:t>.202</w:t>
      </w:r>
      <w:r w:rsidR="00F93F49">
        <w:rPr>
          <w:sz w:val="24"/>
          <w:szCs w:val="24"/>
        </w:rPr>
        <w:t>2</w:t>
      </w:r>
      <w:r w:rsidRPr="002305F0">
        <w:rPr>
          <w:sz w:val="24"/>
          <w:szCs w:val="24"/>
        </w:rPr>
        <w:t xml:space="preserve"> № </w:t>
      </w:r>
      <w:r w:rsidR="00F93F49">
        <w:rPr>
          <w:sz w:val="24"/>
          <w:szCs w:val="24"/>
        </w:rPr>
        <w:t>47</w:t>
      </w:r>
      <w:r w:rsidRPr="002305F0">
        <w:rPr>
          <w:sz w:val="24"/>
          <w:szCs w:val="24"/>
        </w:rPr>
        <w:t xml:space="preserve"> «О бюджете муниципального образования город Заринск Алтайского края на 202</w:t>
      </w:r>
      <w:r w:rsidR="00F93F49">
        <w:rPr>
          <w:sz w:val="24"/>
          <w:szCs w:val="24"/>
        </w:rPr>
        <w:t>3</w:t>
      </w:r>
      <w:r w:rsidRPr="002305F0">
        <w:rPr>
          <w:sz w:val="24"/>
          <w:szCs w:val="24"/>
        </w:rPr>
        <w:t xml:space="preserve"> год и на плановый период 202</w:t>
      </w:r>
      <w:r w:rsidR="00F93F49">
        <w:rPr>
          <w:sz w:val="24"/>
          <w:szCs w:val="24"/>
        </w:rPr>
        <w:t>4</w:t>
      </w:r>
      <w:r w:rsidRPr="002305F0">
        <w:rPr>
          <w:sz w:val="24"/>
          <w:szCs w:val="24"/>
        </w:rPr>
        <w:t xml:space="preserve"> и 202</w:t>
      </w:r>
      <w:r w:rsidR="00F93F49">
        <w:rPr>
          <w:sz w:val="24"/>
          <w:szCs w:val="24"/>
        </w:rPr>
        <w:t>5</w:t>
      </w:r>
      <w:r w:rsidRPr="002305F0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.</w:t>
      </w:r>
    </w:p>
    <w:p w:rsidR="00CF34A0" w:rsidRDefault="00CF34A0" w:rsidP="00CF34A0">
      <w:pPr>
        <w:pStyle w:val="14"/>
        <w:shd w:val="clear" w:color="auto" w:fill="auto"/>
        <w:spacing w:before="0" w:after="0" w:line="310" w:lineRule="exact"/>
        <w:ind w:left="20" w:right="20" w:firstLine="720"/>
        <w:jc w:val="both"/>
      </w:pPr>
    </w:p>
    <w:p w:rsidR="004105FA" w:rsidRDefault="004105FA" w:rsidP="001039DE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</w:pPr>
    </w:p>
    <w:p w:rsidR="009F18FE" w:rsidRDefault="009F18FE" w:rsidP="009F18FE">
      <w:pPr>
        <w:pStyle w:val="14"/>
        <w:shd w:val="clear" w:color="auto" w:fill="auto"/>
        <w:spacing w:before="0" w:after="0" w:line="310" w:lineRule="exact"/>
        <w:ind w:right="20" w:firstLine="720"/>
        <w:jc w:val="both"/>
      </w:pPr>
    </w:p>
    <w:p w:rsidR="00F06D2B" w:rsidRPr="003F331D" w:rsidRDefault="00942C48" w:rsidP="00D2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</w:t>
      </w:r>
      <w:r w:rsidR="00F06D2B" w:rsidRPr="003F331D">
        <w:rPr>
          <w:rFonts w:ascii="Times New Roman" w:hAnsi="Times New Roman"/>
          <w:sz w:val="24"/>
          <w:szCs w:val="24"/>
        </w:rPr>
        <w:t>онтрольно-счетно</w:t>
      </w:r>
      <w:r>
        <w:rPr>
          <w:rFonts w:ascii="Times New Roman" w:hAnsi="Times New Roman"/>
          <w:sz w:val="24"/>
          <w:szCs w:val="24"/>
        </w:rPr>
        <w:t>й</w:t>
      </w:r>
    </w:p>
    <w:p w:rsidR="00F06D2B" w:rsidRPr="003F331D" w:rsidRDefault="00942C48" w:rsidP="00F06D2B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палаты </w:t>
      </w:r>
      <w:r w:rsidR="00F06D2B" w:rsidRPr="003F3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Н. П. Коньшина</w:t>
      </w:r>
    </w:p>
    <w:sectPr w:rsidR="00F06D2B" w:rsidRPr="003F331D" w:rsidSect="000328B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AA" w:rsidRDefault="00602EAA" w:rsidP="00F6324E">
      <w:pPr>
        <w:spacing w:after="0" w:line="240" w:lineRule="auto"/>
      </w:pPr>
      <w:r>
        <w:separator/>
      </w:r>
    </w:p>
  </w:endnote>
  <w:endnote w:type="continuationSeparator" w:id="1">
    <w:p w:rsidR="00602EAA" w:rsidRDefault="00602EAA" w:rsidP="00F6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AA" w:rsidRDefault="00602EAA" w:rsidP="00F6324E">
      <w:pPr>
        <w:spacing w:after="0" w:line="240" w:lineRule="auto"/>
      </w:pPr>
      <w:r>
        <w:separator/>
      </w:r>
    </w:p>
  </w:footnote>
  <w:footnote w:type="continuationSeparator" w:id="1">
    <w:p w:rsidR="00602EAA" w:rsidRDefault="00602EAA" w:rsidP="00F6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AA" w:rsidRDefault="00602EAA" w:rsidP="00B4308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:rsidR="00602EAA" w:rsidRDefault="00602EA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6860"/>
      <w:docPartObj>
        <w:docPartGallery w:val="Page Numbers (Top of Page)"/>
        <w:docPartUnique/>
      </w:docPartObj>
    </w:sdtPr>
    <w:sdtContent>
      <w:p w:rsidR="00602EAA" w:rsidRDefault="00602EAA">
        <w:pPr>
          <w:pStyle w:val="af2"/>
          <w:jc w:val="center"/>
        </w:pPr>
        <w:fldSimple w:instr=" PAGE   \* MERGEFORMAT ">
          <w:r w:rsidR="004552FA">
            <w:rPr>
              <w:noProof/>
            </w:rPr>
            <w:t>5</w:t>
          </w:r>
        </w:fldSimple>
      </w:p>
    </w:sdtContent>
  </w:sdt>
  <w:p w:rsidR="00602EAA" w:rsidRDefault="00602EA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673"/>
    <w:multiLevelType w:val="multilevel"/>
    <w:tmpl w:val="649C0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6006E"/>
    <w:multiLevelType w:val="hybridMultilevel"/>
    <w:tmpl w:val="4020912E"/>
    <w:lvl w:ilvl="0" w:tplc="541E5BD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7E2D90"/>
    <w:multiLevelType w:val="multilevel"/>
    <w:tmpl w:val="58B48C3E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8280C"/>
    <w:multiLevelType w:val="hybridMultilevel"/>
    <w:tmpl w:val="4020912E"/>
    <w:lvl w:ilvl="0" w:tplc="541E5BD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634F3D"/>
    <w:multiLevelType w:val="hybridMultilevel"/>
    <w:tmpl w:val="5F5231C8"/>
    <w:lvl w:ilvl="0" w:tplc="18E42E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E20BDD"/>
    <w:multiLevelType w:val="multilevel"/>
    <w:tmpl w:val="A072CD5C"/>
    <w:lvl w:ilvl="0">
      <w:start w:val="6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47906"/>
    <w:multiLevelType w:val="multilevel"/>
    <w:tmpl w:val="54F0DE60"/>
    <w:lvl w:ilvl="0">
      <w:start w:val="8"/>
      <w:numFmt w:val="decimal"/>
      <w:lvlText w:val="34342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D1F5F"/>
    <w:multiLevelType w:val="multilevel"/>
    <w:tmpl w:val="520C1E90"/>
    <w:lvl w:ilvl="0">
      <w:start w:val="6"/>
      <w:numFmt w:val="decimal"/>
      <w:lvlText w:val="19043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579CD"/>
    <w:multiLevelType w:val="multilevel"/>
    <w:tmpl w:val="EFAAD37E"/>
    <w:lvl w:ilvl="0">
      <w:start w:val="7"/>
      <w:numFmt w:val="decimal"/>
      <w:lvlText w:val="63562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07663E"/>
    <w:multiLevelType w:val="multilevel"/>
    <w:tmpl w:val="49E8DD4E"/>
    <w:lvl w:ilvl="0">
      <w:numFmt w:val="decimal"/>
      <w:lvlText w:val="60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011C8"/>
    <w:multiLevelType w:val="multilevel"/>
    <w:tmpl w:val="959C305C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AB2816"/>
    <w:multiLevelType w:val="multilevel"/>
    <w:tmpl w:val="3F981A9C"/>
    <w:lvl w:ilvl="0"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524E8E"/>
    <w:multiLevelType w:val="multilevel"/>
    <w:tmpl w:val="AE30DD7A"/>
    <w:lvl w:ilvl="0">
      <w:numFmt w:val="decimal"/>
      <w:lvlText w:val="160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B10219"/>
    <w:multiLevelType w:val="multilevel"/>
    <w:tmpl w:val="65A84AD6"/>
    <w:lvl w:ilvl="0">
      <w:start w:val="4"/>
      <w:numFmt w:val="decimal"/>
      <w:lvlText w:val="1276578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B7811"/>
    <w:multiLevelType w:val="multilevel"/>
    <w:tmpl w:val="FA5C3D4A"/>
    <w:lvl w:ilvl="0">
      <w:start w:val="3"/>
      <w:numFmt w:val="decimal"/>
      <w:lvlText w:val="1587595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242C2D"/>
    <w:multiLevelType w:val="multilevel"/>
    <w:tmpl w:val="FA5EAA54"/>
    <w:lvl w:ilvl="0">
      <w:start w:val="6"/>
      <w:numFmt w:val="decimal"/>
      <w:lvlText w:val="786527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63250A"/>
    <w:multiLevelType w:val="multilevel"/>
    <w:tmpl w:val="6F6E4648"/>
    <w:lvl w:ilvl="0">
      <w:start w:val="2"/>
      <w:numFmt w:val="decimal"/>
      <w:lvlText w:val="16563942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5D4606"/>
    <w:multiLevelType w:val="hybridMultilevel"/>
    <w:tmpl w:val="0B922AFC"/>
    <w:lvl w:ilvl="0" w:tplc="541E5BD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07B12"/>
    <w:multiLevelType w:val="multilevel"/>
    <w:tmpl w:val="55147508"/>
    <w:lvl w:ilvl="0">
      <w:start w:val="1"/>
      <w:numFmt w:val="decimal"/>
      <w:lvlText w:val="157657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3936E0"/>
    <w:multiLevelType w:val="multilevel"/>
    <w:tmpl w:val="CAC691B4"/>
    <w:lvl w:ilvl="0">
      <w:start w:val="9"/>
      <w:numFmt w:val="decimal"/>
      <w:lvlText w:val="222253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740F47"/>
    <w:multiLevelType w:val="hybridMultilevel"/>
    <w:tmpl w:val="7F7A07A4"/>
    <w:lvl w:ilvl="0" w:tplc="7EC00E1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06B0090"/>
    <w:multiLevelType w:val="multilevel"/>
    <w:tmpl w:val="691E0678"/>
    <w:lvl w:ilvl="0">
      <w:start w:val="9"/>
      <w:numFmt w:val="decimal"/>
      <w:lvlText w:val="113182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132D72"/>
    <w:multiLevelType w:val="multilevel"/>
    <w:tmpl w:val="4954A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29379B"/>
    <w:multiLevelType w:val="multilevel"/>
    <w:tmpl w:val="D87ED32A"/>
    <w:lvl w:ilvl="0">
      <w:numFmt w:val="decimal"/>
      <w:lvlText w:val="492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5E3911"/>
    <w:multiLevelType w:val="multilevel"/>
    <w:tmpl w:val="E5DE3156"/>
    <w:lvl w:ilvl="0">
      <w:start w:val="9"/>
      <w:numFmt w:val="decimal"/>
      <w:lvlText w:val="18392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7B337D"/>
    <w:multiLevelType w:val="multilevel"/>
    <w:tmpl w:val="063C72C4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7"/>
  </w:num>
  <w:num w:numId="5">
    <w:abstractNumId w:val="15"/>
  </w:num>
  <w:num w:numId="6">
    <w:abstractNumId w:val="23"/>
  </w:num>
  <w:num w:numId="7">
    <w:abstractNumId w:val="14"/>
  </w:num>
  <w:num w:numId="8">
    <w:abstractNumId w:val="19"/>
  </w:num>
  <w:num w:numId="9">
    <w:abstractNumId w:val="7"/>
  </w:num>
  <w:num w:numId="10">
    <w:abstractNumId w:val="21"/>
  </w:num>
  <w:num w:numId="11">
    <w:abstractNumId w:val="16"/>
  </w:num>
  <w:num w:numId="12">
    <w:abstractNumId w:val="11"/>
  </w:num>
  <w:num w:numId="13">
    <w:abstractNumId w:val="5"/>
  </w:num>
  <w:num w:numId="14">
    <w:abstractNumId w:val="25"/>
  </w:num>
  <w:num w:numId="15">
    <w:abstractNumId w:val="8"/>
  </w:num>
  <w:num w:numId="16">
    <w:abstractNumId w:val="24"/>
  </w:num>
  <w:num w:numId="17">
    <w:abstractNumId w:val="6"/>
  </w:num>
  <w:num w:numId="18">
    <w:abstractNumId w:val="18"/>
  </w:num>
  <w:num w:numId="19">
    <w:abstractNumId w:val="9"/>
  </w:num>
  <w:num w:numId="20">
    <w:abstractNumId w:val="13"/>
  </w:num>
  <w:num w:numId="21">
    <w:abstractNumId w:val="12"/>
  </w:num>
  <w:num w:numId="22">
    <w:abstractNumId w:val="10"/>
  </w:num>
  <w:num w:numId="23">
    <w:abstractNumId w:val="2"/>
  </w:num>
  <w:num w:numId="24">
    <w:abstractNumId w:val="1"/>
  </w:num>
  <w:num w:numId="25">
    <w:abstractNumId w:val="0"/>
  </w:num>
  <w:num w:numId="26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2E5"/>
    <w:rsid w:val="0000079C"/>
    <w:rsid w:val="00001033"/>
    <w:rsid w:val="00001A85"/>
    <w:rsid w:val="00001F76"/>
    <w:rsid w:val="00003103"/>
    <w:rsid w:val="000033FC"/>
    <w:rsid w:val="00003BB5"/>
    <w:rsid w:val="00005063"/>
    <w:rsid w:val="00005700"/>
    <w:rsid w:val="00005E5C"/>
    <w:rsid w:val="00011429"/>
    <w:rsid w:val="00012FB7"/>
    <w:rsid w:val="000141A0"/>
    <w:rsid w:val="00014405"/>
    <w:rsid w:val="00014882"/>
    <w:rsid w:val="0001532A"/>
    <w:rsid w:val="00021370"/>
    <w:rsid w:val="000229BE"/>
    <w:rsid w:val="000229FB"/>
    <w:rsid w:val="00022F7E"/>
    <w:rsid w:val="00023FEB"/>
    <w:rsid w:val="0002586A"/>
    <w:rsid w:val="0002602F"/>
    <w:rsid w:val="000266CC"/>
    <w:rsid w:val="00026CBF"/>
    <w:rsid w:val="000328B1"/>
    <w:rsid w:val="00035A10"/>
    <w:rsid w:val="00037062"/>
    <w:rsid w:val="00037858"/>
    <w:rsid w:val="00040277"/>
    <w:rsid w:val="00040706"/>
    <w:rsid w:val="00041BEA"/>
    <w:rsid w:val="000424BA"/>
    <w:rsid w:val="00045263"/>
    <w:rsid w:val="00046029"/>
    <w:rsid w:val="00046D14"/>
    <w:rsid w:val="00047279"/>
    <w:rsid w:val="000478D5"/>
    <w:rsid w:val="0005383E"/>
    <w:rsid w:val="00053B7D"/>
    <w:rsid w:val="000577D7"/>
    <w:rsid w:val="00057F17"/>
    <w:rsid w:val="00060161"/>
    <w:rsid w:val="00062BE3"/>
    <w:rsid w:val="0006396D"/>
    <w:rsid w:val="00063AA8"/>
    <w:rsid w:val="00064621"/>
    <w:rsid w:val="00064FCA"/>
    <w:rsid w:val="00066814"/>
    <w:rsid w:val="00066829"/>
    <w:rsid w:val="00066E0F"/>
    <w:rsid w:val="000671D4"/>
    <w:rsid w:val="00067D61"/>
    <w:rsid w:val="00070A90"/>
    <w:rsid w:val="00070E03"/>
    <w:rsid w:val="00073500"/>
    <w:rsid w:val="00073B9E"/>
    <w:rsid w:val="00075B88"/>
    <w:rsid w:val="00075E46"/>
    <w:rsid w:val="0007604C"/>
    <w:rsid w:val="00077ABA"/>
    <w:rsid w:val="0008150A"/>
    <w:rsid w:val="00082C07"/>
    <w:rsid w:val="000831E0"/>
    <w:rsid w:val="00085289"/>
    <w:rsid w:val="000862F0"/>
    <w:rsid w:val="00090875"/>
    <w:rsid w:val="00090932"/>
    <w:rsid w:val="000913BC"/>
    <w:rsid w:val="0009165D"/>
    <w:rsid w:val="0009195A"/>
    <w:rsid w:val="00093EB9"/>
    <w:rsid w:val="000940F2"/>
    <w:rsid w:val="00094D69"/>
    <w:rsid w:val="000967A7"/>
    <w:rsid w:val="00097E63"/>
    <w:rsid w:val="000A0A78"/>
    <w:rsid w:val="000A19C3"/>
    <w:rsid w:val="000A2ED2"/>
    <w:rsid w:val="000A3645"/>
    <w:rsid w:val="000A6839"/>
    <w:rsid w:val="000A6A31"/>
    <w:rsid w:val="000A6B0E"/>
    <w:rsid w:val="000A6D1C"/>
    <w:rsid w:val="000A6E61"/>
    <w:rsid w:val="000A77C4"/>
    <w:rsid w:val="000B0153"/>
    <w:rsid w:val="000B0784"/>
    <w:rsid w:val="000B08EB"/>
    <w:rsid w:val="000B6DCF"/>
    <w:rsid w:val="000B73AF"/>
    <w:rsid w:val="000C034E"/>
    <w:rsid w:val="000C0956"/>
    <w:rsid w:val="000C7815"/>
    <w:rsid w:val="000D1FE6"/>
    <w:rsid w:val="000D30BF"/>
    <w:rsid w:val="000D3214"/>
    <w:rsid w:val="000D6258"/>
    <w:rsid w:val="000D6CBF"/>
    <w:rsid w:val="000E0813"/>
    <w:rsid w:val="000E0DE4"/>
    <w:rsid w:val="000E412B"/>
    <w:rsid w:val="000E64EC"/>
    <w:rsid w:val="000E6A35"/>
    <w:rsid w:val="000E6C1F"/>
    <w:rsid w:val="000F0BB5"/>
    <w:rsid w:val="000F0CA5"/>
    <w:rsid w:val="000F2C8D"/>
    <w:rsid w:val="000F5A0A"/>
    <w:rsid w:val="000F5A9B"/>
    <w:rsid w:val="0010070B"/>
    <w:rsid w:val="00100E25"/>
    <w:rsid w:val="00101633"/>
    <w:rsid w:val="00101843"/>
    <w:rsid w:val="001037C5"/>
    <w:rsid w:val="0010391E"/>
    <w:rsid w:val="001039DE"/>
    <w:rsid w:val="00104623"/>
    <w:rsid w:val="00104A86"/>
    <w:rsid w:val="001061CE"/>
    <w:rsid w:val="001063FE"/>
    <w:rsid w:val="00106E13"/>
    <w:rsid w:val="001071C2"/>
    <w:rsid w:val="0010797D"/>
    <w:rsid w:val="00110961"/>
    <w:rsid w:val="0011156A"/>
    <w:rsid w:val="00112376"/>
    <w:rsid w:val="001123D7"/>
    <w:rsid w:val="00112444"/>
    <w:rsid w:val="00112B44"/>
    <w:rsid w:val="001130B6"/>
    <w:rsid w:val="00113654"/>
    <w:rsid w:val="00114196"/>
    <w:rsid w:val="0011461D"/>
    <w:rsid w:val="00114964"/>
    <w:rsid w:val="00114A92"/>
    <w:rsid w:val="00115C3C"/>
    <w:rsid w:val="00116880"/>
    <w:rsid w:val="00116F4B"/>
    <w:rsid w:val="0012050E"/>
    <w:rsid w:val="00120B4E"/>
    <w:rsid w:val="00120F0A"/>
    <w:rsid w:val="00121A22"/>
    <w:rsid w:val="00122D7A"/>
    <w:rsid w:val="00123241"/>
    <w:rsid w:val="00123B04"/>
    <w:rsid w:val="00125475"/>
    <w:rsid w:val="00126D83"/>
    <w:rsid w:val="001279A7"/>
    <w:rsid w:val="00132141"/>
    <w:rsid w:val="0013311D"/>
    <w:rsid w:val="0013313B"/>
    <w:rsid w:val="00133735"/>
    <w:rsid w:val="001347E8"/>
    <w:rsid w:val="00134C85"/>
    <w:rsid w:val="00137600"/>
    <w:rsid w:val="00137991"/>
    <w:rsid w:val="00137B18"/>
    <w:rsid w:val="00140A1A"/>
    <w:rsid w:val="00143134"/>
    <w:rsid w:val="00143EB8"/>
    <w:rsid w:val="00144A9C"/>
    <w:rsid w:val="001453E8"/>
    <w:rsid w:val="00145E63"/>
    <w:rsid w:val="0014633F"/>
    <w:rsid w:val="001469BD"/>
    <w:rsid w:val="00147B9F"/>
    <w:rsid w:val="0015092D"/>
    <w:rsid w:val="00154F69"/>
    <w:rsid w:val="00155C7A"/>
    <w:rsid w:val="00156055"/>
    <w:rsid w:val="001561AA"/>
    <w:rsid w:val="0015658E"/>
    <w:rsid w:val="001565F0"/>
    <w:rsid w:val="001567C0"/>
    <w:rsid w:val="0016050A"/>
    <w:rsid w:val="00160A6E"/>
    <w:rsid w:val="00160F22"/>
    <w:rsid w:val="001613C0"/>
    <w:rsid w:val="0016165B"/>
    <w:rsid w:val="00166247"/>
    <w:rsid w:val="001664B3"/>
    <w:rsid w:val="00167CE5"/>
    <w:rsid w:val="001702E5"/>
    <w:rsid w:val="00172879"/>
    <w:rsid w:val="00172E06"/>
    <w:rsid w:val="00172F9E"/>
    <w:rsid w:val="00174E7A"/>
    <w:rsid w:val="00175D28"/>
    <w:rsid w:val="00177139"/>
    <w:rsid w:val="00177425"/>
    <w:rsid w:val="001777A1"/>
    <w:rsid w:val="00177827"/>
    <w:rsid w:val="0017798B"/>
    <w:rsid w:val="001802A3"/>
    <w:rsid w:val="00180AB2"/>
    <w:rsid w:val="00181E9D"/>
    <w:rsid w:val="0018628F"/>
    <w:rsid w:val="001872D0"/>
    <w:rsid w:val="001879CE"/>
    <w:rsid w:val="0019091B"/>
    <w:rsid w:val="00192AE2"/>
    <w:rsid w:val="00192FA6"/>
    <w:rsid w:val="00193699"/>
    <w:rsid w:val="00193EC3"/>
    <w:rsid w:val="0019404A"/>
    <w:rsid w:val="00194368"/>
    <w:rsid w:val="0019570A"/>
    <w:rsid w:val="00196376"/>
    <w:rsid w:val="001963C6"/>
    <w:rsid w:val="0019740A"/>
    <w:rsid w:val="001A0146"/>
    <w:rsid w:val="001A0422"/>
    <w:rsid w:val="001A2DDA"/>
    <w:rsid w:val="001A5687"/>
    <w:rsid w:val="001A6382"/>
    <w:rsid w:val="001A69C0"/>
    <w:rsid w:val="001A7CE5"/>
    <w:rsid w:val="001B09AC"/>
    <w:rsid w:val="001B0F36"/>
    <w:rsid w:val="001B236E"/>
    <w:rsid w:val="001B2662"/>
    <w:rsid w:val="001B375D"/>
    <w:rsid w:val="001B60DB"/>
    <w:rsid w:val="001B650B"/>
    <w:rsid w:val="001C0D2A"/>
    <w:rsid w:val="001C0FD8"/>
    <w:rsid w:val="001C18AE"/>
    <w:rsid w:val="001C2CF9"/>
    <w:rsid w:val="001C44CB"/>
    <w:rsid w:val="001C608C"/>
    <w:rsid w:val="001C681D"/>
    <w:rsid w:val="001D05AE"/>
    <w:rsid w:val="001D07E1"/>
    <w:rsid w:val="001D08C6"/>
    <w:rsid w:val="001D0C82"/>
    <w:rsid w:val="001D1A53"/>
    <w:rsid w:val="001D22EC"/>
    <w:rsid w:val="001D31AA"/>
    <w:rsid w:val="001D369D"/>
    <w:rsid w:val="001D3EAA"/>
    <w:rsid w:val="001D3EE1"/>
    <w:rsid w:val="001D4556"/>
    <w:rsid w:val="001D475A"/>
    <w:rsid w:val="001D48B8"/>
    <w:rsid w:val="001D5B48"/>
    <w:rsid w:val="001D66CF"/>
    <w:rsid w:val="001D6882"/>
    <w:rsid w:val="001D7A87"/>
    <w:rsid w:val="001D7B98"/>
    <w:rsid w:val="001E046A"/>
    <w:rsid w:val="001E1609"/>
    <w:rsid w:val="001E1D47"/>
    <w:rsid w:val="001E4062"/>
    <w:rsid w:val="001E4515"/>
    <w:rsid w:val="001E5ABA"/>
    <w:rsid w:val="001E5D6E"/>
    <w:rsid w:val="001E62EE"/>
    <w:rsid w:val="001E6821"/>
    <w:rsid w:val="001E77BB"/>
    <w:rsid w:val="001E7A1D"/>
    <w:rsid w:val="001F0869"/>
    <w:rsid w:val="001F0AB8"/>
    <w:rsid w:val="001F1238"/>
    <w:rsid w:val="001F131E"/>
    <w:rsid w:val="001F1E35"/>
    <w:rsid w:val="001F2966"/>
    <w:rsid w:val="001F5E52"/>
    <w:rsid w:val="001F5FD7"/>
    <w:rsid w:val="001F62DF"/>
    <w:rsid w:val="001F68FF"/>
    <w:rsid w:val="001F6D9D"/>
    <w:rsid w:val="001F7150"/>
    <w:rsid w:val="001F7167"/>
    <w:rsid w:val="001F787D"/>
    <w:rsid w:val="002012DD"/>
    <w:rsid w:val="002014FE"/>
    <w:rsid w:val="0020150F"/>
    <w:rsid w:val="00201FCE"/>
    <w:rsid w:val="00203A0A"/>
    <w:rsid w:val="00203A3E"/>
    <w:rsid w:val="0020501E"/>
    <w:rsid w:val="00205C61"/>
    <w:rsid w:val="00205D13"/>
    <w:rsid w:val="002069AE"/>
    <w:rsid w:val="002069BB"/>
    <w:rsid w:val="00207011"/>
    <w:rsid w:val="00210A66"/>
    <w:rsid w:val="00210DFF"/>
    <w:rsid w:val="00211194"/>
    <w:rsid w:val="0021268D"/>
    <w:rsid w:val="002130D1"/>
    <w:rsid w:val="00213139"/>
    <w:rsid w:val="0021503E"/>
    <w:rsid w:val="00215790"/>
    <w:rsid w:val="0021651E"/>
    <w:rsid w:val="0022060F"/>
    <w:rsid w:val="00222637"/>
    <w:rsid w:val="0022263F"/>
    <w:rsid w:val="00222986"/>
    <w:rsid w:val="00224CA8"/>
    <w:rsid w:val="00224FBC"/>
    <w:rsid w:val="00224FCC"/>
    <w:rsid w:val="0022519A"/>
    <w:rsid w:val="00225C64"/>
    <w:rsid w:val="00225D03"/>
    <w:rsid w:val="00226C04"/>
    <w:rsid w:val="00227EA3"/>
    <w:rsid w:val="002305F0"/>
    <w:rsid w:val="00231BDD"/>
    <w:rsid w:val="002335CF"/>
    <w:rsid w:val="00233F4A"/>
    <w:rsid w:val="00233FFD"/>
    <w:rsid w:val="00234BF0"/>
    <w:rsid w:val="0023558B"/>
    <w:rsid w:val="00236940"/>
    <w:rsid w:val="002369BE"/>
    <w:rsid w:val="00240B98"/>
    <w:rsid w:val="00240EB1"/>
    <w:rsid w:val="0024182C"/>
    <w:rsid w:val="002421EE"/>
    <w:rsid w:val="002425FD"/>
    <w:rsid w:val="00242EFE"/>
    <w:rsid w:val="00242FB3"/>
    <w:rsid w:val="00243C32"/>
    <w:rsid w:val="002441FF"/>
    <w:rsid w:val="0024499D"/>
    <w:rsid w:val="00245895"/>
    <w:rsid w:val="00245AAB"/>
    <w:rsid w:val="00250EE1"/>
    <w:rsid w:val="00252AA4"/>
    <w:rsid w:val="00253DE0"/>
    <w:rsid w:val="00254A8B"/>
    <w:rsid w:val="00254D8E"/>
    <w:rsid w:val="00254E3F"/>
    <w:rsid w:val="00255928"/>
    <w:rsid w:val="00262487"/>
    <w:rsid w:val="00262D0B"/>
    <w:rsid w:val="00263E1E"/>
    <w:rsid w:val="00264055"/>
    <w:rsid w:val="00264A97"/>
    <w:rsid w:val="00265222"/>
    <w:rsid w:val="0026574B"/>
    <w:rsid w:val="00267F9C"/>
    <w:rsid w:val="0027069A"/>
    <w:rsid w:val="00270D57"/>
    <w:rsid w:val="00271EC1"/>
    <w:rsid w:val="002727DD"/>
    <w:rsid w:val="00273A7B"/>
    <w:rsid w:val="00273D7F"/>
    <w:rsid w:val="00274922"/>
    <w:rsid w:val="0027539F"/>
    <w:rsid w:val="002776D9"/>
    <w:rsid w:val="00277BD8"/>
    <w:rsid w:val="002829AA"/>
    <w:rsid w:val="002829E6"/>
    <w:rsid w:val="00283508"/>
    <w:rsid w:val="00283580"/>
    <w:rsid w:val="0028434D"/>
    <w:rsid w:val="002858DE"/>
    <w:rsid w:val="00286B37"/>
    <w:rsid w:val="002873DD"/>
    <w:rsid w:val="002905C6"/>
    <w:rsid w:val="00291DCE"/>
    <w:rsid w:val="0029229C"/>
    <w:rsid w:val="00293632"/>
    <w:rsid w:val="00293787"/>
    <w:rsid w:val="00297D7E"/>
    <w:rsid w:val="00297F84"/>
    <w:rsid w:val="002A1CE6"/>
    <w:rsid w:val="002A1E4A"/>
    <w:rsid w:val="002A4F5E"/>
    <w:rsid w:val="002A56D4"/>
    <w:rsid w:val="002A61C2"/>
    <w:rsid w:val="002A6347"/>
    <w:rsid w:val="002A6976"/>
    <w:rsid w:val="002A6B40"/>
    <w:rsid w:val="002A70D0"/>
    <w:rsid w:val="002A7F5F"/>
    <w:rsid w:val="002B2C29"/>
    <w:rsid w:val="002B414D"/>
    <w:rsid w:val="002B41C6"/>
    <w:rsid w:val="002B49FC"/>
    <w:rsid w:val="002B4C27"/>
    <w:rsid w:val="002B4CCB"/>
    <w:rsid w:val="002B5103"/>
    <w:rsid w:val="002B555F"/>
    <w:rsid w:val="002B5DC0"/>
    <w:rsid w:val="002B612F"/>
    <w:rsid w:val="002C0023"/>
    <w:rsid w:val="002C04B9"/>
    <w:rsid w:val="002C2B38"/>
    <w:rsid w:val="002C3432"/>
    <w:rsid w:val="002C3794"/>
    <w:rsid w:val="002C3BAD"/>
    <w:rsid w:val="002C4FF9"/>
    <w:rsid w:val="002C5B87"/>
    <w:rsid w:val="002C5F1C"/>
    <w:rsid w:val="002C71FA"/>
    <w:rsid w:val="002C7E2C"/>
    <w:rsid w:val="002D26AF"/>
    <w:rsid w:val="002D354D"/>
    <w:rsid w:val="002D4F6A"/>
    <w:rsid w:val="002D5B7C"/>
    <w:rsid w:val="002D67C6"/>
    <w:rsid w:val="002E09CA"/>
    <w:rsid w:val="002E0AAC"/>
    <w:rsid w:val="002E0ED2"/>
    <w:rsid w:val="002E1780"/>
    <w:rsid w:val="002E2AC7"/>
    <w:rsid w:val="002E2E87"/>
    <w:rsid w:val="002E431A"/>
    <w:rsid w:val="002E4F5A"/>
    <w:rsid w:val="002E6084"/>
    <w:rsid w:val="002E6D6F"/>
    <w:rsid w:val="002F33C9"/>
    <w:rsid w:val="002F3C06"/>
    <w:rsid w:val="002F41C8"/>
    <w:rsid w:val="002F5680"/>
    <w:rsid w:val="002F6B88"/>
    <w:rsid w:val="002F70E0"/>
    <w:rsid w:val="002F7ACD"/>
    <w:rsid w:val="00305F20"/>
    <w:rsid w:val="003069F3"/>
    <w:rsid w:val="00310E18"/>
    <w:rsid w:val="003121EE"/>
    <w:rsid w:val="00316C5F"/>
    <w:rsid w:val="00317600"/>
    <w:rsid w:val="00320838"/>
    <w:rsid w:val="00321284"/>
    <w:rsid w:val="0032170E"/>
    <w:rsid w:val="0032199D"/>
    <w:rsid w:val="00321FCC"/>
    <w:rsid w:val="00323272"/>
    <w:rsid w:val="00323484"/>
    <w:rsid w:val="00323E14"/>
    <w:rsid w:val="00326891"/>
    <w:rsid w:val="003269B5"/>
    <w:rsid w:val="00330FC7"/>
    <w:rsid w:val="00332D24"/>
    <w:rsid w:val="00332E72"/>
    <w:rsid w:val="00334520"/>
    <w:rsid w:val="00335CB0"/>
    <w:rsid w:val="00337D79"/>
    <w:rsid w:val="00337D9E"/>
    <w:rsid w:val="00341BF8"/>
    <w:rsid w:val="00343C4C"/>
    <w:rsid w:val="0034425E"/>
    <w:rsid w:val="003466CA"/>
    <w:rsid w:val="00351BEF"/>
    <w:rsid w:val="00353476"/>
    <w:rsid w:val="00354C21"/>
    <w:rsid w:val="003550C4"/>
    <w:rsid w:val="003566C3"/>
    <w:rsid w:val="00361681"/>
    <w:rsid w:val="00362C06"/>
    <w:rsid w:val="003631FD"/>
    <w:rsid w:val="00363448"/>
    <w:rsid w:val="003654A2"/>
    <w:rsid w:val="00366CD0"/>
    <w:rsid w:val="00370D14"/>
    <w:rsid w:val="00374A17"/>
    <w:rsid w:val="003752D6"/>
    <w:rsid w:val="0037530A"/>
    <w:rsid w:val="0037532F"/>
    <w:rsid w:val="0037683E"/>
    <w:rsid w:val="00376C0C"/>
    <w:rsid w:val="003771E9"/>
    <w:rsid w:val="0038149D"/>
    <w:rsid w:val="0038190D"/>
    <w:rsid w:val="003820EC"/>
    <w:rsid w:val="0038264A"/>
    <w:rsid w:val="003828E9"/>
    <w:rsid w:val="00384332"/>
    <w:rsid w:val="00384E13"/>
    <w:rsid w:val="00385018"/>
    <w:rsid w:val="00385ADB"/>
    <w:rsid w:val="00385B63"/>
    <w:rsid w:val="00385D0E"/>
    <w:rsid w:val="00385D36"/>
    <w:rsid w:val="00390604"/>
    <w:rsid w:val="00392E0A"/>
    <w:rsid w:val="00393088"/>
    <w:rsid w:val="003935EF"/>
    <w:rsid w:val="00394055"/>
    <w:rsid w:val="00395526"/>
    <w:rsid w:val="003956E1"/>
    <w:rsid w:val="003969A6"/>
    <w:rsid w:val="0039756E"/>
    <w:rsid w:val="003975A0"/>
    <w:rsid w:val="00397C8E"/>
    <w:rsid w:val="003A0304"/>
    <w:rsid w:val="003A2675"/>
    <w:rsid w:val="003A31D5"/>
    <w:rsid w:val="003A4587"/>
    <w:rsid w:val="003A4843"/>
    <w:rsid w:val="003A5E7F"/>
    <w:rsid w:val="003A6361"/>
    <w:rsid w:val="003A7E78"/>
    <w:rsid w:val="003B12B4"/>
    <w:rsid w:val="003B19F2"/>
    <w:rsid w:val="003B253B"/>
    <w:rsid w:val="003B3343"/>
    <w:rsid w:val="003B3865"/>
    <w:rsid w:val="003B38BB"/>
    <w:rsid w:val="003C190E"/>
    <w:rsid w:val="003C196C"/>
    <w:rsid w:val="003C26B7"/>
    <w:rsid w:val="003C32AC"/>
    <w:rsid w:val="003C3CC6"/>
    <w:rsid w:val="003C3DCE"/>
    <w:rsid w:val="003C4359"/>
    <w:rsid w:val="003C49E1"/>
    <w:rsid w:val="003D1AA4"/>
    <w:rsid w:val="003D2331"/>
    <w:rsid w:val="003D368E"/>
    <w:rsid w:val="003D4927"/>
    <w:rsid w:val="003D5EF6"/>
    <w:rsid w:val="003D6C50"/>
    <w:rsid w:val="003D6E14"/>
    <w:rsid w:val="003E1FB2"/>
    <w:rsid w:val="003E325B"/>
    <w:rsid w:val="003E338B"/>
    <w:rsid w:val="003E362F"/>
    <w:rsid w:val="003E3CBE"/>
    <w:rsid w:val="003E4EC9"/>
    <w:rsid w:val="003E70D1"/>
    <w:rsid w:val="003E7BED"/>
    <w:rsid w:val="003F0486"/>
    <w:rsid w:val="003F0623"/>
    <w:rsid w:val="003F0750"/>
    <w:rsid w:val="003F0C58"/>
    <w:rsid w:val="003F127B"/>
    <w:rsid w:val="003F1D57"/>
    <w:rsid w:val="003F2748"/>
    <w:rsid w:val="003F331D"/>
    <w:rsid w:val="003F3C78"/>
    <w:rsid w:val="003F45A5"/>
    <w:rsid w:val="003F4A96"/>
    <w:rsid w:val="003F613C"/>
    <w:rsid w:val="003F62CA"/>
    <w:rsid w:val="003F7303"/>
    <w:rsid w:val="003F789E"/>
    <w:rsid w:val="003F7E33"/>
    <w:rsid w:val="004012BE"/>
    <w:rsid w:val="00402266"/>
    <w:rsid w:val="00402675"/>
    <w:rsid w:val="00402BF5"/>
    <w:rsid w:val="00402DF0"/>
    <w:rsid w:val="00403428"/>
    <w:rsid w:val="00405646"/>
    <w:rsid w:val="00405BAB"/>
    <w:rsid w:val="00406292"/>
    <w:rsid w:val="004067FD"/>
    <w:rsid w:val="004105FA"/>
    <w:rsid w:val="00410D5F"/>
    <w:rsid w:val="00410E24"/>
    <w:rsid w:val="00411BEF"/>
    <w:rsid w:val="00412262"/>
    <w:rsid w:val="004128A6"/>
    <w:rsid w:val="00412BE7"/>
    <w:rsid w:val="00414AF9"/>
    <w:rsid w:val="00415C98"/>
    <w:rsid w:val="0041765E"/>
    <w:rsid w:val="00417AE5"/>
    <w:rsid w:val="00421B76"/>
    <w:rsid w:val="00424304"/>
    <w:rsid w:val="00424800"/>
    <w:rsid w:val="00425474"/>
    <w:rsid w:val="00430158"/>
    <w:rsid w:val="00430335"/>
    <w:rsid w:val="0043227A"/>
    <w:rsid w:val="00434A79"/>
    <w:rsid w:val="00434ECB"/>
    <w:rsid w:val="00434EDE"/>
    <w:rsid w:val="00436EEA"/>
    <w:rsid w:val="004401C1"/>
    <w:rsid w:val="00442396"/>
    <w:rsid w:val="0044389B"/>
    <w:rsid w:val="004452C9"/>
    <w:rsid w:val="00446A9F"/>
    <w:rsid w:val="00446CDA"/>
    <w:rsid w:val="00447CE9"/>
    <w:rsid w:val="00450495"/>
    <w:rsid w:val="0045143D"/>
    <w:rsid w:val="00451A60"/>
    <w:rsid w:val="00452935"/>
    <w:rsid w:val="00453E7D"/>
    <w:rsid w:val="0045434F"/>
    <w:rsid w:val="00455051"/>
    <w:rsid w:val="004552FA"/>
    <w:rsid w:val="00456542"/>
    <w:rsid w:val="00456AD2"/>
    <w:rsid w:val="00456B10"/>
    <w:rsid w:val="00457F1D"/>
    <w:rsid w:val="00457FCC"/>
    <w:rsid w:val="00461233"/>
    <w:rsid w:val="004617A6"/>
    <w:rsid w:val="004626B0"/>
    <w:rsid w:val="00462E7D"/>
    <w:rsid w:val="00463261"/>
    <w:rsid w:val="004638A4"/>
    <w:rsid w:val="00466CB6"/>
    <w:rsid w:val="00467FA0"/>
    <w:rsid w:val="00471441"/>
    <w:rsid w:val="00474D1B"/>
    <w:rsid w:val="004802D3"/>
    <w:rsid w:val="00480884"/>
    <w:rsid w:val="00480BDD"/>
    <w:rsid w:val="00483C48"/>
    <w:rsid w:val="004854CC"/>
    <w:rsid w:val="00486915"/>
    <w:rsid w:val="00487204"/>
    <w:rsid w:val="0048721D"/>
    <w:rsid w:val="00491C49"/>
    <w:rsid w:val="00492D0C"/>
    <w:rsid w:val="004943F7"/>
    <w:rsid w:val="00496D1E"/>
    <w:rsid w:val="004A0E3C"/>
    <w:rsid w:val="004A0F61"/>
    <w:rsid w:val="004A160F"/>
    <w:rsid w:val="004A1A45"/>
    <w:rsid w:val="004A2950"/>
    <w:rsid w:val="004A2D15"/>
    <w:rsid w:val="004A3E3D"/>
    <w:rsid w:val="004A3E9E"/>
    <w:rsid w:val="004A78E7"/>
    <w:rsid w:val="004B0850"/>
    <w:rsid w:val="004B14CA"/>
    <w:rsid w:val="004B20A3"/>
    <w:rsid w:val="004B23C4"/>
    <w:rsid w:val="004B2763"/>
    <w:rsid w:val="004B380C"/>
    <w:rsid w:val="004B3AC9"/>
    <w:rsid w:val="004B4437"/>
    <w:rsid w:val="004B456E"/>
    <w:rsid w:val="004B4AFC"/>
    <w:rsid w:val="004B636D"/>
    <w:rsid w:val="004B693C"/>
    <w:rsid w:val="004C00A0"/>
    <w:rsid w:val="004C05F3"/>
    <w:rsid w:val="004C278A"/>
    <w:rsid w:val="004C4A7F"/>
    <w:rsid w:val="004C4D22"/>
    <w:rsid w:val="004C4F8B"/>
    <w:rsid w:val="004C5854"/>
    <w:rsid w:val="004C6021"/>
    <w:rsid w:val="004C6677"/>
    <w:rsid w:val="004C739F"/>
    <w:rsid w:val="004C75BA"/>
    <w:rsid w:val="004C7A5B"/>
    <w:rsid w:val="004D1FB8"/>
    <w:rsid w:val="004D3B60"/>
    <w:rsid w:val="004D4112"/>
    <w:rsid w:val="004D4602"/>
    <w:rsid w:val="004D5882"/>
    <w:rsid w:val="004E07EC"/>
    <w:rsid w:val="004E14AC"/>
    <w:rsid w:val="004E1B61"/>
    <w:rsid w:val="004E254C"/>
    <w:rsid w:val="004E2B85"/>
    <w:rsid w:val="004E2E20"/>
    <w:rsid w:val="004E3DC2"/>
    <w:rsid w:val="004E4BD7"/>
    <w:rsid w:val="004E4FD0"/>
    <w:rsid w:val="004E619D"/>
    <w:rsid w:val="004E70E8"/>
    <w:rsid w:val="004E7152"/>
    <w:rsid w:val="004E7BE0"/>
    <w:rsid w:val="004F08F7"/>
    <w:rsid w:val="004F14B5"/>
    <w:rsid w:val="004F1608"/>
    <w:rsid w:val="004F18E2"/>
    <w:rsid w:val="004F6397"/>
    <w:rsid w:val="004F6C61"/>
    <w:rsid w:val="004F6CE3"/>
    <w:rsid w:val="004F7AD0"/>
    <w:rsid w:val="0050067E"/>
    <w:rsid w:val="00501C23"/>
    <w:rsid w:val="00502575"/>
    <w:rsid w:val="00502F89"/>
    <w:rsid w:val="0050387D"/>
    <w:rsid w:val="0050427B"/>
    <w:rsid w:val="00504FDC"/>
    <w:rsid w:val="00505847"/>
    <w:rsid w:val="005140C4"/>
    <w:rsid w:val="00516560"/>
    <w:rsid w:val="005169C9"/>
    <w:rsid w:val="00520715"/>
    <w:rsid w:val="00521EC2"/>
    <w:rsid w:val="00523AB0"/>
    <w:rsid w:val="0052457F"/>
    <w:rsid w:val="00525F57"/>
    <w:rsid w:val="005266C0"/>
    <w:rsid w:val="00530112"/>
    <w:rsid w:val="00530172"/>
    <w:rsid w:val="00532254"/>
    <w:rsid w:val="00533B65"/>
    <w:rsid w:val="00535369"/>
    <w:rsid w:val="005353DC"/>
    <w:rsid w:val="005357B9"/>
    <w:rsid w:val="00535D7B"/>
    <w:rsid w:val="00537AD7"/>
    <w:rsid w:val="00541A82"/>
    <w:rsid w:val="00543011"/>
    <w:rsid w:val="0054360E"/>
    <w:rsid w:val="0054391F"/>
    <w:rsid w:val="00546238"/>
    <w:rsid w:val="00546613"/>
    <w:rsid w:val="005501B2"/>
    <w:rsid w:val="005534AD"/>
    <w:rsid w:val="00553A49"/>
    <w:rsid w:val="0055481C"/>
    <w:rsid w:val="00554AD0"/>
    <w:rsid w:val="0055625C"/>
    <w:rsid w:val="00556478"/>
    <w:rsid w:val="00556537"/>
    <w:rsid w:val="00560C4A"/>
    <w:rsid w:val="00562796"/>
    <w:rsid w:val="00562D13"/>
    <w:rsid w:val="00562E5C"/>
    <w:rsid w:val="00565268"/>
    <w:rsid w:val="00566F9F"/>
    <w:rsid w:val="00566FC1"/>
    <w:rsid w:val="005677D1"/>
    <w:rsid w:val="005701F6"/>
    <w:rsid w:val="00570D15"/>
    <w:rsid w:val="005718A4"/>
    <w:rsid w:val="00571A94"/>
    <w:rsid w:val="0057245D"/>
    <w:rsid w:val="00572C39"/>
    <w:rsid w:val="0057329E"/>
    <w:rsid w:val="0057383B"/>
    <w:rsid w:val="00573E8D"/>
    <w:rsid w:val="005742F9"/>
    <w:rsid w:val="00576E01"/>
    <w:rsid w:val="00577ADC"/>
    <w:rsid w:val="00581B36"/>
    <w:rsid w:val="0058334E"/>
    <w:rsid w:val="00583508"/>
    <w:rsid w:val="0058400B"/>
    <w:rsid w:val="00584FA9"/>
    <w:rsid w:val="005851B9"/>
    <w:rsid w:val="00585E4A"/>
    <w:rsid w:val="00586864"/>
    <w:rsid w:val="00590C04"/>
    <w:rsid w:val="005917AA"/>
    <w:rsid w:val="00591E1D"/>
    <w:rsid w:val="005924D4"/>
    <w:rsid w:val="005925DD"/>
    <w:rsid w:val="005945DF"/>
    <w:rsid w:val="0059673B"/>
    <w:rsid w:val="00597EBE"/>
    <w:rsid w:val="005A0736"/>
    <w:rsid w:val="005A0D8A"/>
    <w:rsid w:val="005A103C"/>
    <w:rsid w:val="005A235F"/>
    <w:rsid w:val="005A3D5E"/>
    <w:rsid w:val="005A4699"/>
    <w:rsid w:val="005A74EC"/>
    <w:rsid w:val="005B0C08"/>
    <w:rsid w:val="005B168D"/>
    <w:rsid w:val="005B22E1"/>
    <w:rsid w:val="005B5FDE"/>
    <w:rsid w:val="005B7F71"/>
    <w:rsid w:val="005B7FAD"/>
    <w:rsid w:val="005C4A88"/>
    <w:rsid w:val="005C4F3B"/>
    <w:rsid w:val="005C52B2"/>
    <w:rsid w:val="005D20D9"/>
    <w:rsid w:val="005D2875"/>
    <w:rsid w:val="005D2CEC"/>
    <w:rsid w:val="005D2E8E"/>
    <w:rsid w:val="005D60B1"/>
    <w:rsid w:val="005D7A36"/>
    <w:rsid w:val="005E07D4"/>
    <w:rsid w:val="005E0BA8"/>
    <w:rsid w:val="005E17DD"/>
    <w:rsid w:val="005E1C1A"/>
    <w:rsid w:val="005E293C"/>
    <w:rsid w:val="005E3C79"/>
    <w:rsid w:val="005E4457"/>
    <w:rsid w:val="005E480F"/>
    <w:rsid w:val="005E4927"/>
    <w:rsid w:val="005E52DC"/>
    <w:rsid w:val="005E58CC"/>
    <w:rsid w:val="005E6889"/>
    <w:rsid w:val="005E6CD6"/>
    <w:rsid w:val="005E728E"/>
    <w:rsid w:val="005E7D0F"/>
    <w:rsid w:val="005F208D"/>
    <w:rsid w:val="005F22D2"/>
    <w:rsid w:val="005F275A"/>
    <w:rsid w:val="005F47D3"/>
    <w:rsid w:val="005F59C6"/>
    <w:rsid w:val="005F621A"/>
    <w:rsid w:val="005F6CA3"/>
    <w:rsid w:val="005F7B74"/>
    <w:rsid w:val="00600A9D"/>
    <w:rsid w:val="00600D22"/>
    <w:rsid w:val="00600E4E"/>
    <w:rsid w:val="00601C47"/>
    <w:rsid w:val="00601D58"/>
    <w:rsid w:val="006023CE"/>
    <w:rsid w:val="00602EAA"/>
    <w:rsid w:val="006034E8"/>
    <w:rsid w:val="00604C70"/>
    <w:rsid w:val="00606A67"/>
    <w:rsid w:val="006104CE"/>
    <w:rsid w:val="006124DC"/>
    <w:rsid w:val="00612F5D"/>
    <w:rsid w:val="006149FC"/>
    <w:rsid w:val="006152F4"/>
    <w:rsid w:val="00620943"/>
    <w:rsid w:val="00622025"/>
    <w:rsid w:val="00623CFC"/>
    <w:rsid w:val="006242D3"/>
    <w:rsid w:val="006268B7"/>
    <w:rsid w:val="00637DBE"/>
    <w:rsid w:val="006416D3"/>
    <w:rsid w:val="00641A6E"/>
    <w:rsid w:val="006429E6"/>
    <w:rsid w:val="0064400F"/>
    <w:rsid w:val="006450B5"/>
    <w:rsid w:val="00645A24"/>
    <w:rsid w:val="0064637F"/>
    <w:rsid w:val="00651621"/>
    <w:rsid w:val="006537C2"/>
    <w:rsid w:val="00653E36"/>
    <w:rsid w:val="00655A52"/>
    <w:rsid w:val="006569B5"/>
    <w:rsid w:val="006572C4"/>
    <w:rsid w:val="0066219D"/>
    <w:rsid w:val="00662497"/>
    <w:rsid w:val="006633F9"/>
    <w:rsid w:val="006636B3"/>
    <w:rsid w:val="00664EEF"/>
    <w:rsid w:val="00665AAD"/>
    <w:rsid w:val="00666C55"/>
    <w:rsid w:val="00667DF8"/>
    <w:rsid w:val="006714CE"/>
    <w:rsid w:val="0067183C"/>
    <w:rsid w:val="00671AC5"/>
    <w:rsid w:val="00672E83"/>
    <w:rsid w:val="006741E2"/>
    <w:rsid w:val="00674F5B"/>
    <w:rsid w:val="006757B4"/>
    <w:rsid w:val="0067639D"/>
    <w:rsid w:val="00676807"/>
    <w:rsid w:val="0068077A"/>
    <w:rsid w:val="00680DEE"/>
    <w:rsid w:val="00680FF1"/>
    <w:rsid w:val="00681232"/>
    <w:rsid w:val="00681C4F"/>
    <w:rsid w:val="00682A8D"/>
    <w:rsid w:val="00683096"/>
    <w:rsid w:val="00683AEE"/>
    <w:rsid w:val="00683D74"/>
    <w:rsid w:val="00684DD5"/>
    <w:rsid w:val="0068575B"/>
    <w:rsid w:val="006857CB"/>
    <w:rsid w:val="00685EE2"/>
    <w:rsid w:val="00687E07"/>
    <w:rsid w:val="00690007"/>
    <w:rsid w:val="006905CC"/>
    <w:rsid w:val="006913C6"/>
    <w:rsid w:val="00691701"/>
    <w:rsid w:val="00692512"/>
    <w:rsid w:val="00692D0C"/>
    <w:rsid w:val="00694C71"/>
    <w:rsid w:val="00695993"/>
    <w:rsid w:val="006A02EE"/>
    <w:rsid w:val="006A0C41"/>
    <w:rsid w:val="006A1BA8"/>
    <w:rsid w:val="006A1CEB"/>
    <w:rsid w:val="006A428E"/>
    <w:rsid w:val="006A447B"/>
    <w:rsid w:val="006A54DA"/>
    <w:rsid w:val="006A567B"/>
    <w:rsid w:val="006A67A7"/>
    <w:rsid w:val="006A6D4A"/>
    <w:rsid w:val="006B0195"/>
    <w:rsid w:val="006B08E0"/>
    <w:rsid w:val="006B1BFF"/>
    <w:rsid w:val="006B1D67"/>
    <w:rsid w:val="006B1EAF"/>
    <w:rsid w:val="006B20D5"/>
    <w:rsid w:val="006B2AF4"/>
    <w:rsid w:val="006B2C7B"/>
    <w:rsid w:val="006B38B6"/>
    <w:rsid w:val="006B3C88"/>
    <w:rsid w:val="006B59C0"/>
    <w:rsid w:val="006B6DFB"/>
    <w:rsid w:val="006C1A77"/>
    <w:rsid w:val="006C1ADF"/>
    <w:rsid w:val="006C2000"/>
    <w:rsid w:val="006C3106"/>
    <w:rsid w:val="006C3254"/>
    <w:rsid w:val="006C3C64"/>
    <w:rsid w:val="006C3E0A"/>
    <w:rsid w:val="006C42C6"/>
    <w:rsid w:val="006C51E4"/>
    <w:rsid w:val="006C5368"/>
    <w:rsid w:val="006C5715"/>
    <w:rsid w:val="006D19A5"/>
    <w:rsid w:val="006D2470"/>
    <w:rsid w:val="006D47D0"/>
    <w:rsid w:val="006D550E"/>
    <w:rsid w:val="006D601B"/>
    <w:rsid w:val="006E083E"/>
    <w:rsid w:val="006E10E7"/>
    <w:rsid w:val="006E1B4C"/>
    <w:rsid w:val="006E1F45"/>
    <w:rsid w:val="006E25A3"/>
    <w:rsid w:val="006E430D"/>
    <w:rsid w:val="006E450F"/>
    <w:rsid w:val="006E4F32"/>
    <w:rsid w:val="006E54A8"/>
    <w:rsid w:val="006E5772"/>
    <w:rsid w:val="006F0143"/>
    <w:rsid w:val="006F0CAF"/>
    <w:rsid w:val="006F1171"/>
    <w:rsid w:val="006F11A5"/>
    <w:rsid w:val="006F28CD"/>
    <w:rsid w:val="006F301C"/>
    <w:rsid w:val="006F3D38"/>
    <w:rsid w:val="006F411C"/>
    <w:rsid w:val="006F66DC"/>
    <w:rsid w:val="006F6F37"/>
    <w:rsid w:val="006F7E1E"/>
    <w:rsid w:val="006F7F33"/>
    <w:rsid w:val="00700253"/>
    <w:rsid w:val="007003C4"/>
    <w:rsid w:val="0070292F"/>
    <w:rsid w:val="00703AC7"/>
    <w:rsid w:val="00704D96"/>
    <w:rsid w:val="007066D1"/>
    <w:rsid w:val="00706DC2"/>
    <w:rsid w:val="007072BD"/>
    <w:rsid w:val="00707792"/>
    <w:rsid w:val="00710CBE"/>
    <w:rsid w:val="0071126D"/>
    <w:rsid w:val="00712E36"/>
    <w:rsid w:val="007136ED"/>
    <w:rsid w:val="00713AE8"/>
    <w:rsid w:val="00713B6D"/>
    <w:rsid w:val="0071433A"/>
    <w:rsid w:val="00714B77"/>
    <w:rsid w:val="00715E60"/>
    <w:rsid w:val="00716564"/>
    <w:rsid w:val="0071760F"/>
    <w:rsid w:val="00717D8D"/>
    <w:rsid w:val="007203D8"/>
    <w:rsid w:val="0072222B"/>
    <w:rsid w:val="00722A19"/>
    <w:rsid w:val="00723F64"/>
    <w:rsid w:val="00724491"/>
    <w:rsid w:val="00724FEC"/>
    <w:rsid w:val="007263C3"/>
    <w:rsid w:val="00727107"/>
    <w:rsid w:val="007313C6"/>
    <w:rsid w:val="007321A4"/>
    <w:rsid w:val="00732F24"/>
    <w:rsid w:val="00733877"/>
    <w:rsid w:val="00735B77"/>
    <w:rsid w:val="00735EDA"/>
    <w:rsid w:val="0073715A"/>
    <w:rsid w:val="007407D3"/>
    <w:rsid w:val="007411F0"/>
    <w:rsid w:val="00741973"/>
    <w:rsid w:val="00742042"/>
    <w:rsid w:val="0074287C"/>
    <w:rsid w:val="00744DC2"/>
    <w:rsid w:val="007504A6"/>
    <w:rsid w:val="00751187"/>
    <w:rsid w:val="00751588"/>
    <w:rsid w:val="007515DC"/>
    <w:rsid w:val="00751AFA"/>
    <w:rsid w:val="007523B6"/>
    <w:rsid w:val="007538AB"/>
    <w:rsid w:val="00754075"/>
    <w:rsid w:val="00757B1D"/>
    <w:rsid w:val="00761049"/>
    <w:rsid w:val="0076306B"/>
    <w:rsid w:val="00763B60"/>
    <w:rsid w:val="00764484"/>
    <w:rsid w:val="00764A43"/>
    <w:rsid w:val="0076588E"/>
    <w:rsid w:val="00765AEF"/>
    <w:rsid w:val="00767386"/>
    <w:rsid w:val="00767802"/>
    <w:rsid w:val="00767929"/>
    <w:rsid w:val="0077078E"/>
    <w:rsid w:val="007727B9"/>
    <w:rsid w:val="00772E7C"/>
    <w:rsid w:val="007733AE"/>
    <w:rsid w:val="00773AE8"/>
    <w:rsid w:val="0077748D"/>
    <w:rsid w:val="00777FE2"/>
    <w:rsid w:val="007805F1"/>
    <w:rsid w:val="00780BCD"/>
    <w:rsid w:val="00780E5B"/>
    <w:rsid w:val="00781B3D"/>
    <w:rsid w:val="00782924"/>
    <w:rsid w:val="007835DF"/>
    <w:rsid w:val="00784CDA"/>
    <w:rsid w:val="007870CE"/>
    <w:rsid w:val="0078713C"/>
    <w:rsid w:val="00790B45"/>
    <w:rsid w:val="00791AAC"/>
    <w:rsid w:val="00792534"/>
    <w:rsid w:val="00793298"/>
    <w:rsid w:val="00795722"/>
    <w:rsid w:val="00797195"/>
    <w:rsid w:val="007A0A7B"/>
    <w:rsid w:val="007A1260"/>
    <w:rsid w:val="007A6494"/>
    <w:rsid w:val="007A6E1B"/>
    <w:rsid w:val="007A70E7"/>
    <w:rsid w:val="007B0D2F"/>
    <w:rsid w:val="007B1361"/>
    <w:rsid w:val="007B16C6"/>
    <w:rsid w:val="007B2CDB"/>
    <w:rsid w:val="007B2DE8"/>
    <w:rsid w:val="007B31F9"/>
    <w:rsid w:val="007B481B"/>
    <w:rsid w:val="007B6274"/>
    <w:rsid w:val="007B6F5C"/>
    <w:rsid w:val="007C216A"/>
    <w:rsid w:val="007C524C"/>
    <w:rsid w:val="007C6046"/>
    <w:rsid w:val="007C7981"/>
    <w:rsid w:val="007D02CF"/>
    <w:rsid w:val="007D14D6"/>
    <w:rsid w:val="007D1659"/>
    <w:rsid w:val="007D1805"/>
    <w:rsid w:val="007D3CD2"/>
    <w:rsid w:val="007D3DA3"/>
    <w:rsid w:val="007D3EEB"/>
    <w:rsid w:val="007D4EDE"/>
    <w:rsid w:val="007D51EE"/>
    <w:rsid w:val="007D7063"/>
    <w:rsid w:val="007E0789"/>
    <w:rsid w:val="007E1418"/>
    <w:rsid w:val="007E273B"/>
    <w:rsid w:val="007E4DD6"/>
    <w:rsid w:val="007E5B0D"/>
    <w:rsid w:val="007E7C79"/>
    <w:rsid w:val="007E7E02"/>
    <w:rsid w:val="007E7E49"/>
    <w:rsid w:val="007F0CCC"/>
    <w:rsid w:val="007F12C7"/>
    <w:rsid w:val="007F2511"/>
    <w:rsid w:val="007F42AD"/>
    <w:rsid w:val="007F6E37"/>
    <w:rsid w:val="00804065"/>
    <w:rsid w:val="0080421C"/>
    <w:rsid w:val="0080443C"/>
    <w:rsid w:val="008047ED"/>
    <w:rsid w:val="00804A4D"/>
    <w:rsid w:val="008066DB"/>
    <w:rsid w:val="00811D84"/>
    <w:rsid w:val="00813253"/>
    <w:rsid w:val="00813808"/>
    <w:rsid w:val="00815FE9"/>
    <w:rsid w:val="00816D6F"/>
    <w:rsid w:val="00817A92"/>
    <w:rsid w:val="008201CE"/>
    <w:rsid w:val="00821687"/>
    <w:rsid w:val="00821FE9"/>
    <w:rsid w:val="00822EF4"/>
    <w:rsid w:val="0082385C"/>
    <w:rsid w:val="00825DEB"/>
    <w:rsid w:val="00827DF2"/>
    <w:rsid w:val="008302A2"/>
    <w:rsid w:val="0083095D"/>
    <w:rsid w:val="00831637"/>
    <w:rsid w:val="0083168F"/>
    <w:rsid w:val="00833694"/>
    <w:rsid w:val="0083503C"/>
    <w:rsid w:val="00835B42"/>
    <w:rsid w:val="00837CE3"/>
    <w:rsid w:val="008403F5"/>
    <w:rsid w:val="0084090D"/>
    <w:rsid w:val="00840921"/>
    <w:rsid w:val="00840AED"/>
    <w:rsid w:val="00841162"/>
    <w:rsid w:val="00841B06"/>
    <w:rsid w:val="008437F0"/>
    <w:rsid w:val="0084603A"/>
    <w:rsid w:val="00846407"/>
    <w:rsid w:val="0084655D"/>
    <w:rsid w:val="00853C05"/>
    <w:rsid w:val="00854309"/>
    <w:rsid w:val="008543D1"/>
    <w:rsid w:val="00854599"/>
    <w:rsid w:val="00855285"/>
    <w:rsid w:val="00855BCB"/>
    <w:rsid w:val="00857BA2"/>
    <w:rsid w:val="008624E9"/>
    <w:rsid w:val="00863FB9"/>
    <w:rsid w:val="0086427A"/>
    <w:rsid w:val="0086540B"/>
    <w:rsid w:val="00865FCF"/>
    <w:rsid w:val="0086640D"/>
    <w:rsid w:val="00866442"/>
    <w:rsid w:val="008670B2"/>
    <w:rsid w:val="00870986"/>
    <w:rsid w:val="00880378"/>
    <w:rsid w:val="00880E8B"/>
    <w:rsid w:val="00882FA2"/>
    <w:rsid w:val="00884789"/>
    <w:rsid w:val="00884E95"/>
    <w:rsid w:val="00885207"/>
    <w:rsid w:val="00886E63"/>
    <w:rsid w:val="00890264"/>
    <w:rsid w:val="00890BA5"/>
    <w:rsid w:val="0089146E"/>
    <w:rsid w:val="008938E7"/>
    <w:rsid w:val="008945BF"/>
    <w:rsid w:val="008951D8"/>
    <w:rsid w:val="00895D59"/>
    <w:rsid w:val="00897CF4"/>
    <w:rsid w:val="00897E43"/>
    <w:rsid w:val="008A15EF"/>
    <w:rsid w:val="008A2350"/>
    <w:rsid w:val="008A41B5"/>
    <w:rsid w:val="008A57FD"/>
    <w:rsid w:val="008A5A23"/>
    <w:rsid w:val="008A7161"/>
    <w:rsid w:val="008B17A3"/>
    <w:rsid w:val="008B2E1F"/>
    <w:rsid w:val="008B2F36"/>
    <w:rsid w:val="008B3E3B"/>
    <w:rsid w:val="008B4753"/>
    <w:rsid w:val="008B4A9E"/>
    <w:rsid w:val="008B54C5"/>
    <w:rsid w:val="008B626B"/>
    <w:rsid w:val="008B6837"/>
    <w:rsid w:val="008B7344"/>
    <w:rsid w:val="008C2E1B"/>
    <w:rsid w:val="008C3F14"/>
    <w:rsid w:val="008C5342"/>
    <w:rsid w:val="008C6036"/>
    <w:rsid w:val="008C70CD"/>
    <w:rsid w:val="008D0588"/>
    <w:rsid w:val="008D2462"/>
    <w:rsid w:val="008D3ADD"/>
    <w:rsid w:val="008D3B60"/>
    <w:rsid w:val="008D3EE4"/>
    <w:rsid w:val="008D5ABA"/>
    <w:rsid w:val="008D5B45"/>
    <w:rsid w:val="008D5F80"/>
    <w:rsid w:val="008D63A3"/>
    <w:rsid w:val="008E0A63"/>
    <w:rsid w:val="008E0EDC"/>
    <w:rsid w:val="008E3301"/>
    <w:rsid w:val="008E3D71"/>
    <w:rsid w:val="008E5FD9"/>
    <w:rsid w:val="008E6A45"/>
    <w:rsid w:val="008E7261"/>
    <w:rsid w:val="008E73C2"/>
    <w:rsid w:val="008E7D8E"/>
    <w:rsid w:val="008F326E"/>
    <w:rsid w:val="008F3721"/>
    <w:rsid w:val="008F5E47"/>
    <w:rsid w:val="008F5F37"/>
    <w:rsid w:val="008F6D14"/>
    <w:rsid w:val="008F7908"/>
    <w:rsid w:val="008F7C1A"/>
    <w:rsid w:val="008F7F4F"/>
    <w:rsid w:val="00900FA5"/>
    <w:rsid w:val="00902224"/>
    <w:rsid w:val="00903F63"/>
    <w:rsid w:val="00904E3D"/>
    <w:rsid w:val="0090618E"/>
    <w:rsid w:val="0090702C"/>
    <w:rsid w:val="009076C1"/>
    <w:rsid w:val="00907B0D"/>
    <w:rsid w:val="009104E4"/>
    <w:rsid w:val="00916122"/>
    <w:rsid w:val="00916ED7"/>
    <w:rsid w:val="0091751A"/>
    <w:rsid w:val="00917FD8"/>
    <w:rsid w:val="00920DCC"/>
    <w:rsid w:val="009210B5"/>
    <w:rsid w:val="009225E0"/>
    <w:rsid w:val="00922C45"/>
    <w:rsid w:val="009238F4"/>
    <w:rsid w:val="009239FC"/>
    <w:rsid w:val="00923C1D"/>
    <w:rsid w:val="00924A84"/>
    <w:rsid w:val="0092524C"/>
    <w:rsid w:val="00927268"/>
    <w:rsid w:val="009303C0"/>
    <w:rsid w:val="009348CB"/>
    <w:rsid w:val="00934A21"/>
    <w:rsid w:val="00934EF6"/>
    <w:rsid w:val="00935E8D"/>
    <w:rsid w:val="00936F9C"/>
    <w:rsid w:val="00937B8E"/>
    <w:rsid w:val="009404A6"/>
    <w:rsid w:val="00941995"/>
    <w:rsid w:val="00942447"/>
    <w:rsid w:val="00942C48"/>
    <w:rsid w:val="00942DAA"/>
    <w:rsid w:val="00943B57"/>
    <w:rsid w:val="00945B0D"/>
    <w:rsid w:val="00945BC2"/>
    <w:rsid w:val="00946330"/>
    <w:rsid w:val="009470EB"/>
    <w:rsid w:val="009475FA"/>
    <w:rsid w:val="009511E7"/>
    <w:rsid w:val="009527D0"/>
    <w:rsid w:val="00954DED"/>
    <w:rsid w:val="00956A92"/>
    <w:rsid w:val="00956EB2"/>
    <w:rsid w:val="009609FC"/>
    <w:rsid w:val="00960EBC"/>
    <w:rsid w:val="0096187F"/>
    <w:rsid w:val="00963F0A"/>
    <w:rsid w:val="00965F7D"/>
    <w:rsid w:val="00967530"/>
    <w:rsid w:val="00967757"/>
    <w:rsid w:val="0096783C"/>
    <w:rsid w:val="00967902"/>
    <w:rsid w:val="00970350"/>
    <w:rsid w:val="0097186B"/>
    <w:rsid w:val="00973193"/>
    <w:rsid w:val="00973D84"/>
    <w:rsid w:val="009759E3"/>
    <w:rsid w:val="00977738"/>
    <w:rsid w:val="00980449"/>
    <w:rsid w:val="0098273D"/>
    <w:rsid w:val="00982C46"/>
    <w:rsid w:val="00983230"/>
    <w:rsid w:val="009832D9"/>
    <w:rsid w:val="00983A00"/>
    <w:rsid w:val="00983CE5"/>
    <w:rsid w:val="009908FA"/>
    <w:rsid w:val="009917D9"/>
    <w:rsid w:val="00992342"/>
    <w:rsid w:val="00992993"/>
    <w:rsid w:val="00992EEF"/>
    <w:rsid w:val="0099474C"/>
    <w:rsid w:val="00995693"/>
    <w:rsid w:val="00996D2D"/>
    <w:rsid w:val="00996E40"/>
    <w:rsid w:val="00996FF2"/>
    <w:rsid w:val="00997BA9"/>
    <w:rsid w:val="009A172B"/>
    <w:rsid w:val="009A1F7A"/>
    <w:rsid w:val="009A212D"/>
    <w:rsid w:val="009A38F6"/>
    <w:rsid w:val="009A449E"/>
    <w:rsid w:val="009A5A46"/>
    <w:rsid w:val="009A72A9"/>
    <w:rsid w:val="009A754B"/>
    <w:rsid w:val="009A77DB"/>
    <w:rsid w:val="009A7A2C"/>
    <w:rsid w:val="009B0068"/>
    <w:rsid w:val="009B22A1"/>
    <w:rsid w:val="009B41D8"/>
    <w:rsid w:val="009B4D37"/>
    <w:rsid w:val="009B60CC"/>
    <w:rsid w:val="009C07DD"/>
    <w:rsid w:val="009C1191"/>
    <w:rsid w:val="009C139B"/>
    <w:rsid w:val="009C1F0A"/>
    <w:rsid w:val="009C2606"/>
    <w:rsid w:val="009C3C4A"/>
    <w:rsid w:val="009C64B4"/>
    <w:rsid w:val="009D021B"/>
    <w:rsid w:val="009D0305"/>
    <w:rsid w:val="009D057F"/>
    <w:rsid w:val="009D26DA"/>
    <w:rsid w:val="009D3732"/>
    <w:rsid w:val="009D4476"/>
    <w:rsid w:val="009D51AD"/>
    <w:rsid w:val="009D608D"/>
    <w:rsid w:val="009D6533"/>
    <w:rsid w:val="009D7209"/>
    <w:rsid w:val="009D7B37"/>
    <w:rsid w:val="009E1981"/>
    <w:rsid w:val="009E23E3"/>
    <w:rsid w:val="009E3716"/>
    <w:rsid w:val="009E52B1"/>
    <w:rsid w:val="009E5912"/>
    <w:rsid w:val="009E7491"/>
    <w:rsid w:val="009E7658"/>
    <w:rsid w:val="009F0DA9"/>
    <w:rsid w:val="009F16F5"/>
    <w:rsid w:val="009F17CE"/>
    <w:rsid w:val="009F18FE"/>
    <w:rsid w:val="009F1F0A"/>
    <w:rsid w:val="009F2C22"/>
    <w:rsid w:val="009F38B5"/>
    <w:rsid w:val="009F4900"/>
    <w:rsid w:val="009F50F1"/>
    <w:rsid w:val="009F5720"/>
    <w:rsid w:val="009F596F"/>
    <w:rsid w:val="009F6B12"/>
    <w:rsid w:val="009F7247"/>
    <w:rsid w:val="00A01516"/>
    <w:rsid w:val="00A01A13"/>
    <w:rsid w:val="00A030F7"/>
    <w:rsid w:val="00A05631"/>
    <w:rsid w:val="00A0609E"/>
    <w:rsid w:val="00A06634"/>
    <w:rsid w:val="00A10912"/>
    <w:rsid w:val="00A124E6"/>
    <w:rsid w:val="00A12A14"/>
    <w:rsid w:val="00A14AFD"/>
    <w:rsid w:val="00A162AB"/>
    <w:rsid w:val="00A162B3"/>
    <w:rsid w:val="00A16C8D"/>
    <w:rsid w:val="00A1716A"/>
    <w:rsid w:val="00A20126"/>
    <w:rsid w:val="00A205EF"/>
    <w:rsid w:val="00A212DC"/>
    <w:rsid w:val="00A21A87"/>
    <w:rsid w:val="00A21EDE"/>
    <w:rsid w:val="00A2229B"/>
    <w:rsid w:val="00A23375"/>
    <w:rsid w:val="00A235D8"/>
    <w:rsid w:val="00A241AA"/>
    <w:rsid w:val="00A24F09"/>
    <w:rsid w:val="00A25B96"/>
    <w:rsid w:val="00A2636A"/>
    <w:rsid w:val="00A26A5C"/>
    <w:rsid w:val="00A309B7"/>
    <w:rsid w:val="00A346FC"/>
    <w:rsid w:val="00A35810"/>
    <w:rsid w:val="00A358A1"/>
    <w:rsid w:val="00A36F36"/>
    <w:rsid w:val="00A37818"/>
    <w:rsid w:val="00A37C2D"/>
    <w:rsid w:val="00A41BEC"/>
    <w:rsid w:val="00A42A11"/>
    <w:rsid w:val="00A4406D"/>
    <w:rsid w:val="00A441A7"/>
    <w:rsid w:val="00A443AC"/>
    <w:rsid w:val="00A45BA4"/>
    <w:rsid w:val="00A46166"/>
    <w:rsid w:val="00A46641"/>
    <w:rsid w:val="00A47D8E"/>
    <w:rsid w:val="00A511B1"/>
    <w:rsid w:val="00A525C9"/>
    <w:rsid w:val="00A52D84"/>
    <w:rsid w:val="00A53757"/>
    <w:rsid w:val="00A54079"/>
    <w:rsid w:val="00A56B7F"/>
    <w:rsid w:val="00A57E94"/>
    <w:rsid w:val="00A61A42"/>
    <w:rsid w:val="00A62940"/>
    <w:rsid w:val="00A64558"/>
    <w:rsid w:val="00A653F4"/>
    <w:rsid w:val="00A65FCC"/>
    <w:rsid w:val="00A700AA"/>
    <w:rsid w:val="00A70BA8"/>
    <w:rsid w:val="00A71B17"/>
    <w:rsid w:val="00A72BEA"/>
    <w:rsid w:val="00A742D9"/>
    <w:rsid w:val="00A749A6"/>
    <w:rsid w:val="00A75360"/>
    <w:rsid w:val="00A759EF"/>
    <w:rsid w:val="00A75FDB"/>
    <w:rsid w:val="00A7750A"/>
    <w:rsid w:val="00A82388"/>
    <w:rsid w:val="00A82B3D"/>
    <w:rsid w:val="00A840DB"/>
    <w:rsid w:val="00A84EFC"/>
    <w:rsid w:val="00A861E2"/>
    <w:rsid w:val="00A87145"/>
    <w:rsid w:val="00A91F9A"/>
    <w:rsid w:val="00A93D83"/>
    <w:rsid w:val="00A93F53"/>
    <w:rsid w:val="00A94CB3"/>
    <w:rsid w:val="00A963A7"/>
    <w:rsid w:val="00A96472"/>
    <w:rsid w:val="00A96998"/>
    <w:rsid w:val="00A96C40"/>
    <w:rsid w:val="00A97A90"/>
    <w:rsid w:val="00AA0728"/>
    <w:rsid w:val="00AA27F9"/>
    <w:rsid w:val="00AA40B8"/>
    <w:rsid w:val="00AA4B17"/>
    <w:rsid w:val="00AA4D59"/>
    <w:rsid w:val="00AA63E1"/>
    <w:rsid w:val="00AB0463"/>
    <w:rsid w:val="00AB2D3D"/>
    <w:rsid w:val="00AB32BE"/>
    <w:rsid w:val="00AB449A"/>
    <w:rsid w:val="00AB623A"/>
    <w:rsid w:val="00AB7677"/>
    <w:rsid w:val="00AB7B87"/>
    <w:rsid w:val="00AC2083"/>
    <w:rsid w:val="00AC2494"/>
    <w:rsid w:val="00AC26A1"/>
    <w:rsid w:val="00AC4077"/>
    <w:rsid w:val="00AC516A"/>
    <w:rsid w:val="00AC630D"/>
    <w:rsid w:val="00AC7283"/>
    <w:rsid w:val="00AD4589"/>
    <w:rsid w:val="00AD4A99"/>
    <w:rsid w:val="00AD5011"/>
    <w:rsid w:val="00AD50E9"/>
    <w:rsid w:val="00AD542F"/>
    <w:rsid w:val="00AD5D2C"/>
    <w:rsid w:val="00AD7265"/>
    <w:rsid w:val="00AE029C"/>
    <w:rsid w:val="00AE0370"/>
    <w:rsid w:val="00AE0791"/>
    <w:rsid w:val="00AE0E62"/>
    <w:rsid w:val="00AE240E"/>
    <w:rsid w:val="00AE28CD"/>
    <w:rsid w:val="00AE2A35"/>
    <w:rsid w:val="00AE32B4"/>
    <w:rsid w:val="00AE36BD"/>
    <w:rsid w:val="00AE38B5"/>
    <w:rsid w:val="00AE54C2"/>
    <w:rsid w:val="00AE686B"/>
    <w:rsid w:val="00AE7705"/>
    <w:rsid w:val="00AF15FF"/>
    <w:rsid w:val="00AF3751"/>
    <w:rsid w:val="00AF43E2"/>
    <w:rsid w:val="00AF4467"/>
    <w:rsid w:val="00AF5473"/>
    <w:rsid w:val="00AF5AFA"/>
    <w:rsid w:val="00AF697E"/>
    <w:rsid w:val="00AF6ACA"/>
    <w:rsid w:val="00AF742A"/>
    <w:rsid w:val="00AF7488"/>
    <w:rsid w:val="00AF7BD7"/>
    <w:rsid w:val="00B010B9"/>
    <w:rsid w:val="00B02989"/>
    <w:rsid w:val="00B02AF2"/>
    <w:rsid w:val="00B02E4C"/>
    <w:rsid w:val="00B0485B"/>
    <w:rsid w:val="00B04FE7"/>
    <w:rsid w:val="00B06083"/>
    <w:rsid w:val="00B076BF"/>
    <w:rsid w:val="00B07C0A"/>
    <w:rsid w:val="00B1223B"/>
    <w:rsid w:val="00B12273"/>
    <w:rsid w:val="00B13D55"/>
    <w:rsid w:val="00B145EF"/>
    <w:rsid w:val="00B165B7"/>
    <w:rsid w:val="00B16E9F"/>
    <w:rsid w:val="00B21766"/>
    <w:rsid w:val="00B21AA9"/>
    <w:rsid w:val="00B22877"/>
    <w:rsid w:val="00B22D64"/>
    <w:rsid w:val="00B234B4"/>
    <w:rsid w:val="00B23628"/>
    <w:rsid w:val="00B26DDF"/>
    <w:rsid w:val="00B27291"/>
    <w:rsid w:val="00B27A44"/>
    <w:rsid w:val="00B30144"/>
    <w:rsid w:val="00B302EE"/>
    <w:rsid w:val="00B30839"/>
    <w:rsid w:val="00B33085"/>
    <w:rsid w:val="00B33F46"/>
    <w:rsid w:val="00B35DA2"/>
    <w:rsid w:val="00B36804"/>
    <w:rsid w:val="00B377E6"/>
    <w:rsid w:val="00B37838"/>
    <w:rsid w:val="00B379CE"/>
    <w:rsid w:val="00B403B0"/>
    <w:rsid w:val="00B4056F"/>
    <w:rsid w:val="00B40F4C"/>
    <w:rsid w:val="00B41067"/>
    <w:rsid w:val="00B417B6"/>
    <w:rsid w:val="00B42278"/>
    <w:rsid w:val="00B43081"/>
    <w:rsid w:val="00B457FD"/>
    <w:rsid w:val="00B470CF"/>
    <w:rsid w:val="00B47F09"/>
    <w:rsid w:val="00B503B1"/>
    <w:rsid w:val="00B5093A"/>
    <w:rsid w:val="00B50EDC"/>
    <w:rsid w:val="00B518B5"/>
    <w:rsid w:val="00B51CFF"/>
    <w:rsid w:val="00B53B86"/>
    <w:rsid w:val="00B5413D"/>
    <w:rsid w:val="00B57167"/>
    <w:rsid w:val="00B601D4"/>
    <w:rsid w:val="00B60D13"/>
    <w:rsid w:val="00B6188D"/>
    <w:rsid w:val="00B61A51"/>
    <w:rsid w:val="00B62258"/>
    <w:rsid w:val="00B628B5"/>
    <w:rsid w:val="00B6358F"/>
    <w:rsid w:val="00B635B3"/>
    <w:rsid w:val="00B63658"/>
    <w:rsid w:val="00B63E79"/>
    <w:rsid w:val="00B654A4"/>
    <w:rsid w:val="00B6659F"/>
    <w:rsid w:val="00B671E6"/>
    <w:rsid w:val="00B67241"/>
    <w:rsid w:val="00B7093A"/>
    <w:rsid w:val="00B710A3"/>
    <w:rsid w:val="00B71523"/>
    <w:rsid w:val="00B71663"/>
    <w:rsid w:val="00B745B6"/>
    <w:rsid w:val="00B752E4"/>
    <w:rsid w:val="00B75CAC"/>
    <w:rsid w:val="00B77B4E"/>
    <w:rsid w:val="00B77EF8"/>
    <w:rsid w:val="00B806E0"/>
    <w:rsid w:val="00B815D9"/>
    <w:rsid w:val="00B82046"/>
    <w:rsid w:val="00B84FB3"/>
    <w:rsid w:val="00B91868"/>
    <w:rsid w:val="00B92E6C"/>
    <w:rsid w:val="00B93595"/>
    <w:rsid w:val="00B93C69"/>
    <w:rsid w:val="00B943CF"/>
    <w:rsid w:val="00B95CC3"/>
    <w:rsid w:val="00B9652C"/>
    <w:rsid w:val="00B96D53"/>
    <w:rsid w:val="00B9775F"/>
    <w:rsid w:val="00BA0029"/>
    <w:rsid w:val="00BA16C4"/>
    <w:rsid w:val="00BA4A5C"/>
    <w:rsid w:val="00BA4FFF"/>
    <w:rsid w:val="00BA6AFD"/>
    <w:rsid w:val="00BB20D8"/>
    <w:rsid w:val="00BB2CE3"/>
    <w:rsid w:val="00BB31F5"/>
    <w:rsid w:val="00BB364F"/>
    <w:rsid w:val="00BB41B9"/>
    <w:rsid w:val="00BB46F7"/>
    <w:rsid w:val="00BB54B5"/>
    <w:rsid w:val="00BB6AFE"/>
    <w:rsid w:val="00BB6C3A"/>
    <w:rsid w:val="00BB70EF"/>
    <w:rsid w:val="00BC01AF"/>
    <w:rsid w:val="00BC0C1D"/>
    <w:rsid w:val="00BC1004"/>
    <w:rsid w:val="00BC34DA"/>
    <w:rsid w:val="00BC5573"/>
    <w:rsid w:val="00BC5BEC"/>
    <w:rsid w:val="00BC6678"/>
    <w:rsid w:val="00BC7536"/>
    <w:rsid w:val="00BD022A"/>
    <w:rsid w:val="00BD0844"/>
    <w:rsid w:val="00BD13E7"/>
    <w:rsid w:val="00BD2AB7"/>
    <w:rsid w:val="00BD3221"/>
    <w:rsid w:val="00BD6856"/>
    <w:rsid w:val="00BE090B"/>
    <w:rsid w:val="00BE1F72"/>
    <w:rsid w:val="00BE659F"/>
    <w:rsid w:val="00BE68CE"/>
    <w:rsid w:val="00BE6F66"/>
    <w:rsid w:val="00BF019E"/>
    <w:rsid w:val="00BF045A"/>
    <w:rsid w:val="00BF16A2"/>
    <w:rsid w:val="00BF1BF9"/>
    <w:rsid w:val="00BF4EC5"/>
    <w:rsid w:val="00C004B4"/>
    <w:rsid w:val="00C009C8"/>
    <w:rsid w:val="00C0130E"/>
    <w:rsid w:val="00C0191C"/>
    <w:rsid w:val="00C01F8C"/>
    <w:rsid w:val="00C0252E"/>
    <w:rsid w:val="00C0325C"/>
    <w:rsid w:val="00C0430B"/>
    <w:rsid w:val="00C050EC"/>
    <w:rsid w:val="00C0561E"/>
    <w:rsid w:val="00C071F5"/>
    <w:rsid w:val="00C1033E"/>
    <w:rsid w:val="00C13730"/>
    <w:rsid w:val="00C1382B"/>
    <w:rsid w:val="00C139C5"/>
    <w:rsid w:val="00C14733"/>
    <w:rsid w:val="00C149B6"/>
    <w:rsid w:val="00C15958"/>
    <w:rsid w:val="00C1632C"/>
    <w:rsid w:val="00C20CAD"/>
    <w:rsid w:val="00C216AA"/>
    <w:rsid w:val="00C22638"/>
    <w:rsid w:val="00C24F1B"/>
    <w:rsid w:val="00C25828"/>
    <w:rsid w:val="00C261AF"/>
    <w:rsid w:val="00C26A93"/>
    <w:rsid w:val="00C2730D"/>
    <w:rsid w:val="00C27B9A"/>
    <w:rsid w:val="00C305D3"/>
    <w:rsid w:val="00C30938"/>
    <w:rsid w:val="00C3353B"/>
    <w:rsid w:val="00C34AF6"/>
    <w:rsid w:val="00C35318"/>
    <w:rsid w:val="00C35497"/>
    <w:rsid w:val="00C35B88"/>
    <w:rsid w:val="00C36983"/>
    <w:rsid w:val="00C36A7F"/>
    <w:rsid w:val="00C370B1"/>
    <w:rsid w:val="00C37422"/>
    <w:rsid w:val="00C37594"/>
    <w:rsid w:val="00C41430"/>
    <w:rsid w:val="00C41EB1"/>
    <w:rsid w:val="00C42E98"/>
    <w:rsid w:val="00C448CC"/>
    <w:rsid w:val="00C452AD"/>
    <w:rsid w:val="00C4627C"/>
    <w:rsid w:val="00C477E7"/>
    <w:rsid w:val="00C4780E"/>
    <w:rsid w:val="00C47EB6"/>
    <w:rsid w:val="00C505F4"/>
    <w:rsid w:val="00C52F25"/>
    <w:rsid w:val="00C547E7"/>
    <w:rsid w:val="00C54E7E"/>
    <w:rsid w:val="00C54FEC"/>
    <w:rsid w:val="00C56599"/>
    <w:rsid w:val="00C56A39"/>
    <w:rsid w:val="00C56BF8"/>
    <w:rsid w:val="00C56EF6"/>
    <w:rsid w:val="00C57F82"/>
    <w:rsid w:val="00C60022"/>
    <w:rsid w:val="00C6062A"/>
    <w:rsid w:val="00C61001"/>
    <w:rsid w:val="00C6182C"/>
    <w:rsid w:val="00C629EB"/>
    <w:rsid w:val="00C6307D"/>
    <w:rsid w:val="00C635D9"/>
    <w:rsid w:val="00C64B56"/>
    <w:rsid w:val="00C65256"/>
    <w:rsid w:val="00C656EC"/>
    <w:rsid w:val="00C66190"/>
    <w:rsid w:val="00C667EE"/>
    <w:rsid w:val="00C71178"/>
    <w:rsid w:val="00C736D6"/>
    <w:rsid w:val="00C73CF5"/>
    <w:rsid w:val="00C74E63"/>
    <w:rsid w:val="00C75B86"/>
    <w:rsid w:val="00C75ECA"/>
    <w:rsid w:val="00C76B8C"/>
    <w:rsid w:val="00C77D8A"/>
    <w:rsid w:val="00C804CC"/>
    <w:rsid w:val="00C8140A"/>
    <w:rsid w:val="00C8143C"/>
    <w:rsid w:val="00C81917"/>
    <w:rsid w:val="00C83D57"/>
    <w:rsid w:val="00C83DCD"/>
    <w:rsid w:val="00C83E54"/>
    <w:rsid w:val="00C84745"/>
    <w:rsid w:val="00C84B85"/>
    <w:rsid w:val="00C8500C"/>
    <w:rsid w:val="00C872DC"/>
    <w:rsid w:val="00C87DAF"/>
    <w:rsid w:val="00C9151E"/>
    <w:rsid w:val="00C93C80"/>
    <w:rsid w:val="00C93EE2"/>
    <w:rsid w:val="00C93FF0"/>
    <w:rsid w:val="00C95581"/>
    <w:rsid w:val="00C961F6"/>
    <w:rsid w:val="00C96FC0"/>
    <w:rsid w:val="00C9747D"/>
    <w:rsid w:val="00C975CA"/>
    <w:rsid w:val="00CA036C"/>
    <w:rsid w:val="00CA03E1"/>
    <w:rsid w:val="00CA0BB2"/>
    <w:rsid w:val="00CA1181"/>
    <w:rsid w:val="00CA191D"/>
    <w:rsid w:val="00CA1F1A"/>
    <w:rsid w:val="00CA3403"/>
    <w:rsid w:val="00CA5BE6"/>
    <w:rsid w:val="00CA5E84"/>
    <w:rsid w:val="00CA6FE6"/>
    <w:rsid w:val="00CB0529"/>
    <w:rsid w:val="00CB1774"/>
    <w:rsid w:val="00CB2F31"/>
    <w:rsid w:val="00CB3052"/>
    <w:rsid w:val="00CB353D"/>
    <w:rsid w:val="00CB5AA4"/>
    <w:rsid w:val="00CB5D62"/>
    <w:rsid w:val="00CB62EE"/>
    <w:rsid w:val="00CB7509"/>
    <w:rsid w:val="00CB7FDD"/>
    <w:rsid w:val="00CC00F9"/>
    <w:rsid w:val="00CC1C67"/>
    <w:rsid w:val="00CC2A14"/>
    <w:rsid w:val="00CC2E4E"/>
    <w:rsid w:val="00CC36DA"/>
    <w:rsid w:val="00CC5520"/>
    <w:rsid w:val="00CC5EEC"/>
    <w:rsid w:val="00CC6560"/>
    <w:rsid w:val="00CC65DA"/>
    <w:rsid w:val="00CC667F"/>
    <w:rsid w:val="00CC6B0F"/>
    <w:rsid w:val="00CD04DE"/>
    <w:rsid w:val="00CD06C5"/>
    <w:rsid w:val="00CD1338"/>
    <w:rsid w:val="00CD16D9"/>
    <w:rsid w:val="00CD23B9"/>
    <w:rsid w:val="00CD6497"/>
    <w:rsid w:val="00CD6730"/>
    <w:rsid w:val="00CD7539"/>
    <w:rsid w:val="00CE0F46"/>
    <w:rsid w:val="00CE18B7"/>
    <w:rsid w:val="00CE1B5F"/>
    <w:rsid w:val="00CE4700"/>
    <w:rsid w:val="00CE4B91"/>
    <w:rsid w:val="00CE6605"/>
    <w:rsid w:val="00CE7065"/>
    <w:rsid w:val="00CF098F"/>
    <w:rsid w:val="00CF0C38"/>
    <w:rsid w:val="00CF0F1E"/>
    <w:rsid w:val="00CF175F"/>
    <w:rsid w:val="00CF1AFF"/>
    <w:rsid w:val="00CF3363"/>
    <w:rsid w:val="00CF34A0"/>
    <w:rsid w:val="00CF6BE4"/>
    <w:rsid w:val="00CF7894"/>
    <w:rsid w:val="00CF7EB5"/>
    <w:rsid w:val="00D009F8"/>
    <w:rsid w:val="00D01AD0"/>
    <w:rsid w:val="00D070FA"/>
    <w:rsid w:val="00D074B3"/>
    <w:rsid w:val="00D075E2"/>
    <w:rsid w:val="00D11655"/>
    <w:rsid w:val="00D137F6"/>
    <w:rsid w:val="00D145A1"/>
    <w:rsid w:val="00D15160"/>
    <w:rsid w:val="00D2098A"/>
    <w:rsid w:val="00D20B28"/>
    <w:rsid w:val="00D21164"/>
    <w:rsid w:val="00D22A85"/>
    <w:rsid w:val="00D22B12"/>
    <w:rsid w:val="00D22F8A"/>
    <w:rsid w:val="00D23152"/>
    <w:rsid w:val="00D23FD7"/>
    <w:rsid w:val="00D2432E"/>
    <w:rsid w:val="00D26148"/>
    <w:rsid w:val="00D26980"/>
    <w:rsid w:val="00D27034"/>
    <w:rsid w:val="00D27A2B"/>
    <w:rsid w:val="00D30A11"/>
    <w:rsid w:val="00D30E53"/>
    <w:rsid w:val="00D31380"/>
    <w:rsid w:val="00D3256A"/>
    <w:rsid w:val="00D336DD"/>
    <w:rsid w:val="00D33E23"/>
    <w:rsid w:val="00D355E3"/>
    <w:rsid w:val="00D3732A"/>
    <w:rsid w:val="00D407C1"/>
    <w:rsid w:val="00D410B1"/>
    <w:rsid w:val="00D41454"/>
    <w:rsid w:val="00D42D0D"/>
    <w:rsid w:val="00D42D24"/>
    <w:rsid w:val="00D43EA3"/>
    <w:rsid w:val="00D44C88"/>
    <w:rsid w:val="00D45469"/>
    <w:rsid w:val="00D45770"/>
    <w:rsid w:val="00D46120"/>
    <w:rsid w:val="00D46233"/>
    <w:rsid w:val="00D47357"/>
    <w:rsid w:val="00D47DE1"/>
    <w:rsid w:val="00D51186"/>
    <w:rsid w:val="00D519E5"/>
    <w:rsid w:val="00D51EBC"/>
    <w:rsid w:val="00D51FD3"/>
    <w:rsid w:val="00D52429"/>
    <w:rsid w:val="00D52E62"/>
    <w:rsid w:val="00D52F3B"/>
    <w:rsid w:val="00D53B7B"/>
    <w:rsid w:val="00D53F9B"/>
    <w:rsid w:val="00D54140"/>
    <w:rsid w:val="00D57CDB"/>
    <w:rsid w:val="00D60A67"/>
    <w:rsid w:val="00D6121D"/>
    <w:rsid w:val="00D615EE"/>
    <w:rsid w:val="00D61C30"/>
    <w:rsid w:val="00D62C34"/>
    <w:rsid w:val="00D63BB0"/>
    <w:rsid w:val="00D65EF2"/>
    <w:rsid w:val="00D6603C"/>
    <w:rsid w:val="00D7015E"/>
    <w:rsid w:val="00D703C1"/>
    <w:rsid w:val="00D7203C"/>
    <w:rsid w:val="00D72FC8"/>
    <w:rsid w:val="00D73674"/>
    <w:rsid w:val="00D73D18"/>
    <w:rsid w:val="00D7422D"/>
    <w:rsid w:val="00D7481C"/>
    <w:rsid w:val="00D748BE"/>
    <w:rsid w:val="00D74C49"/>
    <w:rsid w:val="00D75818"/>
    <w:rsid w:val="00D77355"/>
    <w:rsid w:val="00D77B0A"/>
    <w:rsid w:val="00D77DFE"/>
    <w:rsid w:val="00D807AD"/>
    <w:rsid w:val="00D81BC0"/>
    <w:rsid w:val="00D82735"/>
    <w:rsid w:val="00D82D19"/>
    <w:rsid w:val="00D850B6"/>
    <w:rsid w:val="00D85BB8"/>
    <w:rsid w:val="00D87D5A"/>
    <w:rsid w:val="00D902D7"/>
    <w:rsid w:val="00D91353"/>
    <w:rsid w:val="00D93754"/>
    <w:rsid w:val="00D94702"/>
    <w:rsid w:val="00D95608"/>
    <w:rsid w:val="00D96749"/>
    <w:rsid w:val="00D97C86"/>
    <w:rsid w:val="00DA0F64"/>
    <w:rsid w:val="00DA1886"/>
    <w:rsid w:val="00DA3205"/>
    <w:rsid w:val="00DA40D0"/>
    <w:rsid w:val="00DA4436"/>
    <w:rsid w:val="00DA44A5"/>
    <w:rsid w:val="00DA4D51"/>
    <w:rsid w:val="00DA7367"/>
    <w:rsid w:val="00DA7C5C"/>
    <w:rsid w:val="00DB244A"/>
    <w:rsid w:val="00DB4016"/>
    <w:rsid w:val="00DB5E19"/>
    <w:rsid w:val="00DB677D"/>
    <w:rsid w:val="00DB6FC1"/>
    <w:rsid w:val="00DC0534"/>
    <w:rsid w:val="00DC0C13"/>
    <w:rsid w:val="00DC20F9"/>
    <w:rsid w:val="00DC2B92"/>
    <w:rsid w:val="00DC51ED"/>
    <w:rsid w:val="00DC67A8"/>
    <w:rsid w:val="00DC71AF"/>
    <w:rsid w:val="00DC7A8A"/>
    <w:rsid w:val="00DC7BB6"/>
    <w:rsid w:val="00DD5371"/>
    <w:rsid w:val="00DD5550"/>
    <w:rsid w:val="00DD5760"/>
    <w:rsid w:val="00DD6E6C"/>
    <w:rsid w:val="00DE1DD2"/>
    <w:rsid w:val="00DE1F80"/>
    <w:rsid w:val="00DE5297"/>
    <w:rsid w:val="00DE52EA"/>
    <w:rsid w:val="00DE5992"/>
    <w:rsid w:val="00DE5E67"/>
    <w:rsid w:val="00DE706A"/>
    <w:rsid w:val="00DE777D"/>
    <w:rsid w:val="00DF0BBB"/>
    <w:rsid w:val="00DF3E80"/>
    <w:rsid w:val="00DF443F"/>
    <w:rsid w:val="00DF4D98"/>
    <w:rsid w:val="00DF5111"/>
    <w:rsid w:val="00DF5184"/>
    <w:rsid w:val="00DF5233"/>
    <w:rsid w:val="00DF5B04"/>
    <w:rsid w:val="00DF5BD7"/>
    <w:rsid w:val="00DF5F93"/>
    <w:rsid w:val="00DF7516"/>
    <w:rsid w:val="00DF7FE7"/>
    <w:rsid w:val="00E0033C"/>
    <w:rsid w:val="00E018AD"/>
    <w:rsid w:val="00E0786A"/>
    <w:rsid w:val="00E07989"/>
    <w:rsid w:val="00E1047A"/>
    <w:rsid w:val="00E13161"/>
    <w:rsid w:val="00E145F5"/>
    <w:rsid w:val="00E14649"/>
    <w:rsid w:val="00E164C0"/>
    <w:rsid w:val="00E164F7"/>
    <w:rsid w:val="00E1715C"/>
    <w:rsid w:val="00E1729E"/>
    <w:rsid w:val="00E20E85"/>
    <w:rsid w:val="00E217D2"/>
    <w:rsid w:val="00E23ED2"/>
    <w:rsid w:val="00E24397"/>
    <w:rsid w:val="00E257B1"/>
    <w:rsid w:val="00E27447"/>
    <w:rsid w:val="00E2794A"/>
    <w:rsid w:val="00E27BC5"/>
    <w:rsid w:val="00E312C1"/>
    <w:rsid w:val="00E31B73"/>
    <w:rsid w:val="00E32083"/>
    <w:rsid w:val="00E339D2"/>
    <w:rsid w:val="00E3411E"/>
    <w:rsid w:val="00E34265"/>
    <w:rsid w:val="00E342DC"/>
    <w:rsid w:val="00E35328"/>
    <w:rsid w:val="00E36468"/>
    <w:rsid w:val="00E36F9E"/>
    <w:rsid w:val="00E40A12"/>
    <w:rsid w:val="00E41B84"/>
    <w:rsid w:val="00E438C9"/>
    <w:rsid w:val="00E43DB3"/>
    <w:rsid w:val="00E44002"/>
    <w:rsid w:val="00E452AE"/>
    <w:rsid w:val="00E45DB8"/>
    <w:rsid w:val="00E466B7"/>
    <w:rsid w:val="00E528A4"/>
    <w:rsid w:val="00E52924"/>
    <w:rsid w:val="00E53353"/>
    <w:rsid w:val="00E54583"/>
    <w:rsid w:val="00E555A8"/>
    <w:rsid w:val="00E55A59"/>
    <w:rsid w:val="00E55B24"/>
    <w:rsid w:val="00E55E5C"/>
    <w:rsid w:val="00E5605F"/>
    <w:rsid w:val="00E56194"/>
    <w:rsid w:val="00E56A32"/>
    <w:rsid w:val="00E6040F"/>
    <w:rsid w:val="00E6167E"/>
    <w:rsid w:val="00E61EEA"/>
    <w:rsid w:val="00E62E7A"/>
    <w:rsid w:val="00E648FF"/>
    <w:rsid w:val="00E65C5E"/>
    <w:rsid w:val="00E70D43"/>
    <w:rsid w:val="00E7146A"/>
    <w:rsid w:val="00E723F6"/>
    <w:rsid w:val="00E76B88"/>
    <w:rsid w:val="00E770EE"/>
    <w:rsid w:val="00E7718C"/>
    <w:rsid w:val="00E77C3B"/>
    <w:rsid w:val="00E8176E"/>
    <w:rsid w:val="00E82C67"/>
    <w:rsid w:val="00E82FE5"/>
    <w:rsid w:val="00E83793"/>
    <w:rsid w:val="00E837C1"/>
    <w:rsid w:val="00E83BBB"/>
    <w:rsid w:val="00E85F72"/>
    <w:rsid w:val="00E86D37"/>
    <w:rsid w:val="00E87D20"/>
    <w:rsid w:val="00E90482"/>
    <w:rsid w:val="00E9074E"/>
    <w:rsid w:val="00E9134C"/>
    <w:rsid w:val="00E922AF"/>
    <w:rsid w:val="00E93938"/>
    <w:rsid w:val="00E949C0"/>
    <w:rsid w:val="00E950E3"/>
    <w:rsid w:val="00E95BF9"/>
    <w:rsid w:val="00E96464"/>
    <w:rsid w:val="00EA1D72"/>
    <w:rsid w:val="00EA225E"/>
    <w:rsid w:val="00EA261B"/>
    <w:rsid w:val="00EA3BFC"/>
    <w:rsid w:val="00EA4387"/>
    <w:rsid w:val="00EA5992"/>
    <w:rsid w:val="00EB0B0E"/>
    <w:rsid w:val="00EB0C88"/>
    <w:rsid w:val="00EB142A"/>
    <w:rsid w:val="00EB2A4A"/>
    <w:rsid w:val="00EB31E7"/>
    <w:rsid w:val="00EB66F3"/>
    <w:rsid w:val="00EB7E15"/>
    <w:rsid w:val="00EC0B5E"/>
    <w:rsid w:val="00EC0B6A"/>
    <w:rsid w:val="00EC118C"/>
    <w:rsid w:val="00EC1A48"/>
    <w:rsid w:val="00EC1D16"/>
    <w:rsid w:val="00EC3E69"/>
    <w:rsid w:val="00EC457C"/>
    <w:rsid w:val="00EC5421"/>
    <w:rsid w:val="00EC64D3"/>
    <w:rsid w:val="00EC7177"/>
    <w:rsid w:val="00EC7A1B"/>
    <w:rsid w:val="00EC7A32"/>
    <w:rsid w:val="00ED013C"/>
    <w:rsid w:val="00ED0247"/>
    <w:rsid w:val="00ED028B"/>
    <w:rsid w:val="00ED04E4"/>
    <w:rsid w:val="00ED1509"/>
    <w:rsid w:val="00ED1F11"/>
    <w:rsid w:val="00ED1F9C"/>
    <w:rsid w:val="00ED3E11"/>
    <w:rsid w:val="00ED64E3"/>
    <w:rsid w:val="00ED6E31"/>
    <w:rsid w:val="00ED78E0"/>
    <w:rsid w:val="00EE0027"/>
    <w:rsid w:val="00EE125E"/>
    <w:rsid w:val="00EE1AC7"/>
    <w:rsid w:val="00EE2CA0"/>
    <w:rsid w:val="00EE36F2"/>
    <w:rsid w:val="00EE3FE4"/>
    <w:rsid w:val="00EE5F26"/>
    <w:rsid w:val="00EE7FF1"/>
    <w:rsid w:val="00EF131D"/>
    <w:rsid w:val="00EF23C6"/>
    <w:rsid w:val="00EF4990"/>
    <w:rsid w:val="00F00312"/>
    <w:rsid w:val="00F010FF"/>
    <w:rsid w:val="00F02028"/>
    <w:rsid w:val="00F04018"/>
    <w:rsid w:val="00F04203"/>
    <w:rsid w:val="00F04AF1"/>
    <w:rsid w:val="00F05840"/>
    <w:rsid w:val="00F06D2B"/>
    <w:rsid w:val="00F103E8"/>
    <w:rsid w:val="00F11769"/>
    <w:rsid w:val="00F12993"/>
    <w:rsid w:val="00F13607"/>
    <w:rsid w:val="00F1368F"/>
    <w:rsid w:val="00F140F8"/>
    <w:rsid w:val="00F150C3"/>
    <w:rsid w:val="00F17B8D"/>
    <w:rsid w:val="00F21528"/>
    <w:rsid w:val="00F218CF"/>
    <w:rsid w:val="00F21D12"/>
    <w:rsid w:val="00F222BE"/>
    <w:rsid w:val="00F231FA"/>
    <w:rsid w:val="00F23441"/>
    <w:rsid w:val="00F2361F"/>
    <w:rsid w:val="00F23D50"/>
    <w:rsid w:val="00F254DC"/>
    <w:rsid w:val="00F25917"/>
    <w:rsid w:val="00F26B5F"/>
    <w:rsid w:val="00F26E35"/>
    <w:rsid w:val="00F279D9"/>
    <w:rsid w:val="00F3127A"/>
    <w:rsid w:val="00F3187E"/>
    <w:rsid w:val="00F321BC"/>
    <w:rsid w:val="00F32458"/>
    <w:rsid w:val="00F328A9"/>
    <w:rsid w:val="00F32F3C"/>
    <w:rsid w:val="00F33669"/>
    <w:rsid w:val="00F3382D"/>
    <w:rsid w:val="00F33DDE"/>
    <w:rsid w:val="00F33EB5"/>
    <w:rsid w:val="00F3412A"/>
    <w:rsid w:val="00F341C4"/>
    <w:rsid w:val="00F346EA"/>
    <w:rsid w:val="00F348B0"/>
    <w:rsid w:val="00F349D3"/>
    <w:rsid w:val="00F35281"/>
    <w:rsid w:val="00F36DE3"/>
    <w:rsid w:val="00F374DD"/>
    <w:rsid w:val="00F42E13"/>
    <w:rsid w:val="00F43842"/>
    <w:rsid w:val="00F451BB"/>
    <w:rsid w:val="00F4613A"/>
    <w:rsid w:val="00F5115E"/>
    <w:rsid w:val="00F5291A"/>
    <w:rsid w:val="00F52A43"/>
    <w:rsid w:val="00F52E8C"/>
    <w:rsid w:val="00F5350E"/>
    <w:rsid w:val="00F53BE0"/>
    <w:rsid w:val="00F551CC"/>
    <w:rsid w:val="00F5598B"/>
    <w:rsid w:val="00F56FF4"/>
    <w:rsid w:val="00F5735F"/>
    <w:rsid w:val="00F57966"/>
    <w:rsid w:val="00F60FAC"/>
    <w:rsid w:val="00F6158B"/>
    <w:rsid w:val="00F61A96"/>
    <w:rsid w:val="00F6324E"/>
    <w:rsid w:val="00F639AC"/>
    <w:rsid w:val="00F63A25"/>
    <w:rsid w:val="00F645D1"/>
    <w:rsid w:val="00F648B7"/>
    <w:rsid w:val="00F65985"/>
    <w:rsid w:val="00F663C6"/>
    <w:rsid w:val="00F67BD8"/>
    <w:rsid w:val="00F70ABE"/>
    <w:rsid w:val="00F70E2B"/>
    <w:rsid w:val="00F71E56"/>
    <w:rsid w:val="00F72635"/>
    <w:rsid w:val="00F72E3B"/>
    <w:rsid w:val="00F74C48"/>
    <w:rsid w:val="00F755E7"/>
    <w:rsid w:val="00F770A9"/>
    <w:rsid w:val="00F80C3C"/>
    <w:rsid w:val="00F80EA6"/>
    <w:rsid w:val="00F80F5C"/>
    <w:rsid w:val="00F81C5A"/>
    <w:rsid w:val="00F82CC2"/>
    <w:rsid w:val="00F84689"/>
    <w:rsid w:val="00F849B2"/>
    <w:rsid w:val="00F85F73"/>
    <w:rsid w:val="00F87DD7"/>
    <w:rsid w:val="00F903AE"/>
    <w:rsid w:val="00F90D7C"/>
    <w:rsid w:val="00F916BD"/>
    <w:rsid w:val="00F921C4"/>
    <w:rsid w:val="00F924D3"/>
    <w:rsid w:val="00F9324D"/>
    <w:rsid w:val="00F937E8"/>
    <w:rsid w:val="00F93F49"/>
    <w:rsid w:val="00F95237"/>
    <w:rsid w:val="00F969F7"/>
    <w:rsid w:val="00F97375"/>
    <w:rsid w:val="00FA0CC8"/>
    <w:rsid w:val="00FA2250"/>
    <w:rsid w:val="00FA3D22"/>
    <w:rsid w:val="00FA4110"/>
    <w:rsid w:val="00FA4AB5"/>
    <w:rsid w:val="00FA4C6C"/>
    <w:rsid w:val="00FA6388"/>
    <w:rsid w:val="00FA6CC7"/>
    <w:rsid w:val="00FA7266"/>
    <w:rsid w:val="00FA7DEF"/>
    <w:rsid w:val="00FB02C0"/>
    <w:rsid w:val="00FB0684"/>
    <w:rsid w:val="00FB0F3E"/>
    <w:rsid w:val="00FB11FC"/>
    <w:rsid w:val="00FB162A"/>
    <w:rsid w:val="00FB2312"/>
    <w:rsid w:val="00FB4146"/>
    <w:rsid w:val="00FB43C3"/>
    <w:rsid w:val="00FB7704"/>
    <w:rsid w:val="00FC22A8"/>
    <w:rsid w:val="00FC28A2"/>
    <w:rsid w:val="00FC366B"/>
    <w:rsid w:val="00FC3982"/>
    <w:rsid w:val="00FC3F67"/>
    <w:rsid w:val="00FC7963"/>
    <w:rsid w:val="00FD00E2"/>
    <w:rsid w:val="00FD153F"/>
    <w:rsid w:val="00FD1C72"/>
    <w:rsid w:val="00FD1DB9"/>
    <w:rsid w:val="00FD2184"/>
    <w:rsid w:val="00FD22E5"/>
    <w:rsid w:val="00FD23EC"/>
    <w:rsid w:val="00FD27DF"/>
    <w:rsid w:val="00FD28D2"/>
    <w:rsid w:val="00FD2AD1"/>
    <w:rsid w:val="00FD382C"/>
    <w:rsid w:val="00FD3D5A"/>
    <w:rsid w:val="00FD494C"/>
    <w:rsid w:val="00FD4FBE"/>
    <w:rsid w:val="00FD5BC2"/>
    <w:rsid w:val="00FD6947"/>
    <w:rsid w:val="00FD7559"/>
    <w:rsid w:val="00FE0E51"/>
    <w:rsid w:val="00FE12F3"/>
    <w:rsid w:val="00FE1C8A"/>
    <w:rsid w:val="00FE2E87"/>
    <w:rsid w:val="00FE51F5"/>
    <w:rsid w:val="00FE558A"/>
    <w:rsid w:val="00FF0452"/>
    <w:rsid w:val="00FF1EBC"/>
    <w:rsid w:val="00FF2557"/>
    <w:rsid w:val="00FF4DFA"/>
    <w:rsid w:val="00FF5475"/>
    <w:rsid w:val="00FF55D1"/>
    <w:rsid w:val="00FF5B60"/>
    <w:rsid w:val="00FF625C"/>
    <w:rsid w:val="00FF700F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HTML Preformatted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F969F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locked/>
    <w:rsid w:val="00F969F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locked/>
    <w:rsid w:val="00DE52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14649"/>
    <w:rPr>
      <w:b/>
      <w:color w:val="000080"/>
      <w:sz w:val="20"/>
    </w:rPr>
  </w:style>
  <w:style w:type="paragraph" w:customStyle="1" w:styleId="11">
    <w:name w:val="Абзац списка1"/>
    <w:basedOn w:val="a"/>
    <w:rsid w:val="003A4587"/>
    <w:pPr>
      <w:ind w:left="720"/>
      <w:contextualSpacing/>
    </w:pPr>
  </w:style>
  <w:style w:type="paragraph" w:customStyle="1" w:styleId="ConsPlusNormal">
    <w:name w:val="ConsPlusNormal"/>
    <w:link w:val="ConsPlusNormal0"/>
    <w:rsid w:val="00194368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943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rsid w:val="00222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69F7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969F7"/>
    <w:rPr>
      <w:rFonts w:ascii="Times New Roman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969F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96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69F7"/>
    <w:rPr>
      <w:rFonts w:ascii="Courier New" w:hAnsi="Courier New" w:cs="Courier New"/>
    </w:rPr>
  </w:style>
  <w:style w:type="paragraph" w:customStyle="1" w:styleId="ConsNormal">
    <w:name w:val="ConsNormal"/>
    <w:rsid w:val="00E41B84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7">
    <w:name w:val="No Spacing"/>
    <w:basedOn w:val="a"/>
    <w:link w:val="a8"/>
    <w:uiPriority w:val="1"/>
    <w:qFormat/>
    <w:rsid w:val="00CC6560"/>
    <w:pPr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a8">
    <w:name w:val="Без интервала Знак"/>
    <w:basedOn w:val="a0"/>
    <w:link w:val="a7"/>
    <w:rsid w:val="00CC6560"/>
    <w:rPr>
      <w:rFonts w:ascii="Cambria" w:hAnsi="Cambria"/>
      <w:sz w:val="22"/>
      <w:szCs w:val="22"/>
      <w:lang w:val="en-US" w:eastAsia="en-US" w:bidi="en-US"/>
    </w:rPr>
  </w:style>
  <w:style w:type="paragraph" w:styleId="a9">
    <w:name w:val="Title"/>
    <w:basedOn w:val="a"/>
    <w:link w:val="aa"/>
    <w:uiPriority w:val="99"/>
    <w:qFormat/>
    <w:locked/>
    <w:rsid w:val="00BB2CE3"/>
    <w:pPr>
      <w:spacing w:after="0" w:line="240" w:lineRule="auto"/>
      <w:ind w:firstLine="708"/>
      <w:jc w:val="center"/>
    </w:pPr>
    <w:rPr>
      <w:rFonts w:ascii="Times New Roman" w:hAnsi="Times New Roman"/>
      <w:sz w:val="32"/>
      <w:szCs w:val="24"/>
    </w:rPr>
  </w:style>
  <w:style w:type="character" w:customStyle="1" w:styleId="aa">
    <w:name w:val="Название Знак"/>
    <w:basedOn w:val="a0"/>
    <w:link w:val="a9"/>
    <w:uiPriority w:val="99"/>
    <w:rsid w:val="00BB2CE3"/>
    <w:rPr>
      <w:rFonts w:ascii="Times New Roman" w:hAnsi="Times New Roman"/>
      <w:sz w:val="32"/>
      <w:szCs w:val="24"/>
    </w:rPr>
  </w:style>
  <w:style w:type="paragraph" w:customStyle="1" w:styleId="6">
    <w:name w:val="Акты 6 пт"/>
    <w:basedOn w:val="a"/>
    <w:rsid w:val="00BB2CE3"/>
    <w:pPr>
      <w:spacing w:before="120"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BB2CE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B2CE3"/>
    <w:rPr>
      <w:rFonts w:ascii="Times New Roman" w:eastAsia="Calibri" w:hAnsi="Times New Roman"/>
      <w:sz w:val="28"/>
      <w:szCs w:val="28"/>
      <w:lang w:eastAsia="en-US" w:bidi="ar-SA"/>
    </w:rPr>
  </w:style>
  <w:style w:type="character" w:styleId="ab">
    <w:name w:val="Strong"/>
    <w:basedOn w:val="a0"/>
    <w:uiPriority w:val="22"/>
    <w:qFormat/>
    <w:locked/>
    <w:rsid w:val="001061CE"/>
    <w:rPr>
      <w:b/>
      <w:bCs/>
    </w:rPr>
  </w:style>
  <w:style w:type="character" w:customStyle="1" w:styleId="40">
    <w:name w:val="Заголовок 4 Знак"/>
    <w:basedOn w:val="a0"/>
    <w:link w:val="4"/>
    <w:rsid w:val="00DE5297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"/>
    <w:basedOn w:val="a"/>
    <w:link w:val="ad"/>
    <w:rsid w:val="0039756E"/>
    <w:pPr>
      <w:spacing w:after="120"/>
    </w:pPr>
  </w:style>
  <w:style w:type="character" w:customStyle="1" w:styleId="ad">
    <w:name w:val="Основной текст Знак"/>
    <w:basedOn w:val="a0"/>
    <w:link w:val="ac"/>
    <w:rsid w:val="0039756E"/>
    <w:rPr>
      <w:sz w:val="22"/>
      <w:szCs w:val="22"/>
    </w:rPr>
  </w:style>
  <w:style w:type="paragraph" w:styleId="ae">
    <w:name w:val="Body Text First Indent"/>
    <w:basedOn w:val="ac"/>
    <w:link w:val="af"/>
    <w:rsid w:val="0039756E"/>
    <w:pPr>
      <w:spacing w:line="240" w:lineRule="auto"/>
      <w:ind w:firstLine="210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Красная строка Знак"/>
    <w:basedOn w:val="ad"/>
    <w:link w:val="ae"/>
    <w:rsid w:val="0039756E"/>
    <w:rPr>
      <w:rFonts w:ascii="Times New Roman" w:hAnsi="Times New Roman"/>
      <w:sz w:val="28"/>
      <w:szCs w:val="22"/>
    </w:rPr>
  </w:style>
  <w:style w:type="paragraph" w:customStyle="1" w:styleId="ConsTitle">
    <w:name w:val="ConsTitle"/>
    <w:rsid w:val="00EE7F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Без интервала1"/>
    <w:rsid w:val="00DC0C13"/>
    <w:rPr>
      <w:rFonts w:eastAsia="Calibri" w:cs="Calibri"/>
      <w:sz w:val="22"/>
      <w:szCs w:val="22"/>
      <w:lang w:eastAsia="en-US"/>
    </w:rPr>
  </w:style>
  <w:style w:type="character" w:customStyle="1" w:styleId="text">
    <w:name w:val="text"/>
    <w:basedOn w:val="a0"/>
    <w:rsid w:val="00706DC2"/>
  </w:style>
  <w:style w:type="paragraph" w:styleId="af0">
    <w:name w:val="Body Text Indent"/>
    <w:basedOn w:val="a"/>
    <w:link w:val="af1"/>
    <w:rsid w:val="008A57F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A57FD"/>
    <w:rPr>
      <w:sz w:val="22"/>
      <w:szCs w:val="22"/>
    </w:rPr>
  </w:style>
  <w:style w:type="paragraph" w:customStyle="1" w:styleId="ConsNonformat">
    <w:name w:val="ConsNonformat"/>
    <w:rsid w:val="008A57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A57F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DocList">
    <w:name w:val="ConsDocList"/>
    <w:rsid w:val="008A57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8A57F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A57FD"/>
    <w:rPr>
      <w:rFonts w:ascii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8A57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8A57FD"/>
    <w:rPr>
      <w:rFonts w:ascii="Times New Roman" w:hAnsi="Times New Roman"/>
      <w:sz w:val="24"/>
      <w:szCs w:val="24"/>
    </w:rPr>
  </w:style>
  <w:style w:type="character" w:styleId="af4">
    <w:name w:val="page number"/>
    <w:basedOn w:val="a0"/>
    <w:rsid w:val="008A57FD"/>
  </w:style>
  <w:style w:type="table" w:styleId="af5">
    <w:name w:val="Table Grid"/>
    <w:basedOn w:val="a1"/>
    <w:locked/>
    <w:rsid w:val="008A57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8A57F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8A57FD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8A57F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A57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alloon Text"/>
    <w:basedOn w:val="a"/>
    <w:link w:val="af7"/>
    <w:rsid w:val="008A57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8A57FD"/>
    <w:rPr>
      <w:rFonts w:ascii="Segoe UI" w:hAnsi="Segoe UI"/>
      <w:sz w:val="18"/>
      <w:szCs w:val="18"/>
    </w:rPr>
  </w:style>
  <w:style w:type="character" w:customStyle="1" w:styleId="FontStyle15">
    <w:name w:val="Font Style15"/>
    <w:rsid w:val="008A57FD"/>
    <w:rPr>
      <w:rFonts w:ascii="Times New Roman" w:hAnsi="Times New Roman" w:cs="Times New Roman"/>
      <w:b/>
      <w:bCs/>
      <w:sz w:val="26"/>
      <w:szCs w:val="26"/>
    </w:rPr>
  </w:style>
  <w:style w:type="paragraph" w:customStyle="1" w:styleId="41">
    <w:name w:val="Без интервала4"/>
    <w:rsid w:val="008A57FD"/>
    <w:rPr>
      <w:rFonts w:cs="Calibri"/>
      <w:sz w:val="22"/>
      <w:szCs w:val="22"/>
      <w:lang w:eastAsia="en-US"/>
    </w:rPr>
  </w:style>
  <w:style w:type="paragraph" w:styleId="3">
    <w:name w:val="Body Text 3"/>
    <w:basedOn w:val="a"/>
    <w:link w:val="30"/>
    <w:rsid w:val="00AA27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A27F9"/>
    <w:rPr>
      <w:sz w:val="16"/>
      <w:szCs w:val="16"/>
    </w:rPr>
  </w:style>
  <w:style w:type="paragraph" w:customStyle="1" w:styleId="31">
    <w:name w:val="Основной текст с отступом 31"/>
    <w:basedOn w:val="a"/>
    <w:rsid w:val="0089146E"/>
    <w:pPr>
      <w:tabs>
        <w:tab w:val="left" w:pos="3261"/>
      </w:tabs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styleId="af8">
    <w:name w:val="Subtitle"/>
    <w:basedOn w:val="a"/>
    <w:next w:val="a"/>
    <w:link w:val="af9"/>
    <w:uiPriority w:val="11"/>
    <w:qFormat/>
    <w:locked/>
    <w:rsid w:val="002014FE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2014FE"/>
    <w:rPr>
      <w:rFonts w:ascii="Cambria" w:hAnsi="Cambria"/>
      <w:sz w:val="24"/>
      <w:szCs w:val="24"/>
      <w:lang w:eastAsia="en-US"/>
    </w:rPr>
  </w:style>
  <w:style w:type="paragraph" w:customStyle="1" w:styleId="23">
    <w:name w:val="Без интервала2"/>
    <w:rsid w:val="0012050E"/>
    <w:rPr>
      <w:rFonts w:eastAsia="Calibri" w:cs="Calibri"/>
      <w:sz w:val="22"/>
      <w:szCs w:val="22"/>
      <w:lang w:eastAsia="en-US"/>
    </w:rPr>
  </w:style>
  <w:style w:type="paragraph" w:customStyle="1" w:styleId="32">
    <w:name w:val="Без интервала3"/>
    <w:rsid w:val="008C6036"/>
    <w:rPr>
      <w:rFonts w:eastAsia="Calibri" w:cs="Calibri"/>
      <w:sz w:val="22"/>
      <w:szCs w:val="22"/>
      <w:lang w:eastAsia="en-US"/>
    </w:rPr>
  </w:style>
  <w:style w:type="paragraph" w:customStyle="1" w:styleId="Style10">
    <w:name w:val="Style10"/>
    <w:basedOn w:val="a"/>
    <w:rsid w:val="00F67BD8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B02989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paragraph" w:customStyle="1" w:styleId="5">
    <w:name w:val="Без интервала5"/>
    <w:rsid w:val="000967A7"/>
    <w:rPr>
      <w:rFonts w:eastAsia="Calibri" w:cs="Calibri"/>
      <w:sz w:val="22"/>
      <w:szCs w:val="22"/>
      <w:lang w:eastAsia="en-US"/>
    </w:rPr>
  </w:style>
  <w:style w:type="paragraph" w:customStyle="1" w:styleId="afa">
    <w:name w:val="Содержимое таблицы"/>
    <w:basedOn w:val="a"/>
    <w:rsid w:val="009A7A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60">
    <w:name w:val="Без интервала6"/>
    <w:rsid w:val="009F16F5"/>
    <w:rPr>
      <w:rFonts w:eastAsia="Calibri" w:cs="Calibri"/>
      <w:sz w:val="22"/>
      <w:szCs w:val="22"/>
      <w:lang w:eastAsia="en-US"/>
    </w:rPr>
  </w:style>
  <w:style w:type="paragraph" w:customStyle="1" w:styleId="7">
    <w:name w:val="Без интервала7"/>
    <w:rsid w:val="0043227A"/>
    <w:rPr>
      <w:rFonts w:eastAsia="Calibri" w:cs="Calibri"/>
      <w:sz w:val="22"/>
      <w:szCs w:val="22"/>
      <w:lang w:eastAsia="en-US"/>
    </w:rPr>
  </w:style>
  <w:style w:type="paragraph" w:styleId="afb">
    <w:name w:val="footer"/>
    <w:basedOn w:val="a"/>
    <w:link w:val="afc"/>
    <w:semiHidden/>
    <w:unhideWhenUsed/>
    <w:rsid w:val="002B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semiHidden/>
    <w:rsid w:val="002B2C29"/>
    <w:rPr>
      <w:sz w:val="22"/>
      <w:szCs w:val="22"/>
    </w:rPr>
  </w:style>
  <w:style w:type="character" w:customStyle="1" w:styleId="afd">
    <w:name w:val="Основной текст_"/>
    <w:basedOn w:val="a0"/>
    <w:link w:val="42"/>
    <w:rsid w:val="00CF7894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afe">
    <w:name w:val="Подпись к таблице_"/>
    <w:basedOn w:val="a0"/>
    <w:link w:val="aff"/>
    <w:rsid w:val="00CF789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42">
    <w:name w:val="Основной текст4"/>
    <w:basedOn w:val="a"/>
    <w:link w:val="afd"/>
    <w:rsid w:val="00CF7894"/>
    <w:pPr>
      <w:widowControl w:val="0"/>
      <w:shd w:val="clear" w:color="auto" w:fill="FFFFFF"/>
      <w:spacing w:before="300" w:after="60" w:line="293" w:lineRule="exact"/>
      <w:ind w:hanging="400"/>
      <w:jc w:val="center"/>
    </w:pPr>
    <w:rPr>
      <w:rFonts w:ascii="Times New Roman" w:hAnsi="Times New Roman"/>
      <w:sz w:val="25"/>
      <w:szCs w:val="25"/>
    </w:rPr>
  </w:style>
  <w:style w:type="paragraph" w:customStyle="1" w:styleId="aff">
    <w:name w:val="Подпись к таблице"/>
    <w:basedOn w:val="a"/>
    <w:link w:val="afe"/>
    <w:rsid w:val="00CF7894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5"/>
      <w:szCs w:val="25"/>
    </w:rPr>
  </w:style>
  <w:style w:type="character" w:customStyle="1" w:styleId="24">
    <w:name w:val="Заголовок №2_"/>
    <w:basedOn w:val="a0"/>
    <w:link w:val="25"/>
    <w:rsid w:val="006C1A77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6C1A77"/>
    <w:pPr>
      <w:widowControl w:val="0"/>
      <w:shd w:val="clear" w:color="auto" w:fill="FFFFFF"/>
      <w:spacing w:before="600" w:after="360" w:line="0" w:lineRule="atLeast"/>
      <w:outlineLvl w:val="1"/>
    </w:pPr>
    <w:rPr>
      <w:rFonts w:ascii="Times New Roman" w:hAnsi="Times New Roman"/>
      <w:sz w:val="25"/>
      <w:szCs w:val="25"/>
    </w:rPr>
  </w:style>
  <w:style w:type="paragraph" w:customStyle="1" w:styleId="14">
    <w:name w:val="Основной текст1"/>
    <w:basedOn w:val="a"/>
    <w:rsid w:val="00924A84"/>
    <w:pPr>
      <w:widowControl w:val="0"/>
      <w:shd w:val="clear" w:color="auto" w:fill="FFFFFF"/>
      <w:spacing w:before="420" w:after="300" w:line="240" w:lineRule="exact"/>
      <w:jc w:val="center"/>
    </w:pPr>
    <w:rPr>
      <w:rFonts w:ascii="Times New Roman" w:hAnsi="Times New Roman"/>
      <w:color w:val="000000"/>
      <w:sz w:val="25"/>
      <w:szCs w:val="25"/>
    </w:rPr>
  </w:style>
  <w:style w:type="character" w:customStyle="1" w:styleId="Arial0pt">
    <w:name w:val="Основной текст + Arial;Курсив;Интервал 0 pt"/>
    <w:basedOn w:val="afd"/>
    <w:rsid w:val="0087098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"/>
      <w:w w:val="100"/>
      <w:position w:val="0"/>
      <w:u w:val="none"/>
      <w:lang w:val="ru-RU"/>
    </w:rPr>
  </w:style>
  <w:style w:type="character" w:customStyle="1" w:styleId="0pt">
    <w:name w:val="Основной текст + Курсив;Интервал 0 pt"/>
    <w:basedOn w:val="afd"/>
    <w:rsid w:val="001561AA"/>
    <w:rPr>
      <w:rFonts w:eastAsia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4"/>
      <w:szCs w:val="24"/>
      <w:u w:val="none"/>
      <w:lang w:val="ru-RU"/>
    </w:rPr>
  </w:style>
  <w:style w:type="paragraph" w:customStyle="1" w:styleId="26">
    <w:name w:val="Основной текст2"/>
    <w:basedOn w:val="a"/>
    <w:rsid w:val="001F68FF"/>
    <w:pPr>
      <w:widowControl w:val="0"/>
      <w:shd w:val="clear" w:color="auto" w:fill="FFFFFF"/>
      <w:spacing w:before="840" w:after="0" w:line="322" w:lineRule="exact"/>
      <w:jc w:val="both"/>
    </w:pPr>
    <w:rPr>
      <w:rFonts w:ascii="Times New Roman" w:hAnsi="Times New Roman"/>
      <w:color w:val="000000"/>
      <w:spacing w:val="2"/>
      <w:sz w:val="25"/>
      <w:szCs w:val="25"/>
    </w:rPr>
  </w:style>
  <w:style w:type="character" w:customStyle="1" w:styleId="5pt">
    <w:name w:val="Основной текст + 5 pt"/>
    <w:basedOn w:val="afd"/>
    <w:rsid w:val="00F80EA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o3zari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020B-AD70-4453-86F9-BC4F09D5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2588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18506</CharactersWithSpaces>
  <SharedDoc>false</SharedDoc>
  <HLinks>
    <vt:vector size="12" baseType="variant"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</vt:lpwstr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ИЦБР_пк</dc:creator>
  <cp:lastModifiedBy>Коньшина Наталья Прокопьевна</cp:lastModifiedBy>
  <cp:revision>8</cp:revision>
  <cp:lastPrinted>2023-06-05T06:11:00Z</cp:lastPrinted>
  <dcterms:created xsi:type="dcterms:W3CDTF">2023-04-20T02:54:00Z</dcterms:created>
  <dcterms:modified xsi:type="dcterms:W3CDTF">2023-06-05T06:28:00Z</dcterms:modified>
</cp:coreProperties>
</file>