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41C" w:rsidRPr="00290E99" w:rsidRDefault="0041241C" w:rsidP="0041241C">
      <w:pPr>
        <w:jc w:val="center"/>
      </w:pPr>
      <w:r>
        <w:t>Рис.8 Фактические и нормативные потери тепловой энергии в тепловых сетях за 202</w:t>
      </w:r>
      <w:r w:rsidR="004F7BFD">
        <w:t>2</w:t>
      </w:r>
      <w:r>
        <w:t xml:space="preserve"> год.</w:t>
      </w:r>
    </w:p>
    <w:p w:rsidR="00D9101F" w:rsidRDefault="0041241C" w:rsidP="0041241C">
      <w:r>
        <w:rPr>
          <w:noProof/>
        </w:rPr>
        <w:drawing>
          <wp:inline distT="0" distB="0" distL="0" distR="0">
            <wp:extent cx="9239250" cy="5562600"/>
            <wp:effectExtent l="0" t="0" r="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D9101F" w:rsidSect="004124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241C"/>
    <w:rsid w:val="001A5EDC"/>
    <w:rsid w:val="002877B0"/>
    <w:rsid w:val="0041241C"/>
    <w:rsid w:val="004F7BFD"/>
    <w:rsid w:val="0067329A"/>
    <w:rsid w:val="0073269A"/>
    <w:rsid w:val="0081638C"/>
    <w:rsid w:val="009E6A6A"/>
    <w:rsid w:val="00D91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4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4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571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Фактические и нормативные потери тепловой энергии в системах теплоснабжения на базе локальных котельных</a:t>
            </a:r>
          </a:p>
        </c:rich>
      </c:tx>
      <c:layout>
        <c:manualLayout>
          <c:xMode val="edge"/>
          <c:yMode val="edge"/>
          <c:x val="0.13484364454443207"/>
          <c:y val="1.916388939754626E-2"/>
        </c:manualLayout>
      </c:layout>
      <c:spPr>
        <a:noFill/>
        <a:ln w="24188">
          <a:noFill/>
        </a:ln>
      </c:spPr>
    </c:title>
    <c:plotArea>
      <c:layout>
        <c:manualLayout>
          <c:layoutTarget val="inner"/>
          <c:xMode val="edge"/>
          <c:yMode val="edge"/>
          <c:x val="8.4142394822006528E-2"/>
          <c:y val="0.19337979094076652"/>
          <c:w val="0.90614886731391664"/>
          <c:h val="0.59581881533101066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Фактические потери тепловой энергии, Гкал</c:v>
                </c:pt>
              </c:strCache>
            </c:strRef>
          </c:tx>
          <c:spPr>
            <a:gradFill rotWithShape="0">
              <a:gsLst>
                <a:gs pos="0">
                  <a:srgbClr val="FF0000"/>
                </a:gs>
                <a:gs pos="100000">
                  <a:srgbClr val="FF0000">
                    <a:gamma/>
                    <a:shade val="46275"/>
                    <a:invGamma/>
                  </a:srgbClr>
                </a:gs>
              </a:gsLst>
              <a:path path="rect">
                <a:fillToRect l="50000" t="50000" r="50000" b="50000"/>
              </a:path>
            </a:gradFill>
            <a:ln w="12095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3745704467353966E-3"/>
                  <c:y val="7.763186279797212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264,27</a:t>
                    </a:r>
                    <a:endParaRPr lang="en-US"/>
                  </a:p>
                </c:rich>
              </c:tx>
              <c:dLblPos val="outEnd"/>
              <c:showVal val="1"/>
            </c:dLbl>
            <c:spPr>
              <a:solidFill>
                <a:srgbClr val="FFFFFF"/>
              </a:solidFill>
              <a:ln w="3023">
                <a:solidFill>
                  <a:srgbClr val="000000"/>
                </a:solidFill>
                <a:prstDash val="solid"/>
              </a:ln>
            </c:spPr>
            <c:txPr>
              <a:bodyPr/>
              <a:lstStyle/>
              <a:p>
                <a:pPr>
                  <a:defRPr sz="879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dLblPos val="ctr"/>
            <c:showVal val="1"/>
          </c:dLbls>
          <c:cat>
            <c:strRef>
              <c:f>Sheet1!$B$1:$G$1</c:f>
              <c:strCache>
                <c:ptCount val="6"/>
                <c:pt idx="0">
                  <c:v>Котельная "База"</c:v>
                </c:pt>
                <c:pt idx="1">
                  <c:v>Котельная "Гостиница"</c:v>
                </c:pt>
                <c:pt idx="2">
                  <c:v>Котельная "Лесокомбинат"</c:v>
                </c:pt>
                <c:pt idx="3">
                  <c:v>Котельная "Теремок"</c:v>
                </c:pt>
                <c:pt idx="4">
                  <c:v>Котельная МУП "Стабильность"</c:v>
                </c:pt>
                <c:pt idx="5">
                  <c:v>Котельная ГУП ДХ АК "Северо-Восточное ДСУ" "филиал Заринский"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264.27</c:v>
                </c:pt>
                <c:pt idx="1">
                  <c:v>545.7700000000001</c:v>
                </c:pt>
                <c:pt idx="2">
                  <c:v>716.76</c:v>
                </c:pt>
                <c:pt idx="3">
                  <c:v>1449.87</c:v>
                </c:pt>
                <c:pt idx="4">
                  <c:v>661.6</c:v>
                </c:pt>
                <c:pt idx="5">
                  <c:v>516.4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Нормативные потери в тепловых сетях, Гкал</c:v>
                </c:pt>
              </c:strCache>
            </c:strRef>
          </c:tx>
          <c:spPr>
            <a:gradFill rotWithShape="0">
              <a:gsLst>
                <a:gs pos="0">
                  <a:srgbClr val="0000FF"/>
                </a:gs>
                <a:gs pos="100000">
                  <a:srgbClr val="0000FF">
                    <a:gamma/>
                    <a:shade val="46275"/>
                    <a:invGamma/>
                  </a:srgbClr>
                </a:gs>
              </a:gsLst>
              <a:path path="rect">
                <a:fillToRect l="50000" t="50000" r="50000" b="50000"/>
              </a:path>
            </a:gradFill>
            <a:ln w="12095">
              <a:solidFill>
                <a:srgbClr val="000000"/>
              </a:solidFill>
              <a:prstDash val="solid"/>
            </a:ln>
          </c:spPr>
          <c:dLbls>
            <c:spPr>
              <a:solidFill>
                <a:srgbClr val="FFFFFF"/>
              </a:solidFill>
              <a:ln w="3023">
                <a:solidFill>
                  <a:srgbClr val="000000"/>
                </a:solidFill>
                <a:prstDash val="solid"/>
              </a:ln>
            </c:spPr>
            <c:txPr>
              <a:bodyPr/>
              <a:lstStyle/>
              <a:p>
                <a:pPr>
                  <a:defRPr sz="879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dLblPos val="ctr"/>
            <c:showVal val="1"/>
          </c:dLbls>
          <c:cat>
            <c:strRef>
              <c:f>Sheet1!$B$1:$G$1</c:f>
              <c:strCache>
                <c:ptCount val="6"/>
                <c:pt idx="0">
                  <c:v>Котельная "База"</c:v>
                </c:pt>
                <c:pt idx="1">
                  <c:v>Котельная "Гостиница"</c:v>
                </c:pt>
                <c:pt idx="2">
                  <c:v>Котельная "Лесокомбинат"</c:v>
                </c:pt>
                <c:pt idx="3">
                  <c:v>Котельная "Теремок"</c:v>
                </c:pt>
                <c:pt idx="4">
                  <c:v>Котельная МУП "Стабильность"</c:v>
                </c:pt>
                <c:pt idx="5">
                  <c:v>Котельная ГУП ДХ АК "Северо-Восточное ДСУ" "филиал Заринский"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327.8</c:v>
                </c:pt>
                <c:pt idx="1">
                  <c:v>529.66999999999996</c:v>
                </c:pt>
                <c:pt idx="2">
                  <c:v>268.2</c:v>
                </c:pt>
                <c:pt idx="3">
                  <c:v>1235.7</c:v>
                </c:pt>
                <c:pt idx="4">
                  <c:v>584.29999999999995</c:v>
                </c:pt>
                <c:pt idx="5">
                  <c:v>744.3</c:v>
                </c:pt>
              </c:numCache>
            </c:numRef>
          </c:val>
        </c:ser>
        <c:dLbls>
          <c:showVal val="1"/>
        </c:dLbls>
        <c:axId val="136932352"/>
        <c:axId val="151536384"/>
      </c:barChart>
      <c:catAx>
        <c:axId val="136932352"/>
        <c:scaling>
          <c:orientation val="minMax"/>
        </c:scaling>
        <c:axPos val="b"/>
        <c:majorGridlines>
          <c:spPr>
            <a:ln w="302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02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4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51536384"/>
        <c:crosses val="autoZero"/>
        <c:auto val="1"/>
        <c:lblAlgn val="ctr"/>
        <c:lblOffset val="100"/>
        <c:tickLblSkip val="1"/>
        <c:tickMarkSkip val="1"/>
      </c:catAx>
      <c:valAx>
        <c:axId val="151536384"/>
        <c:scaling>
          <c:orientation val="minMax"/>
        </c:scaling>
        <c:axPos val="l"/>
        <c:majorGridlines>
          <c:spPr>
            <a:ln w="3023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046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Тепловая энергия, Гкал</a:t>
                </a:r>
              </a:p>
            </c:rich>
          </c:tx>
          <c:layout>
            <c:manualLayout>
              <c:xMode val="edge"/>
              <c:yMode val="edge"/>
              <c:x val="9.7086888529177746E-3"/>
              <c:y val="0.35017414392968355"/>
            </c:manualLayout>
          </c:layout>
          <c:spPr>
            <a:noFill/>
            <a:ln w="24188">
              <a:noFill/>
            </a:ln>
          </c:spPr>
        </c:title>
        <c:numFmt formatCode="General" sourceLinked="1"/>
        <c:tickLblPos val="nextTo"/>
        <c:spPr>
          <a:ln w="302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9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36932352"/>
        <c:crosses val="autoZero"/>
        <c:crossBetween val="between"/>
      </c:valAx>
      <c:spPr>
        <a:solidFill>
          <a:srgbClr val="FFFFFF"/>
        </a:solidFill>
        <a:ln w="24188">
          <a:noFill/>
        </a:ln>
      </c:spPr>
    </c:plotArea>
    <c:legend>
      <c:legendPos val="b"/>
      <c:legendEntry>
        <c:idx val="0"/>
        <c:txPr>
          <a:bodyPr/>
          <a:lstStyle/>
          <a:p>
            <a:pPr>
              <a:defRPr sz="962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962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ayout>
        <c:manualLayout>
          <c:xMode val="edge"/>
          <c:yMode val="edge"/>
          <c:x val="0.21035594940876293"/>
          <c:y val="0.94947738509430468"/>
          <c:w val="0.65156410326757963"/>
          <c:h val="4.5296099615454985E-2"/>
        </c:manualLayout>
      </c:layout>
      <c:spPr>
        <a:solidFill>
          <a:srgbClr val="FFFFFF"/>
        </a:solidFill>
        <a:ln w="12095">
          <a:solidFill>
            <a:srgbClr val="FFFFFF"/>
          </a:solidFill>
          <a:prstDash val="solid"/>
        </a:ln>
      </c:spPr>
      <c:txPr>
        <a:bodyPr/>
        <a:lstStyle/>
        <a:p>
          <a:pPr>
            <a:defRPr sz="877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79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0.49625</cdr:x>
      <cdr:y>0.4665</cdr:y>
    </cdr:from>
    <cdr:to>
      <cdr:x>0.50275</cdr:x>
      <cdr:y>0.5015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421460" y="2572388"/>
          <a:ext cx="57393" cy="18042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</Words>
  <Characters>75</Characters>
  <Application>Microsoft Office Word</Application>
  <DocSecurity>0</DocSecurity>
  <Lines>1</Lines>
  <Paragraphs>1</Paragraphs>
  <ScaleCrop>false</ScaleCrop>
  <Company>Krokoz™ Inc.</Company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Мирасова Марина Аркадьевна</dc:creator>
  <cp:lastModifiedBy>Мирасова Марина Аркадьевна</cp:lastModifiedBy>
  <cp:revision>3</cp:revision>
  <dcterms:created xsi:type="dcterms:W3CDTF">2022-02-21T09:20:00Z</dcterms:created>
  <dcterms:modified xsi:type="dcterms:W3CDTF">2023-02-28T03:08:00Z</dcterms:modified>
</cp:coreProperties>
</file>