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000"/>
      </w:tblPr>
      <w:tblGrid>
        <w:gridCol w:w="5024"/>
        <w:gridCol w:w="4831"/>
      </w:tblGrid>
      <w:tr w:rsidR="00881B7F" w:rsidRPr="00151D43" w:rsidTr="00881B7F">
        <w:trPr>
          <w:trHeight w:val="432"/>
        </w:trPr>
        <w:tc>
          <w:tcPr>
            <w:tcW w:w="5000" w:type="pct"/>
            <w:gridSpan w:val="2"/>
          </w:tcPr>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bookmarkStart w:id="0" w:name="_Toc404853891"/>
            <w:bookmarkStart w:id="1" w:name="_Toc328665481"/>
            <w:bookmarkStart w:id="2" w:name="_Toc386569101"/>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p>
        </w:tc>
      </w:tr>
      <w:tr w:rsidR="00EF3DEB" w:rsidRPr="00151D43" w:rsidTr="00881B7F">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BE38E8" w:rsidRPr="00151D43" w:rsidRDefault="00BE38E8"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9"/>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rsidR="00C32EB4" w:rsidRPr="00C32EB4" w:rsidRDefault="00BE2043" w:rsidP="00A63057">
      <w:pPr>
        <w:pStyle w:val="1b"/>
        <w:tabs>
          <w:tab w:val="clear" w:pos="9639"/>
          <w:tab w:val="left" w:pos="9638"/>
        </w:tabs>
        <w:spacing w:line="240" w:lineRule="auto"/>
        <w:ind w:right="-1"/>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00A63057">
          <w:rPr>
            <w:webHidden/>
            <w:sz w:val="20"/>
            <w:szCs w:val="20"/>
          </w:rPr>
          <w:t>………</w:t>
        </w:r>
        <w:r w:rsidR="00581B2A">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BE38E8">
          <w:rPr>
            <w:webHidden/>
            <w:sz w:val="20"/>
            <w:szCs w:val="20"/>
          </w:rPr>
          <w:t>2</w:t>
        </w:r>
        <w:r w:rsidRPr="00C32EB4">
          <w:rPr>
            <w:webHidden/>
            <w:sz w:val="20"/>
            <w:szCs w:val="20"/>
          </w:rPr>
          <w:fldChar w:fldCharType="end"/>
        </w:r>
      </w:hyperlink>
    </w:p>
    <w:p w:rsidR="00C32EB4" w:rsidRPr="00C32EB4" w:rsidRDefault="00BE2043" w:rsidP="00A63057">
      <w:pPr>
        <w:pStyle w:val="1b"/>
        <w:tabs>
          <w:tab w:val="clear" w:pos="9639"/>
          <w:tab w:val="left" w:pos="9498"/>
        </w:tabs>
        <w:spacing w:line="240" w:lineRule="auto"/>
        <w:ind w:right="-1"/>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00A63057">
          <w:rPr>
            <w:webHidden/>
            <w:sz w:val="20"/>
            <w:szCs w:val="20"/>
          </w:rPr>
          <w:t>……..</w:t>
        </w:r>
        <w:r w:rsidRPr="00C32EB4">
          <w:rPr>
            <w:webHidden/>
            <w:sz w:val="20"/>
            <w:szCs w:val="20"/>
          </w:rPr>
          <w:fldChar w:fldCharType="begin"/>
        </w:r>
        <w:r w:rsidR="00C32EB4" w:rsidRPr="00C32EB4">
          <w:rPr>
            <w:webHidden/>
            <w:sz w:val="20"/>
            <w:szCs w:val="20"/>
          </w:rPr>
          <w:instrText xml:space="preserve"> PAGEREF _Toc468960413 \h </w:instrText>
        </w:r>
        <w:r w:rsidRPr="00C32EB4">
          <w:rPr>
            <w:webHidden/>
            <w:sz w:val="20"/>
            <w:szCs w:val="20"/>
          </w:rPr>
        </w:r>
        <w:r w:rsidRPr="00C32EB4">
          <w:rPr>
            <w:webHidden/>
            <w:sz w:val="20"/>
            <w:szCs w:val="20"/>
          </w:rPr>
          <w:fldChar w:fldCharType="separate"/>
        </w:r>
        <w:r w:rsidR="00BE38E8">
          <w:rPr>
            <w:webHidden/>
            <w:sz w:val="20"/>
            <w:szCs w:val="20"/>
          </w:rPr>
          <w:t>5</w:t>
        </w:r>
        <w:r w:rsidRPr="00C32EB4">
          <w:rPr>
            <w:webHidden/>
            <w:sz w:val="20"/>
            <w:szCs w:val="20"/>
          </w:rPr>
          <w:fldChar w:fldCharType="end"/>
        </w:r>
      </w:hyperlink>
    </w:p>
    <w:p w:rsidR="00C32EB4" w:rsidRPr="00C32EB4" w:rsidRDefault="00BE2043"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_Toc468960414 \h </w:instrText>
        </w:r>
        <w:r w:rsidRPr="00C32EB4">
          <w:rPr>
            <w:webHidden/>
            <w:sz w:val="20"/>
            <w:szCs w:val="20"/>
          </w:rPr>
        </w:r>
        <w:r w:rsidRPr="00C32EB4">
          <w:rPr>
            <w:webHidden/>
            <w:sz w:val="20"/>
            <w:szCs w:val="20"/>
          </w:rPr>
          <w:fldChar w:fldCharType="separate"/>
        </w:r>
        <w:r w:rsidR="00BE38E8">
          <w:rPr>
            <w:webHidden/>
            <w:sz w:val="20"/>
            <w:szCs w:val="20"/>
          </w:rPr>
          <w:t>7</w:t>
        </w:r>
        <w:r w:rsidRPr="00C32EB4">
          <w:rPr>
            <w:webHidden/>
            <w:sz w:val="20"/>
            <w:szCs w:val="20"/>
          </w:rPr>
          <w:fldChar w:fldCharType="end"/>
        </w:r>
      </w:hyperlink>
    </w:p>
    <w:p w:rsidR="00C32EB4" w:rsidRPr="00C32EB4" w:rsidRDefault="00BE2043"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_Toc468960415 \h </w:instrText>
        </w:r>
        <w:r w:rsidRPr="00C32EB4">
          <w:rPr>
            <w:webHidden/>
            <w:sz w:val="20"/>
            <w:szCs w:val="20"/>
          </w:rPr>
        </w:r>
        <w:r w:rsidRPr="00C32EB4">
          <w:rPr>
            <w:webHidden/>
            <w:sz w:val="20"/>
            <w:szCs w:val="20"/>
          </w:rPr>
          <w:fldChar w:fldCharType="separate"/>
        </w:r>
        <w:r w:rsidR="00BE38E8">
          <w:rPr>
            <w:webHidden/>
            <w:sz w:val="20"/>
            <w:szCs w:val="20"/>
          </w:rPr>
          <w:t>8</w:t>
        </w:r>
        <w:r w:rsidRPr="00C32EB4">
          <w:rPr>
            <w:webHidden/>
            <w:sz w:val="20"/>
            <w:szCs w:val="20"/>
          </w:rPr>
          <w:fldChar w:fldCharType="end"/>
        </w:r>
      </w:hyperlink>
    </w:p>
    <w:p w:rsidR="00C32EB4" w:rsidRPr="00C32EB4" w:rsidRDefault="00BE2043"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_Toc468960416 \h </w:instrText>
        </w:r>
        <w:r w:rsidRPr="00C32EB4">
          <w:rPr>
            <w:webHidden/>
            <w:sz w:val="20"/>
            <w:szCs w:val="20"/>
          </w:rPr>
        </w:r>
        <w:r w:rsidRPr="00C32EB4">
          <w:rPr>
            <w:webHidden/>
            <w:sz w:val="20"/>
            <w:szCs w:val="20"/>
          </w:rPr>
          <w:fldChar w:fldCharType="separate"/>
        </w:r>
        <w:r w:rsidR="00BE38E8">
          <w:rPr>
            <w:webHidden/>
            <w:sz w:val="20"/>
            <w:szCs w:val="20"/>
          </w:rPr>
          <w:t>9</w:t>
        </w:r>
        <w:r w:rsidRPr="00C32EB4">
          <w:rPr>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BE2043"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BE2043"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1.1.2.Прогнозы приростов площадей общественно-деловой застройки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13</w:t>
        </w:r>
        <w:r w:rsidRPr="00C32EB4">
          <w:rPr>
            <w:rFonts w:ascii="Times New Roman" w:hAnsi="Times New Roman"/>
            <w:noProof/>
            <w:webHidden/>
            <w:sz w:val="20"/>
            <w:szCs w:val="20"/>
          </w:rPr>
          <w:fldChar w:fldCharType="end"/>
        </w:r>
      </w:hyperlink>
    </w:p>
    <w:p w:rsidR="00C32EB4" w:rsidRPr="00C32EB4" w:rsidRDefault="00BE2043"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1.1.3.Прогнозы приростов промышленных площадей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14</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15</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17</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19</w:t>
        </w:r>
        <w:r w:rsidRPr="00C32EB4">
          <w:rPr>
            <w:rFonts w:ascii="Times New Roman" w:hAnsi="Times New Roman"/>
            <w:noProof/>
            <w:webHidden/>
            <w:sz w:val="20"/>
            <w:szCs w:val="20"/>
          </w:rPr>
          <w:fldChar w:fldCharType="end"/>
        </w:r>
      </w:hyperlink>
    </w:p>
    <w:p w:rsidR="00C32EB4" w:rsidRPr="00C32EB4" w:rsidRDefault="00BE2043"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_Toc468960424 \h </w:instrText>
        </w:r>
        <w:r w:rsidRPr="00C32EB4">
          <w:rPr>
            <w:webHidden/>
            <w:sz w:val="20"/>
            <w:szCs w:val="20"/>
          </w:rPr>
        </w:r>
        <w:r w:rsidRPr="00C32EB4">
          <w:rPr>
            <w:webHidden/>
            <w:sz w:val="20"/>
            <w:szCs w:val="20"/>
          </w:rPr>
          <w:fldChar w:fldCharType="separate"/>
        </w:r>
        <w:r w:rsidR="00BE38E8">
          <w:rPr>
            <w:webHidden/>
            <w:sz w:val="20"/>
            <w:szCs w:val="20"/>
          </w:rPr>
          <w:t>20</w:t>
        </w:r>
        <w:r w:rsidRPr="00C32EB4">
          <w:rPr>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20</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21</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23</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BE2043"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BE2043"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27</w:t>
        </w:r>
        <w:r w:rsidRPr="00C32EB4">
          <w:rPr>
            <w:rFonts w:ascii="Times New Roman" w:hAnsi="Times New Roman"/>
            <w:noProof/>
            <w:webHidden/>
            <w:sz w:val="20"/>
            <w:szCs w:val="20"/>
          </w:rPr>
          <w:fldChar w:fldCharType="end"/>
        </w:r>
      </w:hyperlink>
    </w:p>
    <w:p w:rsidR="00C32EB4" w:rsidRPr="00C32EB4" w:rsidRDefault="00BE2043"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_Toc468960431 \h </w:instrText>
        </w:r>
        <w:r w:rsidRPr="00C32EB4">
          <w:rPr>
            <w:webHidden/>
            <w:sz w:val="20"/>
            <w:szCs w:val="20"/>
          </w:rPr>
        </w:r>
        <w:r w:rsidRPr="00C32EB4">
          <w:rPr>
            <w:webHidden/>
            <w:sz w:val="20"/>
            <w:szCs w:val="20"/>
          </w:rPr>
          <w:fldChar w:fldCharType="separate"/>
        </w:r>
        <w:r w:rsidR="00BE38E8">
          <w:rPr>
            <w:webHidden/>
            <w:sz w:val="20"/>
            <w:szCs w:val="20"/>
          </w:rPr>
          <w:t>34</w:t>
        </w:r>
        <w:r w:rsidRPr="00C32EB4">
          <w:rPr>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BE2043"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_Toc468960434 \h </w:instrText>
        </w:r>
        <w:r w:rsidRPr="00C32EB4">
          <w:rPr>
            <w:webHidden/>
            <w:sz w:val="20"/>
            <w:szCs w:val="20"/>
          </w:rPr>
        </w:r>
        <w:r w:rsidRPr="00C32EB4">
          <w:rPr>
            <w:webHidden/>
            <w:sz w:val="20"/>
            <w:szCs w:val="20"/>
          </w:rPr>
          <w:fldChar w:fldCharType="separate"/>
        </w:r>
        <w:r w:rsidR="00BE38E8">
          <w:rPr>
            <w:webHidden/>
            <w:sz w:val="20"/>
            <w:szCs w:val="20"/>
          </w:rPr>
          <w:t>38</w:t>
        </w:r>
        <w:r w:rsidRPr="00C32EB4">
          <w:rPr>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38</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40</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BE2043"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4.3.1.Котельная «База»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BE2043"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4.3.2.Котельная «Гостиница»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42</w:t>
        </w:r>
        <w:r w:rsidRPr="00C32EB4">
          <w:rPr>
            <w:rFonts w:ascii="Times New Roman" w:hAnsi="Times New Roman"/>
            <w:noProof/>
            <w:webHidden/>
            <w:sz w:val="20"/>
            <w:szCs w:val="20"/>
          </w:rPr>
          <w:fldChar w:fldCharType="end"/>
        </w:r>
      </w:hyperlink>
    </w:p>
    <w:p w:rsidR="00C32EB4" w:rsidRPr="00C32EB4" w:rsidRDefault="00BE2043"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BE2043"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4.3.4.Котельная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BE2043"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4.3.5.Котельная ГУП ДХ АК «</w:t>
        </w:r>
        <w:r w:rsidR="00717563">
          <w:rPr>
            <w:rStyle w:val="aff0"/>
            <w:rFonts w:ascii="Times New Roman" w:hAnsi="Times New Roman"/>
            <w:noProof/>
            <w:sz w:val="20"/>
            <w:szCs w:val="20"/>
          </w:rPr>
          <w:t>Северо-Восточное ДСУ</w:t>
        </w:r>
        <w:r w:rsidR="00142212">
          <w:rPr>
            <w:rStyle w:val="aff0"/>
            <w:rFonts w:ascii="Times New Roman" w:hAnsi="Times New Roman"/>
            <w:noProof/>
            <w:sz w:val="20"/>
            <w:szCs w:val="20"/>
          </w:rPr>
          <w:t>»</w:t>
        </w:r>
        <w:r w:rsidR="00717563">
          <w:rPr>
            <w:rStyle w:val="aff0"/>
            <w:rFonts w:ascii="Times New Roman" w:hAnsi="Times New Roman"/>
            <w:noProof/>
            <w:sz w:val="20"/>
            <w:szCs w:val="20"/>
          </w:rPr>
          <w:t xml:space="preserve"> «филиал Заринский»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44</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4.4.Обоснование перспективных балансов тепловой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46</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48</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BE2043"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_Toc468960450 \h </w:instrText>
        </w:r>
        <w:r w:rsidRPr="00C32EB4">
          <w:rPr>
            <w:webHidden/>
            <w:sz w:val="20"/>
            <w:szCs w:val="20"/>
          </w:rPr>
        </w:r>
        <w:r w:rsidRPr="00C32EB4">
          <w:rPr>
            <w:webHidden/>
            <w:sz w:val="20"/>
            <w:szCs w:val="20"/>
          </w:rPr>
          <w:fldChar w:fldCharType="separate"/>
        </w:r>
        <w:r w:rsidR="00BE38E8">
          <w:rPr>
            <w:webHidden/>
            <w:sz w:val="20"/>
            <w:szCs w:val="20"/>
          </w:rPr>
          <w:t>51</w:t>
        </w:r>
        <w:r w:rsidRPr="00C32EB4">
          <w:rPr>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BE2043"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5.6.1.Реконструкция тепловых сетей в системах теплоснабжени</w:t>
        </w:r>
        <w:r w:rsidR="00175FE3">
          <w:rPr>
            <w:rStyle w:val="aff0"/>
            <w:rFonts w:ascii="Times New Roman" w:hAnsi="Times New Roman"/>
            <w:noProof/>
            <w:sz w:val="20"/>
            <w:szCs w:val="20"/>
          </w:rPr>
          <w:t xml:space="preserve">я от котельных ООО «ЖКУ» и ТЭЦ </w:t>
        </w:r>
        <w:r w:rsidR="00C32EB4" w:rsidRPr="00C32EB4">
          <w:rPr>
            <w:rStyle w:val="aff0"/>
            <w:rFonts w:ascii="Times New Roman" w:hAnsi="Times New Roman"/>
            <w:noProof/>
            <w:sz w:val="20"/>
            <w:szCs w:val="20"/>
          </w:rPr>
          <w:t>АО «Алтай-Кокс»</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BE2043"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5.6.2.Реконструкция тепловых сетей в системе теплоснабжения от котельной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BE2043"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54</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w:t>
        </w:r>
        <w:r w:rsidR="00581B2A">
          <w:rPr>
            <w:rStyle w:val="aff0"/>
            <w:rFonts w:ascii="Times New Roman" w:hAnsi="Times New Roman"/>
            <w:noProof/>
            <w:sz w:val="20"/>
            <w:szCs w:val="20"/>
          </w:rPr>
          <w:t>.</w:t>
        </w:r>
        <w:r w:rsidR="00C32EB4" w:rsidRPr="00C32EB4">
          <w:rPr>
            <w:rStyle w:val="aff0"/>
            <w:rFonts w:ascii="Times New Roman" w:hAnsi="Times New Roman"/>
            <w:noProof/>
            <w:sz w:val="20"/>
            <w:szCs w:val="20"/>
          </w:rPr>
          <w:t xml:space="preserve">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55</w:t>
        </w:r>
        <w:r w:rsidRPr="00C32EB4">
          <w:rPr>
            <w:rFonts w:ascii="Times New Roman" w:hAnsi="Times New Roman"/>
            <w:noProof/>
            <w:webHidden/>
            <w:sz w:val="20"/>
            <w:szCs w:val="20"/>
          </w:rPr>
          <w:fldChar w:fldCharType="end"/>
        </w:r>
      </w:hyperlink>
    </w:p>
    <w:p w:rsidR="00C32EB4" w:rsidRPr="00C32EB4" w:rsidRDefault="00BE2043"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_Toc468960461 \h </w:instrText>
        </w:r>
        <w:r w:rsidRPr="00C32EB4">
          <w:rPr>
            <w:webHidden/>
            <w:sz w:val="20"/>
            <w:szCs w:val="20"/>
          </w:rPr>
        </w:r>
        <w:r w:rsidRPr="00C32EB4">
          <w:rPr>
            <w:webHidden/>
            <w:sz w:val="20"/>
            <w:szCs w:val="20"/>
          </w:rPr>
          <w:fldChar w:fldCharType="separate"/>
        </w:r>
        <w:r w:rsidR="00BE38E8">
          <w:rPr>
            <w:webHidden/>
            <w:sz w:val="20"/>
            <w:szCs w:val="20"/>
          </w:rPr>
          <w:t>56</w:t>
        </w:r>
        <w:r w:rsidRPr="00C32EB4">
          <w:rPr>
            <w:webHidden/>
            <w:sz w:val="20"/>
            <w:szCs w:val="20"/>
          </w:rPr>
          <w:fldChar w:fldCharType="end"/>
        </w:r>
      </w:hyperlink>
    </w:p>
    <w:p w:rsidR="00C32EB4" w:rsidRPr="00C32EB4" w:rsidRDefault="00BE2043"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7.Инвестиции в строительство, реконструкцию и техническое перевооружение</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_Toc468960462 \h </w:instrText>
        </w:r>
        <w:r w:rsidRPr="00C32EB4">
          <w:rPr>
            <w:webHidden/>
            <w:sz w:val="20"/>
            <w:szCs w:val="20"/>
          </w:rPr>
        </w:r>
        <w:r w:rsidRPr="00C32EB4">
          <w:rPr>
            <w:webHidden/>
            <w:sz w:val="20"/>
            <w:szCs w:val="20"/>
          </w:rPr>
          <w:fldChar w:fldCharType="separate"/>
        </w:r>
        <w:r w:rsidR="00BE38E8">
          <w:rPr>
            <w:webHidden/>
            <w:sz w:val="20"/>
            <w:szCs w:val="20"/>
          </w:rPr>
          <w:t>57</w:t>
        </w:r>
        <w:r w:rsidRPr="00C32EB4">
          <w:rPr>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57</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BE2043"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BE2043"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_Toc468960466 \h </w:instrText>
        </w:r>
        <w:r w:rsidRPr="00C32EB4">
          <w:rPr>
            <w:webHidden/>
            <w:sz w:val="20"/>
            <w:szCs w:val="20"/>
          </w:rPr>
        </w:r>
        <w:r w:rsidRPr="00C32EB4">
          <w:rPr>
            <w:webHidden/>
            <w:sz w:val="20"/>
            <w:szCs w:val="20"/>
          </w:rPr>
          <w:fldChar w:fldCharType="separate"/>
        </w:r>
        <w:r w:rsidR="00BE38E8">
          <w:rPr>
            <w:webHidden/>
            <w:sz w:val="20"/>
            <w:szCs w:val="20"/>
          </w:rPr>
          <w:t>63</w:t>
        </w:r>
        <w:r w:rsidRPr="00C32EB4">
          <w:rPr>
            <w:webHidden/>
            <w:sz w:val="20"/>
            <w:szCs w:val="20"/>
          </w:rPr>
          <w:fldChar w:fldCharType="end"/>
        </w:r>
      </w:hyperlink>
    </w:p>
    <w:p w:rsidR="00C32EB4" w:rsidRPr="00C32EB4" w:rsidRDefault="00BE2043"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9.Решения о распределении тепловой нагрузки между источниками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_Toc468960467 \h </w:instrText>
        </w:r>
        <w:r w:rsidRPr="00C32EB4">
          <w:rPr>
            <w:webHidden/>
            <w:sz w:val="20"/>
            <w:szCs w:val="20"/>
          </w:rPr>
        </w:r>
        <w:r w:rsidRPr="00C32EB4">
          <w:rPr>
            <w:webHidden/>
            <w:sz w:val="20"/>
            <w:szCs w:val="20"/>
          </w:rPr>
          <w:fldChar w:fldCharType="separate"/>
        </w:r>
        <w:r w:rsidR="00BE38E8">
          <w:rPr>
            <w:webHidden/>
            <w:sz w:val="20"/>
            <w:szCs w:val="20"/>
          </w:rPr>
          <w:t>68</w:t>
        </w:r>
        <w:r w:rsidRPr="00C32EB4">
          <w:rPr>
            <w:webHidden/>
            <w:sz w:val="20"/>
            <w:szCs w:val="20"/>
          </w:rPr>
          <w:fldChar w:fldCharType="end"/>
        </w:r>
      </w:hyperlink>
    </w:p>
    <w:p w:rsidR="00C32EB4" w:rsidRDefault="00BE2043"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10.Решения по бесхозяйственным тепловым сетям</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_Toc468960468 \h </w:instrText>
        </w:r>
        <w:r w:rsidRPr="00C32EB4">
          <w:rPr>
            <w:webHidden/>
            <w:sz w:val="20"/>
            <w:szCs w:val="20"/>
          </w:rPr>
        </w:r>
        <w:r w:rsidRPr="00C32EB4">
          <w:rPr>
            <w:webHidden/>
            <w:sz w:val="20"/>
            <w:szCs w:val="20"/>
          </w:rPr>
          <w:fldChar w:fldCharType="separate"/>
        </w:r>
        <w:r w:rsidR="00BE38E8">
          <w:rPr>
            <w:webHidden/>
            <w:sz w:val="20"/>
            <w:szCs w:val="20"/>
          </w:rPr>
          <w:t>71</w:t>
        </w:r>
        <w:r w:rsidRPr="00C32EB4">
          <w:rPr>
            <w:webHidden/>
            <w:sz w:val="20"/>
            <w:szCs w:val="20"/>
          </w:rPr>
          <w:fldChar w:fldCharType="end"/>
        </w:r>
      </w:hyperlink>
    </w:p>
    <w:p w:rsidR="006D6FA8" w:rsidRPr="00151D43" w:rsidRDefault="00BE2043" w:rsidP="0027087D">
      <w:pPr>
        <w:pStyle w:val="1b"/>
        <w:tabs>
          <w:tab w:val="clear" w:pos="1134"/>
        </w:tabs>
        <w:spacing w:line="240" w:lineRule="auto"/>
        <w:ind w:right="1133"/>
        <w:contextualSpacing/>
        <w:rPr>
          <w:sz w:val="20"/>
          <w:szCs w:val="20"/>
        </w:rPr>
        <w:sectPr w:rsidR="006D6FA8" w:rsidRPr="00151D43" w:rsidSect="00BA0513">
          <w:headerReference w:type="default" r:id="rId10"/>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E5690E"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1"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w:t>
      </w:r>
      <w:r w:rsidR="00E5690E" w:rsidRPr="00151D43">
        <w:rPr>
          <w:rFonts w:ascii="Times New Roman" w:hAnsi="Times New Roman"/>
          <w:sz w:val="24"/>
          <w:szCs w:val="24"/>
        </w:rPr>
        <w:t>пред проектные</w:t>
      </w:r>
      <w:r w:rsidRPr="00151D43">
        <w:rPr>
          <w:rFonts w:ascii="Times New Roman" w:hAnsi="Times New Roman"/>
          <w:sz w:val="24"/>
          <w:szCs w:val="24"/>
        </w:rPr>
        <w:t xml:space="preserve"> материалы по обоснованию эффективного и безопасного функционирования </w:t>
      </w:r>
      <w:r w:rsidR="00E5690E" w:rsidRPr="00E5690E">
        <w:rPr>
          <w:rFonts w:ascii="Times New Roman" w:hAnsi="Times New Roman"/>
          <w:sz w:val="24"/>
          <w:szCs w:val="24"/>
        </w:rPr>
        <w:t>системы</w:t>
      </w:r>
      <w:r w:rsidR="00E5690E" w:rsidRPr="00E5690E">
        <w:rPr>
          <w:rFonts w:ascii="Times New Roman" w:hAnsi="Times New Roman"/>
        </w:rPr>
        <w:t xml:space="preserve"> теплоснабжения</w:t>
      </w:r>
      <w:r w:rsidRPr="00E5690E">
        <w:rPr>
          <w:rFonts w:ascii="Times New Roman" w:hAnsi="Times New Roman"/>
          <w:sz w:val="24"/>
          <w:szCs w:val="24"/>
        </w:rPr>
        <w:t xml:space="preserve">, её развития с учетом правового регулирования в </w:t>
      </w:r>
      <w:r w:rsidR="00E5690E" w:rsidRPr="00E5690E">
        <w:rPr>
          <w:rFonts w:ascii="Times New Roman" w:hAnsi="Times New Roman"/>
          <w:sz w:val="24"/>
          <w:szCs w:val="24"/>
        </w:rPr>
        <w:t>области</w:t>
      </w:r>
      <w:r w:rsidR="00E5690E" w:rsidRPr="00E5690E">
        <w:rPr>
          <w:rFonts w:ascii="Times New Roman" w:hAnsi="Times New Roman"/>
        </w:rPr>
        <w:t xml:space="preserve"> энергосбережения</w:t>
      </w:r>
      <w:r w:rsidRPr="00E5690E">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«Электронсервис»</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перспективе;</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A63057">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00175FE3" w:rsidRPr="00D6454D">
        <w:rPr>
          <w:caps w:val="0"/>
          <w:sz w:val="24"/>
          <w:szCs w:val="24"/>
        </w:rPr>
        <w:t>теплоносителе</w:t>
      </w:r>
      <w:r w:rsidR="00175FE3">
        <w:rPr>
          <w:caps w:val="0"/>
          <w:sz w:val="24"/>
          <w:szCs w:val="24"/>
        </w:rPr>
        <w:t>й</w:t>
      </w:r>
      <w:r w:rsidR="006A66D4" w:rsidRPr="00D6454D">
        <w:rPr>
          <w:caps w:val="0"/>
          <w:sz w:val="24"/>
          <w:szCs w:val="24"/>
        </w:rPr>
        <w:t xml:space="preserve"> установленных границах</w:t>
      </w:r>
      <w:bookmarkEnd w:id="6"/>
      <w:r w:rsidR="00CB1E86" w:rsidRPr="00D6454D">
        <w:rPr>
          <w:caps w:val="0"/>
          <w:sz w:val="24"/>
          <w:szCs w:val="24"/>
        </w:rPr>
        <w:t>городского поселения</w:t>
      </w:r>
      <w:bookmarkEnd w:id="14"/>
    </w:p>
    <w:p w:rsidR="008D537E" w:rsidRPr="00D6454D" w:rsidRDefault="008D537E" w:rsidP="00422C6D">
      <w:pPr>
        <w:pStyle w:val="11a"/>
        <w:numPr>
          <w:ilvl w:val="2"/>
          <w:numId w:val="23"/>
        </w:numPr>
        <w:tabs>
          <w:tab w:val="left" w:pos="9638"/>
        </w:tabs>
        <w:ind w:left="0" w:right="-1"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D6454D" w:rsidRDefault="000833ED" w:rsidP="00A63057">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rsidR="000833ED" w:rsidRPr="00151D43" w:rsidRDefault="000833ED" w:rsidP="00A63057">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A63057">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drawing>
          <wp:inline distT="0" distB="0" distL="0" distR="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r w:rsidRPr="00151D43">
        <w:rPr>
          <w:rFonts w:ascii="Times New Roman" w:eastAsiaTheme="minorEastAsia" w:hAnsi="Times New Roman"/>
          <w:sz w:val="24"/>
          <w:szCs w:val="24"/>
          <w:vertAlign w:val="superscript"/>
          <w:lang w:eastAsia="ru-RU"/>
        </w:rPr>
        <w:t>2</w:t>
      </w:r>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r w:rsidRPr="00151D43">
              <w:rPr>
                <w:rFonts w:ascii="Times New Roman" w:eastAsiaTheme="minorEastAsia" w:hAnsi="Times New Roman" w:cs="Times New Roman"/>
                <w:b/>
                <w:sz w:val="20"/>
                <w:szCs w:val="20"/>
                <w:vertAlign w:val="superscript"/>
                <w:lang w:eastAsia="ru-RU"/>
              </w:rPr>
              <w:t>2</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учреждения здравоохранения, образования, культурно-просветительные и развлекательные учреждения, предоставляющие свои услуги сверх гарантированного 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коэффициентом Куртоша,</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r w:rsidRPr="00151D43">
        <w:rPr>
          <w:rFonts w:ascii="Times New Roman" w:eastAsiaTheme="minorHAnsi" w:hAnsi="Times New Roman"/>
          <w:sz w:val="24"/>
          <w:szCs w:val="24"/>
          <w:vertAlign w:val="superscript"/>
        </w:rPr>
        <w:t>2</w:t>
      </w:r>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506CA7"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 ООО «Русская кожа </w:t>
      </w:r>
      <w:r w:rsidR="00D00001">
        <w:rPr>
          <w:rFonts w:ascii="Times New Roman" w:eastAsiaTheme="minorHAnsi" w:hAnsi="Times New Roman"/>
          <w:sz w:val="24"/>
          <w:szCs w:val="24"/>
        </w:rPr>
        <w:t>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w:t>
      </w:r>
      <w:r w:rsidR="00506CA7">
        <w:rPr>
          <w:rFonts w:ascii="Times New Roman" w:eastAsiaTheme="minorHAnsi" w:hAnsi="Times New Roman"/>
          <w:sz w:val="24"/>
          <w:szCs w:val="24"/>
        </w:rPr>
        <w:t xml:space="preserve">осуществляют ООО «Русская кожа </w:t>
      </w:r>
      <w:r>
        <w:rPr>
          <w:rFonts w:ascii="Times New Roman" w:eastAsiaTheme="minorHAnsi" w:hAnsi="Times New Roman"/>
          <w:sz w:val="24"/>
          <w:szCs w:val="24"/>
        </w:rPr>
        <w:t>Алтай» и ООО «Сибирская фанерная компания» за счет собственных источников финансирования.</w:t>
      </w:r>
    </w:p>
    <w:p w:rsidR="008D537E" w:rsidRPr="005D1F04" w:rsidRDefault="008D537E" w:rsidP="007D174E">
      <w:pPr>
        <w:pStyle w:val="11a"/>
        <w:numPr>
          <w:ilvl w:val="2"/>
          <w:numId w:val="23"/>
        </w:numPr>
        <w:ind w:left="0" w:firstLine="709"/>
        <w:rPr>
          <w:sz w:val="24"/>
          <w:szCs w:val="24"/>
        </w:rPr>
      </w:pPr>
      <w:bookmarkStart w:id="22" w:name="_Toc468960421"/>
      <w:r w:rsidRPr="005D1F04">
        <w:rPr>
          <w:sz w:val="24"/>
          <w:szCs w:val="24"/>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drawing>
          <wp:inline distT="0" distB="0" distL="0" distR="0">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7D174E">
      <w:pPr>
        <w:pStyle w:val="11a"/>
        <w:numPr>
          <w:ilvl w:val="2"/>
          <w:numId w:val="23"/>
        </w:numPr>
        <w:tabs>
          <w:tab w:val="left" w:pos="9498"/>
        </w:tabs>
        <w:ind w:left="0" w:right="-1" w:firstLine="709"/>
      </w:pPr>
      <w:bookmarkStart w:id="24" w:name="_Toc468960422"/>
      <w:r w:rsidRPr="00D6454D">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тепловой мощности всеми категориями потребителей</w:t>
      </w:r>
    </w:p>
    <w:tbl>
      <w:tblPr>
        <w:tblW w:w="5000" w:type="pct"/>
        <w:tblLook w:val="04A0"/>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7D174E">
      <w:pPr>
        <w:pStyle w:val="11a"/>
        <w:numPr>
          <w:ilvl w:val="2"/>
          <w:numId w:val="23"/>
        </w:numPr>
        <w:ind w:left="0" w:right="-1" w:firstLine="709"/>
      </w:pPr>
      <w:bookmarkStart w:id="25" w:name="_Toc468960423"/>
      <w:r w:rsidRPr="00D6454D">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bookmarkEnd w:id="25"/>
    </w:p>
    <w:p w:rsidR="00534233" w:rsidRDefault="00534233" w:rsidP="00534233">
      <w:pPr>
        <w:pStyle w:val="00"/>
        <w:rPr>
          <w:rFonts w:cs="Times New Roman"/>
          <w:sz w:val="24"/>
          <w:szCs w:val="24"/>
        </w:rPr>
      </w:pPr>
      <w:bookmarkStart w:id="26" w:name="_Toc386569106"/>
      <w:r w:rsidRPr="00151D43">
        <w:rPr>
          <w:rFonts w:cs="Times New Roman"/>
          <w:sz w:val="24"/>
          <w:szCs w:val="24"/>
        </w:rPr>
        <w:t xml:space="preserve">Приросты объемов потребления тепловой энергии и теплоносителя в производственных зонахпокрываются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 осуществляется за счет аварийного</w:t>
      </w:r>
      <w:r w:rsidR="00D259F9">
        <w:rPr>
          <w:rFonts w:ascii="Times New Roman" w:hAnsi="Times New Roman"/>
          <w:sz w:val="24"/>
          <w:szCs w:val="24"/>
        </w:rPr>
        <w:t xml:space="preserve"> резерва тепловой мощности ТЭЦ </w:t>
      </w:r>
      <w:r w:rsidRPr="009071DB">
        <w:rPr>
          <w:rFonts w:ascii="Times New Roman" w:hAnsi="Times New Roman"/>
          <w:sz w:val="24"/>
          <w:szCs w:val="24"/>
        </w:rPr>
        <w:t>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Таблица 4.1 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w:t>
      </w:r>
    </w:p>
    <w:tbl>
      <w:tblPr>
        <w:tblStyle w:val="af8"/>
        <w:tblW w:w="0" w:type="auto"/>
        <w:tblLayout w:type="fixed"/>
        <w:tblLook w:val="04A0"/>
      </w:tblPr>
      <w:tblGrid>
        <w:gridCol w:w="2294"/>
        <w:gridCol w:w="2294"/>
        <w:gridCol w:w="2296"/>
        <w:gridCol w:w="1333"/>
        <w:gridCol w:w="1694"/>
      </w:tblGrid>
      <w:tr w:rsidR="009071DB" w:rsidRPr="00A57381" w:rsidTr="00925373">
        <w:tc>
          <w:tcPr>
            <w:tcW w:w="2294" w:type="dxa"/>
          </w:tcPr>
          <w:p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Наименование производственного объекта</w:t>
            </w:r>
          </w:p>
        </w:tc>
        <w:tc>
          <w:tcPr>
            <w:tcW w:w="2294" w:type="dxa"/>
          </w:tcPr>
          <w:p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Местоположение производственного объекта</w:t>
            </w:r>
          </w:p>
        </w:tc>
        <w:tc>
          <w:tcPr>
            <w:tcW w:w="2296" w:type="dxa"/>
          </w:tcPr>
          <w:p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Вид теплопотребления</w:t>
            </w:r>
          </w:p>
        </w:tc>
        <w:tc>
          <w:tcPr>
            <w:tcW w:w="1333" w:type="dxa"/>
          </w:tcPr>
          <w:p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Тепловая энергия в паре</w:t>
            </w:r>
          </w:p>
        </w:tc>
        <w:tc>
          <w:tcPr>
            <w:tcW w:w="1694" w:type="dxa"/>
          </w:tcPr>
          <w:p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Теплоноситель в виде пара (химически очищенная вода)</w:t>
            </w:r>
          </w:p>
        </w:tc>
      </w:tr>
      <w:tr w:rsidR="009071DB" w:rsidRPr="00A57381" w:rsidTr="00925373">
        <w:tc>
          <w:tcPr>
            <w:tcW w:w="2294" w:type="dxa"/>
          </w:tcPr>
          <w:p w:rsidR="009071DB" w:rsidRPr="00A57381" w:rsidRDefault="009071DB" w:rsidP="00CB1A1E">
            <w:pPr>
              <w:pStyle w:val="afff"/>
              <w:spacing w:after="0" w:line="240" w:lineRule="auto"/>
              <w:ind w:left="0"/>
              <w:contextualSpacing w:val="0"/>
              <w:rPr>
                <w:rFonts w:ascii="Times New Roman" w:hAnsi="Times New Roman"/>
                <w:sz w:val="20"/>
                <w:szCs w:val="20"/>
              </w:rPr>
            </w:pPr>
            <w:r w:rsidRPr="00A57381">
              <w:rPr>
                <w:rFonts w:ascii="Times New Roman" w:hAnsi="Times New Roman"/>
                <w:sz w:val="20"/>
                <w:szCs w:val="20"/>
              </w:rPr>
              <w:t>ООО «Сибирская фанерная компания»</w:t>
            </w:r>
          </w:p>
        </w:tc>
        <w:tc>
          <w:tcPr>
            <w:tcW w:w="2294"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Кадастровый номер земельного участка:</w:t>
            </w:r>
          </w:p>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22:66:200201:157</w:t>
            </w:r>
          </w:p>
        </w:tc>
        <w:tc>
          <w:tcPr>
            <w:tcW w:w="2296"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Отопление; осуществление технологических процессов</w:t>
            </w:r>
          </w:p>
        </w:tc>
        <w:tc>
          <w:tcPr>
            <w:tcW w:w="1333"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2,8 Гкал/час</w:t>
            </w:r>
          </w:p>
        </w:tc>
        <w:tc>
          <w:tcPr>
            <w:tcW w:w="1694"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4 м</w:t>
            </w:r>
            <w:r w:rsidRPr="00A57381">
              <w:rPr>
                <w:rFonts w:ascii="Times New Roman" w:hAnsi="Times New Roman"/>
                <w:sz w:val="20"/>
                <w:szCs w:val="20"/>
                <w:vertAlign w:val="superscript"/>
              </w:rPr>
              <w:t>3</w:t>
            </w:r>
            <w:r w:rsidRPr="00A57381">
              <w:rPr>
                <w:rFonts w:ascii="Times New Roman" w:hAnsi="Times New Roman"/>
                <w:sz w:val="20"/>
                <w:szCs w:val="20"/>
              </w:rPr>
              <w:t>/час</w:t>
            </w:r>
          </w:p>
        </w:tc>
      </w:tr>
      <w:tr w:rsidR="009071DB" w:rsidRPr="00A57381" w:rsidTr="00925373">
        <w:tc>
          <w:tcPr>
            <w:tcW w:w="2294"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ООО «Русская кожа Алтай»</w:t>
            </w:r>
          </w:p>
        </w:tc>
        <w:tc>
          <w:tcPr>
            <w:tcW w:w="2294"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Кадастровый номер земельного участка:</w:t>
            </w:r>
          </w:p>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22:66:200201:183</w:t>
            </w:r>
          </w:p>
        </w:tc>
        <w:tc>
          <w:tcPr>
            <w:tcW w:w="2296"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Отопление; осуществление технологических процессов</w:t>
            </w:r>
          </w:p>
        </w:tc>
        <w:tc>
          <w:tcPr>
            <w:tcW w:w="1333"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13 Гкал/час</w:t>
            </w:r>
          </w:p>
        </w:tc>
        <w:tc>
          <w:tcPr>
            <w:tcW w:w="1694"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18,6 м</w:t>
            </w:r>
            <w:r w:rsidRPr="00A57381">
              <w:rPr>
                <w:rFonts w:ascii="Times New Roman" w:hAnsi="Times New Roman"/>
                <w:sz w:val="20"/>
                <w:szCs w:val="20"/>
                <w:vertAlign w:val="superscript"/>
              </w:rPr>
              <w:t>3</w:t>
            </w:r>
            <w:r w:rsidRPr="00A57381">
              <w:rPr>
                <w:rFonts w:ascii="Times New Roman" w:hAnsi="Times New Roman"/>
                <w:sz w:val="20"/>
                <w:szCs w:val="20"/>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t>Перспективные балансы тепловой мощности источников тепловой энергии и тепловой нагрузки потребителей</w:t>
      </w:r>
      <w:bookmarkEnd w:id="26"/>
      <w:bookmarkEnd w:id="27"/>
    </w:p>
    <w:p w:rsidR="00CB1E86" w:rsidRPr="00D6454D" w:rsidRDefault="00CB1E86" w:rsidP="007D174E">
      <w:pPr>
        <w:pStyle w:val="11a"/>
        <w:numPr>
          <w:ilvl w:val="2"/>
          <w:numId w:val="23"/>
        </w:numPr>
        <w:ind w:left="0" w:right="-1" w:firstLine="709"/>
      </w:pPr>
      <w:bookmarkStart w:id="28" w:name="_Toc468960425"/>
      <w:bookmarkStart w:id="29" w:name="_Toc352162957"/>
      <w:bookmarkStart w:id="30" w:name="_Toc352500226"/>
      <w:bookmarkStart w:id="31" w:name="_Toc363213721"/>
      <w:r w:rsidRPr="00D6454D">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Согласно пункту 30 части 2 от 27.07.2010 г. ФЗ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Радиусы эффективного теплоснабжения существующих теплоисточников</w:t>
      </w:r>
    </w:p>
    <w:tbl>
      <w:tblPr>
        <w:tblW w:w="5000" w:type="pct"/>
        <w:tblLook w:val="04A0"/>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Радиус эффективного теплоснабжения, м</w:t>
            </w:r>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142212">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w:t>
            </w:r>
            <w:r w:rsidR="00142212">
              <w:rPr>
                <w:rFonts w:ascii="Times New Roman" w:eastAsia="Times New Roman" w:hAnsi="Times New Roman"/>
                <w:color w:val="000000"/>
                <w:sz w:val="20"/>
                <w:szCs w:val="20"/>
                <w:lang w:eastAsia="ru-RU"/>
              </w:rPr>
              <w:t>Стабильность</w:t>
            </w:r>
            <w:r w:rsidRPr="00151D43">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Заринский»</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D259F9" w:rsidP="0053423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534233" w:rsidRPr="00151D43">
              <w:rPr>
                <w:rFonts w:ascii="Times New Roman" w:eastAsia="Times New Roman" w:hAnsi="Times New Roman"/>
                <w:color w:val="000000"/>
                <w:sz w:val="20"/>
                <w:szCs w:val="20"/>
                <w:lang w:eastAsia="ru-RU"/>
              </w:rPr>
              <w:t>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перспективная застройка находится на значительном удалении от существующих теплоисточников.</w:t>
      </w:r>
    </w:p>
    <w:p w:rsidR="00CB1E86" w:rsidRPr="00D6454D" w:rsidRDefault="00CB1E86" w:rsidP="007D174E">
      <w:pPr>
        <w:pStyle w:val="11a"/>
        <w:numPr>
          <w:ilvl w:val="2"/>
          <w:numId w:val="23"/>
        </w:numPr>
        <w:ind w:left="0" w:right="-1"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drawing>
          <wp:inline distT="0" distB="0" distL="0" distR="0">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drawing>
          <wp:inline distT="0" distB="0" distL="0" distR="0">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7D174E">
      <w:pPr>
        <w:pStyle w:val="11a"/>
        <w:numPr>
          <w:ilvl w:val="2"/>
          <w:numId w:val="23"/>
        </w:numPr>
        <w:ind w:left="0" w:right="-1"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r w:rsidRPr="00151D43">
        <w:rPr>
          <w:sz w:val="24"/>
          <w:szCs w:val="24"/>
        </w:rPr>
        <w:t>Существующие зоны действия индивидуальных теплогенераторов представлены на рисунк</w:t>
      </w:r>
      <w:r w:rsidR="00B876AB" w:rsidRPr="00151D43">
        <w:rPr>
          <w:sz w:val="24"/>
          <w:szCs w:val="24"/>
        </w:rPr>
        <w:t>ах 3 и</w:t>
      </w:r>
      <w:r w:rsidR="0061596E" w:rsidRPr="00151D43">
        <w:rPr>
          <w:sz w:val="24"/>
          <w:szCs w:val="24"/>
        </w:rPr>
        <w:t>4</w:t>
      </w:r>
      <w:r w:rsidRPr="00151D43">
        <w:rPr>
          <w:sz w:val="24"/>
          <w:szCs w:val="24"/>
        </w:rPr>
        <w:t>. В перспективе предполагается сохранение существующих зон, а также их 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7D174E">
      <w:pPr>
        <w:pStyle w:val="11a"/>
        <w:numPr>
          <w:ilvl w:val="2"/>
          <w:numId w:val="23"/>
        </w:numPr>
        <w:tabs>
          <w:tab w:val="left" w:pos="9638"/>
        </w:tabs>
        <w:ind w:left="0" w:right="-1" w:firstLine="709"/>
      </w:pPr>
      <w:bookmarkStart w:id="36" w:name="_Toc468960428"/>
      <w:bookmarkEnd w:id="33"/>
      <w:bookmarkEnd w:id="34"/>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
    <w:p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ответственности ООО «ЖКУ»;</w:t>
      </w:r>
    </w:p>
    <w:p w:rsidR="00413D4E" w:rsidRDefault="00413D4E" w:rsidP="00337F2B">
      <w:pPr>
        <w:pStyle w:val="afffffb"/>
        <w:ind w:firstLine="709"/>
        <w:rPr>
          <w:sz w:val="24"/>
          <w:szCs w:val="24"/>
          <w:lang w:eastAsia="ru-RU"/>
        </w:rPr>
      </w:pPr>
      <w:r w:rsidRPr="00D259F9">
        <w:rPr>
          <w:sz w:val="24"/>
          <w:szCs w:val="24"/>
          <w:lang w:eastAsia="ru-RU"/>
        </w:rPr>
        <w:t>- котельная МУП «</w:t>
      </w:r>
      <w:r w:rsidR="00ED6D5B" w:rsidRPr="00D259F9">
        <w:rPr>
          <w:sz w:val="24"/>
          <w:szCs w:val="24"/>
          <w:lang w:eastAsia="ru-RU"/>
        </w:rPr>
        <w:t>Стабильность</w:t>
      </w:r>
      <w:r w:rsidRPr="00D259F9">
        <w:rPr>
          <w:sz w:val="24"/>
          <w:szCs w:val="24"/>
          <w:lang w:eastAsia="ru-RU"/>
        </w:rPr>
        <w:t>»;</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«Северо-Восточное ДСУ» «филиал Заринский»</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182129" w:rsidRPr="00994D32" w:rsidRDefault="00182129" w:rsidP="00A57381">
      <w:pPr>
        <w:suppressAutoHyphens/>
        <w:spacing w:before="60" w:after="0" w:line="360" w:lineRule="auto"/>
        <w:jc w:val="both"/>
        <w:rPr>
          <w:rFonts w:ascii="Times New Roman" w:hAnsi="Times New Roman"/>
          <w:sz w:val="24"/>
          <w:szCs w:val="24"/>
        </w:rPr>
      </w:pPr>
      <w:bookmarkStart w:id="39" w:name="_Toc468960430"/>
      <w:r>
        <w:rPr>
          <w:rFonts w:ascii="Times New Roman" w:hAnsi="Times New Roman"/>
          <w:sz w:val="24"/>
          <w:szCs w:val="24"/>
        </w:rPr>
        <w:tab/>
      </w:r>
      <w:r w:rsidRPr="00994D32">
        <w:rPr>
          <w:rFonts w:ascii="Times New Roman" w:hAnsi="Times New Roman"/>
          <w:sz w:val="24"/>
          <w:szCs w:val="24"/>
        </w:rPr>
        <w:t>Внедрение договоров на поддержание резервной тепловой мощности, в течение расчетного периода разработки Схемы теплоснабжения не ожидается.</w:t>
      </w:r>
    </w:p>
    <w:p w:rsidR="00182129" w:rsidRPr="00994D32"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t>Долгосрочные договоры теплоснабжения, в соответствии с которыми цена определяется по соглашению сторон, и долгосрочных договоров теплоснабжения на АО «Алтай-Кокс» реализуются с 2017 года в отношении следующих юридических лиц:</w:t>
      </w:r>
    </w:p>
    <w:p w:rsidR="00182129" w:rsidRPr="00994D32"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t>- ООО «Русская кожа «Алтай»;</w:t>
      </w:r>
    </w:p>
    <w:p w:rsidR="00182129" w:rsidRPr="00994D32"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t>- ООО «Сибирская фанерная компания».</w:t>
      </w:r>
    </w:p>
    <w:p w:rsidR="00182129" w:rsidRPr="00182129"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r>
      <w:r w:rsidRPr="00605C30">
        <w:rPr>
          <w:rFonts w:ascii="Times New Roman" w:hAnsi="Times New Roman"/>
          <w:sz w:val="24"/>
          <w:szCs w:val="24"/>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r w:rsidRPr="00D6454D">
        <w:rPr>
          <w:sz w:val="24"/>
          <w:szCs w:val="24"/>
        </w:rPr>
        <w:t>Существующие и перспективные балансы тепловой мощности по пару</w:t>
      </w:r>
      <w:bookmarkEnd w:id="39"/>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354CC2" w:rsidRPr="00891EC0" w:rsidRDefault="00337F2B" w:rsidP="00891EC0">
      <w:pPr>
        <w:pStyle w:val="affffff3"/>
        <w:keepLines/>
        <w:numPr>
          <w:ilvl w:val="0"/>
          <w:numId w:val="40"/>
        </w:numPr>
        <w:spacing w:before="240" w:after="120"/>
        <w:ind w:left="0" w:firstLine="0"/>
        <w:jc w:val="both"/>
        <w:rPr>
          <w:b w:val="0"/>
          <w:sz w:val="24"/>
          <w:szCs w:val="24"/>
        </w:rPr>
      </w:pPr>
      <w:r w:rsidRPr="006017C8">
        <w:rPr>
          <w:b w:val="0"/>
          <w:sz w:val="24"/>
          <w:szCs w:val="24"/>
        </w:rPr>
        <w:t>Балансы тепловой мощности и перспективной тепловой нагрузки источников централизованного теплоснабжения г. Заринска</w:t>
      </w:r>
    </w:p>
    <w:tbl>
      <w:tblPr>
        <w:tblW w:w="5000" w:type="pct"/>
        <w:tblLayout w:type="fixed"/>
        <w:tblLook w:val="00A0"/>
      </w:tblPr>
      <w:tblGrid>
        <w:gridCol w:w="910"/>
        <w:gridCol w:w="4057"/>
        <w:gridCol w:w="1490"/>
        <w:gridCol w:w="911"/>
        <w:gridCol w:w="911"/>
        <w:gridCol w:w="911"/>
        <w:gridCol w:w="911"/>
        <w:gridCol w:w="911"/>
        <w:gridCol w:w="923"/>
        <w:gridCol w:w="911"/>
        <w:gridCol w:w="911"/>
        <w:gridCol w:w="1029"/>
      </w:tblGrid>
      <w:tr w:rsidR="00891EC0" w:rsidRPr="00891EC0" w:rsidTr="00891EC0">
        <w:trPr>
          <w:trHeight w:val="20"/>
          <w:tblHeader/>
        </w:trPr>
        <w:tc>
          <w:tcPr>
            <w:tcW w:w="1680"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Показатель</w:t>
            </w:r>
          </w:p>
        </w:tc>
        <w:tc>
          <w:tcPr>
            <w:tcW w:w="50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Единица измерения</w:t>
            </w:r>
          </w:p>
        </w:tc>
        <w:tc>
          <w:tcPr>
            <w:tcW w:w="308" w:type="pct"/>
            <w:tcBorders>
              <w:top w:val="single" w:sz="4" w:space="0" w:color="auto"/>
              <w:left w:val="nil"/>
              <w:bottom w:val="single" w:sz="4" w:space="0" w:color="auto"/>
              <w:right w:val="nil"/>
            </w:tcBorders>
            <w:shd w:val="clear" w:color="000000" w:fill="538DD5"/>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p>
        </w:tc>
        <w:tc>
          <w:tcPr>
            <w:tcW w:w="2508" w:type="pct"/>
            <w:gridSpan w:val="8"/>
            <w:tcBorders>
              <w:top w:val="single" w:sz="4" w:space="0" w:color="auto"/>
              <w:left w:val="nil"/>
              <w:bottom w:val="single" w:sz="4" w:space="0" w:color="auto"/>
              <w:right w:val="single" w:sz="4" w:space="0" w:color="auto"/>
            </w:tcBorders>
            <w:shd w:val="clear" w:color="000000" w:fill="538DD5"/>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Расчетный срок разработки Схемы теплоснабжения</w:t>
            </w:r>
          </w:p>
        </w:tc>
      </w:tr>
      <w:tr w:rsidR="00891EC0" w:rsidRPr="00891EC0" w:rsidTr="00891EC0">
        <w:trPr>
          <w:trHeight w:val="20"/>
          <w:tblHeader/>
        </w:trPr>
        <w:tc>
          <w:tcPr>
            <w:tcW w:w="1680" w:type="pct"/>
            <w:gridSpan w:val="2"/>
            <w:vMerge/>
            <w:tcBorders>
              <w:top w:val="single" w:sz="4" w:space="0" w:color="auto"/>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b/>
                <w:bCs/>
                <w:color w:val="000000"/>
                <w:sz w:val="20"/>
                <w:szCs w:val="20"/>
                <w:lang w:eastAsia="ru-RU"/>
              </w:rPr>
            </w:pPr>
          </w:p>
        </w:tc>
        <w:tc>
          <w:tcPr>
            <w:tcW w:w="504" w:type="pct"/>
            <w:vMerge/>
            <w:tcBorders>
              <w:top w:val="single" w:sz="4" w:space="0" w:color="auto"/>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b/>
                <w:bCs/>
                <w:color w:val="000000"/>
                <w:sz w:val="20"/>
                <w:szCs w:val="20"/>
                <w:lang w:eastAsia="ru-RU"/>
              </w:rPr>
            </w:pPr>
          </w:p>
        </w:tc>
        <w:tc>
          <w:tcPr>
            <w:tcW w:w="308" w:type="pct"/>
            <w:tcBorders>
              <w:top w:val="nil"/>
              <w:left w:val="nil"/>
              <w:bottom w:val="single" w:sz="4" w:space="0" w:color="auto"/>
              <w:right w:val="single" w:sz="4" w:space="0" w:color="auto"/>
            </w:tcBorders>
            <w:shd w:val="clear" w:color="000000" w:fill="538DD5"/>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2015</w:t>
            </w:r>
          </w:p>
        </w:tc>
        <w:tc>
          <w:tcPr>
            <w:tcW w:w="308" w:type="pct"/>
            <w:tcBorders>
              <w:top w:val="nil"/>
              <w:left w:val="nil"/>
              <w:bottom w:val="single" w:sz="4" w:space="0" w:color="auto"/>
              <w:right w:val="single" w:sz="4" w:space="0" w:color="auto"/>
            </w:tcBorders>
            <w:shd w:val="clear" w:color="000000" w:fill="538DD5"/>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2016</w:t>
            </w:r>
          </w:p>
        </w:tc>
        <w:tc>
          <w:tcPr>
            <w:tcW w:w="308" w:type="pct"/>
            <w:tcBorders>
              <w:top w:val="nil"/>
              <w:left w:val="nil"/>
              <w:bottom w:val="single" w:sz="4" w:space="0" w:color="auto"/>
              <w:right w:val="single" w:sz="4" w:space="0" w:color="auto"/>
            </w:tcBorders>
            <w:shd w:val="clear" w:color="000000" w:fill="538DD5"/>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2017</w:t>
            </w:r>
          </w:p>
        </w:tc>
        <w:tc>
          <w:tcPr>
            <w:tcW w:w="308" w:type="pct"/>
            <w:tcBorders>
              <w:top w:val="nil"/>
              <w:left w:val="nil"/>
              <w:bottom w:val="single" w:sz="4" w:space="0" w:color="auto"/>
              <w:right w:val="single" w:sz="4" w:space="0" w:color="auto"/>
            </w:tcBorders>
            <w:shd w:val="clear" w:color="000000" w:fill="538DD5"/>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2018</w:t>
            </w:r>
          </w:p>
        </w:tc>
        <w:tc>
          <w:tcPr>
            <w:tcW w:w="308" w:type="pct"/>
            <w:tcBorders>
              <w:top w:val="nil"/>
              <w:left w:val="nil"/>
              <w:bottom w:val="single" w:sz="4" w:space="0" w:color="auto"/>
              <w:right w:val="single" w:sz="4" w:space="0" w:color="auto"/>
            </w:tcBorders>
            <w:shd w:val="clear" w:color="000000" w:fill="538DD5"/>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2019</w:t>
            </w:r>
          </w:p>
        </w:tc>
        <w:tc>
          <w:tcPr>
            <w:tcW w:w="312" w:type="pct"/>
            <w:tcBorders>
              <w:top w:val="nil"/>
              <w:left w:val="nil"/>
              <w:bottom w:val="single" w:sz="4" w:space="0" w:color="auto"/>
              <w:right w:val="single" w:sz="4" w:space="0" w:color="auto"/>
            </w:tcBorders>
            <w:shd w:val="clear" w:color="000000" w:fill="538DD5"/>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2020</w:t>
            </w:r>
          </w:p>
        </w:tc>
        <w:tc>
          <w:tcPr>
            <w:tcW w:w="308" w:type="pct"/>
            <w:tcBorders>
              <w:top w:val="nil"/>
              <w:left w:val="nil"/>
              <w:bottom w:val="single" w:sz="4" w:space="0" w:color="auto"/>
              <w:right w:val="nil"/>
            </w:tcBorders>
            <w:shd w:val="clear" w:color="000000" w:fill="538DD5"/>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2021</w:t>
            </w:r>
          </w:p>
        </w:tc>
        <w:tc>
          <w:tcPr>
            <w:tcW w:w="308" w:type="pct"/>
            <w:tcBorders>
              <w:top w:val="nil"/>
              <w:left w:val="nil"/>
              <w:bottom w:val="single" w:sz="4" w:space="0" w:color="auto"/>
              <w:right w:val="single" w:sz="4" w:space="0" w:color="auto"/>
            </w:tcBorders>
            <w:shd w:val="clear" w:color="000000" w:fill="538DD5"/>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2024</w:t>
            </w:r>
          </w:p>
        </w:tc>
        <w:tc>
          <w:tcPr>
            <w:tcW w:w="348" w:type="pct"/>
            <w:tcBorders>
              <w:top w:val="nil"/>
              <w:left w:val="nil"/>
              <w:bottom w:val="single" w:sz="4" w:space="0" w:color="auto"/>
              <w:right w:val="single" w:sz="4" w:space="0" w:color="auto"/>
            </w:tcBorders>
            <w:shd w:val="clear" w:color="000000" w:fill="538DD5"/>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2029</w:t>
            </w:r>
          </w:p>
        </w:tc>
      </w:tr>
      <w:tr w:rsidR="00891EC0" w:rsidRPr="00891EC0" w:rsidTr="00891EC0">
        <w:trPr>
          <w:trHeight w:val="20"/>
        </w:trPr>
        <w:tc>
          <w:tcPr>
            <w:tcW w:w="308" w:type="pct"/>
            <w:tcBorders>
              <w:top w:val="single" w:sz="4" w:space="0" w:color="auto"/>
              <w:left w:val="single" w:sz="4" w:space="0" w:color="auto"/>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p>
        </w:tc>
        <w:tc>
          <w:tcPr>
            <w:tcW w:w="4692" w:type="pct"/>
            <w:gridSpan w:val="11"/>
            <w:tcBorders>
              <w:top w:val="single" w:sz="4" w:space="0" w:color="auto"/>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Котельная «База»</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Установленная мощность</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0,541</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0,541</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0,541</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Располагаемая мощность</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0,488</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0,488</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0,488</w:t>
            </w:r>
          </w:p>
        </w:tc>
      </w:tr>
      <w:tr w:rsidR="00891EC0" w:rsidRPr="00891EC0" w:rsidTr="00891EC0">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0,0144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0,0144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0,0144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0,0144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0,0144</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0,0144</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0,0144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0,0144</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0,0144</w:t>
            </w:r>
          </w:p>
        </w:tc>
      </w:tr>
      <w:tr w:rsidR="00891EC0" w:rsidRPr="00891EC0" w:rsidTr="00891EC0">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2,95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2,95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2,95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2,95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2,95</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2,95</w:t>
            </w:r>
          </w:p>
        </w:tc>
        <w:tc>
          <w:tcPr>
            <w:tcW w:w="308" w:type="pct"/>
            <w:tcBorders>
              <w:top w:val="nil"/>
              <w:left w:val="nil"/>
              <w:bottom w:val="single" w:sz="4" w:space="0" w:color="auto"/>
              <w:right w:val="nil"/>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2,95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2,95</w:t>
            </w:r>
          </w:p>
        </w:tc>
        <w:tc>
          <w:tcPr>
            <w:tcW w:w="34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2,95</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Тепловая мощность «нетто»</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0,4736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0,4736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0,4736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0,4736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0,4736</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0,4736</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0,4736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0,4736</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0,4736</w:t>
            </w:r>
          </w:p>
        </w:tc>
      </w:tr>
      <w:tr w:rsidR="00891EC0" w:rsidRPr="00891EC0" w:rsidTr="00891EC0">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Потери в тепловых сетях</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0,026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0,056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0,053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0,063</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0,048</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0,068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0,0534</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0,0534</w:t>
            </w:r>
          </w:p>
        </w:tc>
      </w:tr>
      <w:tr w:rsidR="00891EC0" w:rsidRPr="00891EC0" w:rsidTr="00891EC0">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5,48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11,8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3,38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11,2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13,3</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10,1</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14,4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11,3</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11,3</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Годовые потери в тепловых сетях, в т.ч.</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141,0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307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89,5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424,53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340,77</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262,36</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384,87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327,8</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327,8</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131,6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298,8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77,7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418,73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331,97</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259,84</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381,57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322,8</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322,8</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9,4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11,8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8,8</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2,52</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5,0</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5,0</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Потери теплоносителя</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м</w:t>
            </w:r>
            <w:r w:rsidRPr="00891EC0">
              <w:rPr>
                <w:rFonts w:ascii="Times New Roman" w:eastAsia="Times New Roman" w:hAnsi="Times New Roman"/>
                <w:color w:val="000000"/>
                <w:sz w:val="20"/>
                <w:szCs w:val="20"/>
                <w:vertAlign w:val="superscript"/>
                <w:lang w:eastAsia="ru-RU"/>
              </w:rPr>
              <w:t>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184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161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231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165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254</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63</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100,2</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100,2</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Присоединенная нагрузка</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0,61175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0,61175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0,61175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0,61175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0,61175</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0,61175</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0,61175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0,488</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0,488</w:t>
            </w:r>
          </w:p>
        </w:tc>
      </w:tr>
      <w:tr w:rsidR="00891EC0" w:rsidRPr="00891EC0" w:rsidTr="00891EC0">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Резерв («+»)/ дефицит («-») тепловой мощности «нетто»</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-0,16415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-0,19415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-0,15415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-0,19115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-0,2011</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-0,18615</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-0,2061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r>
      <w:tr w:rsidR="00891EC0" w:rsidRPr="00891EC0" w:rsidTr="00891EC0">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-25,17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-28,46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-24,00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-28,14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-29,19</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-27,61</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-42,2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Аварийный резерв</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w:t>
            </w:r>
          </w:p>
        </w:tc>
      </w:tr>
      <w:tr w:rsidR="00891EC0" w:rsidRPr="00891EC0" w:rsidTr="00891EC0">
        <w:trPr>
          <w:trHeight w:val="20"/>
        </w:trPr>
        <w:tc>
          <w:tcPr>
            <w:tcW w:w="308" w:type="pct"/>
            <w:tcBorders>
              <w:top w:val="single" w:sz="4" w:space="0" w:color="auto"/>
              <w:left w:val="single" w:sz="4" w:space="0" w:color="auto"/>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p>
        </w:tc>
        <w:tc>
          <w:tcPr>
            <w:tcW w:w="4692" w:type="pct"/>
            <w:gridSpan w:val="11"/>
            <w:tcBorders>
              <w:top w:val="single" w:sz="4" w:space="0" w:color="auto"/>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highlight w:val="yellow"/>
                <w:lang w:eastAsia="ru-RU"/>
              </w:rPr>
            </w:pPr>
            <w:r w:rsidRPr="00891EC0">
              <w:rPr>
                <w:rFonts w:ascii="Times New Roman" w:eastAsia="Times New Roman" w:hAnsi="Times New Roman"/>
                <w:b/>
                <w:bCs/>
                <w:color w:val="000000"/>
                <w:sz w:val="20"/>
                <w:szCs w:val="20"/>
                <w:lang w:eastAsia="ru-RU"/>
              </w:rPr>
              <w:t>Котельная «Гостиница»</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Установленная мощность</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1,598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1,598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1,598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1,598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1,598</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1,598</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1,598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1,598</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1,598</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Располагаемая мощность</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1,368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1,368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1,368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1,368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1,368</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1,368</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1,368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1,368</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1,368</w:t>
            </w:r>
          </w:p>
        </w:tc>
      </w:tr>
      <w:tr w:rsidR="00891EC0" w:rsidRPr="00891EC0" w:rsidTr="00891EC0">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0,02177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0,02177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0,02177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0,02177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0,02177</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0,02177</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0,02177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0,02177</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0,02177</w:t>
            </w:r>
          </w:p>
        </w:tc>
      </w:tr>
      <w:tr w:rsidR="00891EC0" w:rsidRPr="00891EC0" w:rsidTr="00891EC0">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1,59</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1,59</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1,59</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1,59</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1,59</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1,59</w:t>
            </w:r>
          </w:p>
        </w:tc>
        <w:tc>
          <w:tcPr>
            <w:tcW w:w="308" w:type="pct"/>
            <w:tcBorders>
              <w:top w:val="nil"/>
              <w:left w:val="nil"/>
              <w:bottom w:val="single" w:sz="4" w:space="0" w:color="auto"/>
              <w:right w:val="nil"/>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1,59</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1,59</w:t>
            </w:r>
          </w:p>
        </w:tc>
        <w:tc>
          <w:tcPr>
            <w:tcW w:w="34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1,59</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Тепловая мощность «нетто»</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1,346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1,346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1,346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1,346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1,346</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1,346</w:t>
            </w:r>
          </w:p>
        </w:tc>
        <w:tc>
          <w:tcPr>
            <w:tcW w:w="308" w:type="pct"/>
            <w:tcBorders>
              <w:top w:val="nil"/>
              <w:left w:val="nil"/>
              <w:bottom w:val="single" w:sz="4" w:space="0" w:color="auto"/>
              <w:right w:val="nil"/>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1,346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1,346</w:t>
            </w:r>
          </w:p>
        </w:tc>
        <w:tc>
          <w:tcPr>
            <w:tcW w:w="34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1,346</w:t>
            </w:r>
          </w:p>
        </w:tc>
      </w:tr>
      <w:tr w:rsidR="00891EC0" w:rsidRPr="00891EC0" w:rsidTr="00891EC0">
        <w:trPr>
          <w:trHeight w:val="20"/>
        </w:trPr>
        <w:tc>
          <w:tcPr>
            <w:tcW w:w="1680" w:type="pct"/>
            <w:gridSpan w:val="2"/>
            <w:vMerge w:val="restart"/>
            <w:tcBorders>
              <w:top w:val="nil"/>
              <w:left w:val="single" w:sz="4" w:space="0" w:color="auto"/>
              <w:bottom w:val="single" w:sz="4" w:space="0" w:color="000000"/>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Потери в тепловых сетях</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0,061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0,074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0,045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0,086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0,063</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0,066</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0,1066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0,082</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0,082</w:t>
            </w:r>
          </w:p>
        </w:tc>
      </w:tr>
      <w:tr w:rsidR="00891EC0" w:rsidRPr="00891EC0" w:rsidTr="00891EC0">
        <w:trPr>
          <w:trHeight w:val="20"/>
        </w:trPr>
        <w:tc>
          <w:tcPr>
            <w:tcW w:w="1680" w:type="pct"/>
            <w:gridSpan w:val="2"/>
            <w:vMerge/>
            <w:tcBorders>
              <w:top w:val="nil"/>
              <w:left w:val="single" w:sz="4" w:space="0" w:color="auto"/>
              <w:bottom w:val="single" w:sz="4" w:space="0" w:color="000000"/>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4,53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4,7</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4,9</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7,9</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6,1</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6,1</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Годовые потери в тепловых сетях, в т.ч.</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334,6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407,9</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248,03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547,5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342,26</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361,47</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606,37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529,7</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529,7</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311,6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392,9</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239,7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540,6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337,36</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356,87</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602,53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435,3</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435,3</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6,9</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4,9</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4,6</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3,84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8,9</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8,9</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Потери теплоносителя</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м</w:t>
            </w:r>
            <w:r w:rsidRPr="00891EC0">
              <w:rPr>
                <w:rFonts w:ascii="Times New Roman" w:eastAsia="Times New Roman" w:hAnsi="Times New Roman"/>
                <w:color w:val="000000"/>
                <w:sz w:val="20"/>
                <w:szCs w:val="20"/>
                <w:vertAlign w:val="superscript"/>
                <w:lang w:eastAsia="ru-RU"/>
              </w:rPr>
              <w:t>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449</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293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162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196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140</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115</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96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174,0</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174,0</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Присоединенная нагрузка</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1,2696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1,2696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1,2696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1,2696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1,2696</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1,2696</w:t>
            </w:r>
          </w:p>
        </w:tc>
        <w:tc>
          <w:tcPr>
            <w:tcW w:w="308" w:type="pct"/>
            <w:tcBorders>
              <w:top w:val="nil"/>
              <w:left w:val="nil"/>
              <w:bottom w:val="single" w:sz="4" w:space="0" w:color="auto"/>
              <w:right w:val="nil"/>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1,2696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1,2696</w:t>
            </w:r>
          </w:p>
        </w:tc>
        <w:tc>
          <w:tcPr>
            <w:tcW w:w="34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1,2696</w:t>
            </w:r>
          </w:p>
        </w:tc>
      </w:tr>
      <w:tr w:rsidR="00891EC0" w:rsidRPr="00891EC0" w:rsidTr="00891EC0">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Резерв («+»)/ дефицит («-») тепловой мощности «нетто»</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0,0154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0,0024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0,0314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-0,0096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0,0134</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0,0104</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-0,0302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-0,0056</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-0,0056</w:t>
            </w:r>
          </w:p>
        </w:tc>
      </w:tr>
      <w:tr w:rsidR="00891EC0" w:rsidRPr="00891EC0" w:rsidTr="00891EC0">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1,12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0,99</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0,77</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-2,24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-0,42</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-0,42</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Аварийный резерв</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r>
      <w:tr w:rsidR="00891EC0" w:rsidRPr="00891EC0" w:rsidTr="00891EC0">
        <w:trPr>
          <w:trHeight w:val="20"/>
        </w:trPr>
        <w:tc>
          <w:tcPr>
            <w:tcW w:w="308" w:type="pct"/>
            <w:tcBorders>
              <w:top w:val="single" w:sz="4" w:space="0" w:color="auto"/>
              <w:left w:val="single" w:sz="4" w:space="0" w:color="auto"/>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p>
        </w:tc>
        <w:tc>
          <w:tcPr>
            <w:tcW w:w="4692" w:type="pct"/>
            <w:gridSpan w:val="11"/>
            <w:tcBorders>
              <w:top w:val="single" w:sz="4" w:space="0" w:color="auto"/>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Котельная «Лесокомбинат»</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Установленная мощность</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1,083</w:t>
            </w: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1,083</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1,083</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Располагаемая мощность</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0,76</w:t>
            </w: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0,76</w:t>
            </w: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0,76</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0,76</w:t>
            </w:r>
          </w:p>
        </w:tc>
      </w:tr>
      <w:tr w:rsidR="00891EC0" w:rsidRPr="00891EC0" w:rsidTr="00891EC0">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0,015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0,015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0,015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0,015</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0,015</w:t>
            </w:r>
          </w:p>
        </w:tc>
        <w:tc>
          <w:tcPr>
            <w:tcW w:w="308" w:type="pct"/>
            <w:tcBorders>
              <w:top w:val="nil"/>
              <w:left w:val="nil"/>
              <w:bottom w:val="single" w:sz="4" w:space="0" w:color="auto"/>
              <w:right w:val="nil"/>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0,015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0,015</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0,015</w:t>
            </w:r>
          </w:p>
        </w:tc>
      </w:tr>
      <w:tr w:rsidR="00891EC0" w:rsidRPr="00891EC0" w:rsidTr="00891EC0">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1,97</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1,97</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1,97</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1,97</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1,97</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1,97</w:t>
            </w:r>
          </w:p>
        </w:tc>
        <w:tc>
          <w:tcPr>
            <w:tcW w:w="308" w:type="pct"/>
            <w:tcBorders>
              <w:top w:val="nil"/>
              <w:left w:val="nil"/>
              <w:bottom w:val="single" w:sz="4" w:space="0" w:color="auto"/>
              <w:right w:val="nil"/>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1,97</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1,97</w:t>
            </w:r>
          </w:p>
        </w:tc>
        <w:tc>
          <w:tcPr>
            <w:tcW w:w="34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1,97</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Тепловая мощность «нетто»</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0,745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0,745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0,745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0,745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0,745</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0,745</w:t>
            </w:r>
          </w:p>
        </w:tc>
        <w:tc>
          <w:tcPr>
            <w:tcW w:w="308" w:type="pct"/>
            <w:tcBorders>
              <w:top w:val="nil"/>
              <w:left w:val="nil"/>
              <w:bottom w:val="single" w:sz="4" w:space="0" w:color="auto"/>
              <w:right w:val="nil"/>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0,745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0,745</w:t>
            </w:r>
          </w:p>
        </w:tc>
        <w:tc>
          <w:tcPr>
            <w:tcW w:w="34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0,745</w:t>
            </w:r>
          </w:p>
        </w:tc>
      </w:tr>
      <w:tr w:rsidR="00891EC0" w:rsidRPr="00891EC0" w:rsidTr="00891EC0">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Потери в тепловых сетях</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0,044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0,103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0,106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0,113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0,044</w:t>
            </w: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0,084</w:t>
            </w: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0,102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0,048</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0,048</w:t>
            </w:r>
          </w:p>
        </w:tc>
      </w:tr>
      <w:tr w:rsidR="00891EC0" w:rsidRPr="00891EC0" w:rsidTr="00891EC0">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5,9</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14,2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5,9</w:t>
            </w: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11,3</w:t>
            </w: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6,4</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6,4</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Годовые потери в тепловых сетях, в т.ч.</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400,1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571,2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584,7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622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779,65</w:t>
            </w: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454,05</w:t>
            </w: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580,77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268,2</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268,2</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392,0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564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578,7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607,3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763,25</w:t>
            </w: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452,45</w:t>
            </w: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579,05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262,6</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262,6</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7,2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14,7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16,4</w:t>
            </w: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1,6</w:t>
            </w: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1,72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5,6</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5,6</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Потери теплоносителя</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м</w:t>
            </w:r>
            <w:r w:rsidRPr="00891EC0">
              <w:rPr>
                <w:rFonts w:ascii="Times New Roman" w:eastAsia="Times New Roman" w:hAnsi="Times New Roman"/>
                <w:color w:val="000000"/>
                <w:sz w:val="20"/>
                <w:szCs w:val="20"/>
                <w:vertAlign w:val="superscript"/>
                <w:lang w:eastAsia="ru-RU"/>
              </w:rPr>
              <w:t>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159,4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155,4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151,4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147,4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468,0</w:t>
            </w: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46,0</w:t>
            </w: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119,4</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99,4</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Присоединенная нагрузка</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0,701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0,701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0,701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0,701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0,701</w:t>
            </w: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0,701</w:t>
            </w: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0,701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0,701</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0,701</w:t>
            </w:r>
          </w:p>
        </w:tc>
      </w:tr>
      <w:tr w:rsidR="00891EC0" w:rsidRPr="00891EC0" w:rsidTr="00891EC0">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Резерв («+»)/ дефицит («-») тепловой мощности «нетто»</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-0,059</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-0,062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-0,069</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w:t>
            </w: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-0,04</w:t>
            </w: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-0,058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-0,004</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-0,004</w:t>
            </w:r>
          </w:p>
        </w:tc>
      </w:tr>
      <w:tr w:rsidR="00891EC0" w:rsidRPr="00891EC0" w:rsidTr="00891EC0">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-7,9</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-9,26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w:t>
            </w: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-5,37</w:t>
            </w: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-7,78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-0,54</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-0,54</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Аварийный резерв</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r>
      <w:tr w:rsidR="00891EC0" w:rsidRPr="00891EC0" w:rsidTr="00891EC0">
        <w:trPr>
          <w:trHeight w:val="20"/>
        </w:trPr>
        <w:tc>
          <w:tcPr>
            <w:tcW w:w="308" w:type="pct"/>
            <w:tcBorders>
              <w:top w:val="single" w:sz="4" w:space="0" w:color="auto"/>
              <w:left w:val="single" w:sz="4" w:space="0" w:color="auto"/>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p>
        </w:tc>
        <w:tc>
          <w:tcPr>
            <w:tcW w:w="4692" w:type="pct"/>
            <w:gridSpan w:val="11"/>
            <w:tcBorders>
              <w:top w:val="single" w:sz="4" w:space="0" w:color="auto"/>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b/>
                <w:bCs/>
                <w:color w:val="000000"/>
                <w:sz w:val="20"/>
                <w:szCs w:val="20"/>
                <w:lang w:eastAsia="ru-RU"/>
              </w:rPr>
            </w:pPr>
            <w:r w:rsidRPr="00891EC0">
              <w:rPr>
                <w:rFonts w:ascii="Times New Roman" w:eastAsia="Times New Roman" w:hAnsi="Times New Roman"/>
                <w:b/>
                <w:bCs/>
                <w:color w:val="000000"/>
                <w:sz w:val="20"/>
                <w:szCs w:val="20"/>
                <w:lang w:eastAsia="ru-RU"/>
              </w:rPr>
              <w:t>Котельная «Теремок»</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Установленная мощность</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3,196</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3,196</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3,196</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Располагаемая мощность</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2,81</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2,81</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2,81</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2,81</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2,81</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2,81</w:t>
            </w:r>
          </w:p>
        </w:tc>
        <w:tc>
          <w:tcPr>
            <w:tcW w:w="308" w:type="pct"/>
            <w:tcBorders>
              <w:top w:val="nil"/>
              <w:left w:val="nil"/>
              <w:bottom w:val="single" w:sz="4" w:space="0" w:color="auto"/>
              <w:right w:val="nil"/>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2,81</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2,81</w:t>
            </w:r>
          </w:p>
        </w:tc>
        <w:tc>
          <w:tcPr>
            <w:tcW w:w="34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2,81</w:t>
            </w:r>
          </w:p>
        </w:tc>
      </w:tr>
      <w:tr w:rsidR="00891EC0" w:rsidRPr="00891EC0" w:rsidTr="00891EC0">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0,038</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0,038</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0,038</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0,038</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0,038</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0,038</w:t>
            </w:r>
          </w:p>
        </w:tc>
        <w:tc>
          <w:tcPr>
            <w:tcW w:w="308" w:type="pct"/>
            <w:tcBorders>
              <w:top w:val="nil"/>
              <w:left w:val="nil"/>
              <w:bottom w:val="single" w:sz="4" w:space="0" w:color="auto"/>
              <w:right w:val="nil"/>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0,038</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0,038</w:t>
            </w:r>
          </w:p>
        </w:tc>
        <w:tc>
          <w:tcPr>
            <w:tcW w:w="34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0,038</w:t>
            </w:r>
          </w:p>
        </w:tc>
      </w:tr>
      <w:tr w:rsidR="00891EC0" w:rsidRPr="00891EC0" w:rsidTr="00891EC0">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1,35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1,35</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1,35</w:t>
            </w:r>
          </w:p>
        </w:tc>
        <w:tc>
          <w:tcPr>
            <w:tcW w:w="308" w:type="pct"/>
            <w:tcBorders>
              <w:top w:val="nil"/>
              <w:left w:val="nil"/>
              <w:bottom w:val="single" w:sz="4" w:space="0" w:color="auto"/>
              <w:right w:val="nil"/>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1,35</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1,35</w:t>
            </w:r>
          </w:p>
        </w:tc>
        <w:tc>
          <w:tcPr>
            <w:tcW w:w="34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1,35</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Тепловая мощность «нетто»</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2,772</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2,772</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2,772</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2,772</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2,772</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2,772</w:t>
            </w:r>
          </w:p>
        </w:tc>
        <w:tc>
          <w:tcPr>
            <w:tcW w:w="308" w:type="pct"/>
            <w:tcBorders>
              <w:top w:val="nil"/>
              <w:left w:val="nil"/>
              <w:bottom w:val="single" w:sz="4" w:space="0" w:color="auto"/>
              <w:right w:val="nil"/>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2,772</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2,772</w:t>
            </w:r>
          </w:p>
        </w:tc>
        <w:tc>
          <w:tcPr>
            <w:tcW w:w="34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2,772</w:t>
            </w:r>
          </w:p>
        </w:tc>
      </w:tr>
      <w:tr w:rsidR="00891EC0" w:rsidRPr="00891EC0" w:rsidTr="00891EC0">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Потери в тепловых сетях</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0,193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0,157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0,158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0,166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0,170</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0,204</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0,356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0,1708</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0,1708</w:t>
            </w:r>
          </w:p>
        </w:tc>
      </w:tr>
      <w:tr w:rsidR="00891EC0" w:rsidRPr="00891EC0" w:rsidTr="00891EC0">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7,0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5,7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6,1</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7,4</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12,8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6,2</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6,2</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Годовые потери в тепловых сетях, в т.ч.</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1066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864,8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873,8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1879,15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924,88</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1117,75</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2026,33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1235,7</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1235,7</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1017,2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833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832,3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1848,05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911,9</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1111,43</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2011,65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1205,5</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1205,5</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48,8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31,8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41,5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31,1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12,98</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6,32</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14,68</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30,2</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30,2</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Потери теплоносителя</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м</w:t>
            </w:r>
            <w:r w:rsidRPr="00891EC0">
              <w:rPr>
                <w:rFonts w:ascii="Times New Roman" w:eastAsia="Times New Roman" w:hAnsi="Times New Roman"/>
                <w:color w:val="000000"/>
                <w:sz w:val="20"/>
                <w:szCs w:val="20"/>
                <w:vertAlign w:val="superscript"/>
                <w:lang w:eastAsia="ru-RU"/>
              </w:rPr>
              <w:t>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953</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622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810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889</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371</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158</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367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605,26</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605,26</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Присоединенная нагрузка</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2,676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2,676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2,676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2,676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2,676</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2,676</w:t>
            </w:r>
          </w:p>
        </w:tc>
        <w:tc>
          <w:tcPr>
            <w:tcW w:w="308" w:type="pct"/>
            <w:tcBorders>
              <w:top w:val="nil"/>
              <w:left w:val="nil"/>
              <w:bottom w:val="single" w:sz="4" w:space="0" w:color="auto"/>
              <w:right w:val="nil"/>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2,676</w:t>
            </w:r>
          </w:p>
        </w:tc>
        <w:tc>
          <w:tcPr>
            <w:tcW w:w="30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2,676</w:t>
            </w:r>
          </w:p>
        </w:tc>
        <w:tc>
          <w:tcPr>
            <w:tcW w:w="348" w:type="pct"/>
            <w:tcBorders>
              <w:top w:val="nil"/>
              <w:left w:val="nil"/>
              <w:bottom w:val="single" w:sz="4" w:space="0" w:color="auto"/>
              <w:right w:val="single" w:sz="4" w:space="0" w:color="auto"/>
            </w:tcBorders>
          </w:tcPr>
          <w:p w:rsidR="00891EC0" w:rsidRPr="00891EC0" w:rsidRDefault="00891EC0" w:rsidP="00891EC0">
            <w:pPr>
              <w:spacing w:after="0" w:line="240" w:lineRule="auto"/>
              <w:rPr>
                <w:rFonts w:ascii="Times New Roman" w:eastAsia="Times New Roman" w:hAnsi="Times New Roman"/>
                <w:sz w:val="24"/>
                <w:szCs w:val="24"/>
                <w:lang w:eastAsia="ru-RU"/>
              </w:rPr>
            </w:pPr>
            <w:r w:rsidRPr="00891EC0">
              <w:rPr>
                <w:rFonts w:ascii="Times New Roman" w:eastAsia="Times New Roman" w:hAnsi="Times New Roman"/>
                <w:color w:val="000000"/>
                <w:sz w:val="20"/>
                <w:szCs w:val="20"/>
                <w:lang w:eastAsia="ru-RU"/>
              </w:rPr>
              <w:t>2,676</w:t>
            </w:r>
          </w:p>
        </w:tc>
      </w:tr>
      <w:tr w:rsidR="00891EC0" w:rsidRPr="00891EC0" w:rsidTr="00891EC0">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Резерв («+»)/ дефицит («-») тепловой мощности «нетто»</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-0,097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-0,061</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-0,062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-0,07</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-0,074</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-0,108</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-0,26</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-0,0748</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-0,0748</w:t>
            </w:r>
          </w:p>
        </w:tc>
      </w:tr>
      <w:tr w:rsidR="00891EC0" w:rsidRPr="00891EC0" w:rsidTr="00891EC0">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-2,2</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-2,5</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-2,7</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-3,9</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-9,4</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-2,7</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-2,7</w:t>
            </w: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Аварийный резерв</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p>
        </w:tc>
      </w:tr>
      <w:tr w:rsidR="00891EC0" w:rsidRPr="00891EC0" w:rsidTr="00891EC0">
        <w:trPr>
          <w:trHeight w:val="20"/>
        </w:trPr>
        <w:tc>
          <w:tcPr>
            <w:tcW w:w="1680" w:type="pct"/>
            <w:gridSpan w:val="2"/>
            <w:tcBorders>
              <w:top w:val="nil"/>
              <w:left w:val="single" w:sz="4" w:space="0" w:color="auto"/>
              <w:bottom w:val="single" w:sz="4" w:space="0" w:color="auto"/>
              <w:right w:val="single" w:sz="4" w:space="0" w:color="auto"/>
            </w:tcBorders>
            <w:vAlign w:val="center"/>
          </w:tcPr>
          <w:p w:rsidR="00891EC0" w:rsidRPr="00891EC0" w:rsidRDefault="00891EC0" w:rsidP="00891EC0">
            <w:pPr>
              <w:spacing w:after="0" w:line="240" w:lineRule="auto"/>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891EC0" w:rsidRPr="00891EC0" w:rsidRDefault="00891EC0" w:rsidP="00891EC0">
            <w:pPr>
              <w:spacing w:after="0" w:line="240" w:lineRule="auto"/>
              <w:jc w:val="center"/>
              <w:rPr>
                <w:rFonts w:ascii="Times New Roman" w:eastAsia="Times New Roman" w:hAnsi="Times New Roman"/>
                <w:color w:val="000000"/>
                <w:sz w:val="20"/>
                <w:szCs w:val="20"/>
                <w:lang w:eastAsia="ru-RU"/>
              </w:rPr>
            </w:pPr>
            <w:r w:rsidRPr="00891EC0">
              <w:rPr>
                <w:rFonts w:ascii="Times New Roman" w:eastAsia="Times New Roman" w:hAnsi="Times New Roman"/>
                <w:color w:val="000000"/>
                <w:sz w:val="20"/>
                <w:szCs w:val="20"/>
                <w:lang w:eastAsia="ru-RU"/>
              </w:rPr>
              <w:t>0,000</w:t>
            </w:r>
          </w:p>
        </w:tc>
      </w:tr>
    </w:tbl>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337F2B" w:rsidRPr="00A72307" w:rsidRDefault="00337F2B" w:rsidP="00A72307">
      <w:pPr>
        <w:pStyle w:val="affffff3"/>
        <w:keepLines/>
        <w:spacing w:before="240" w:after="120"/>
        <w:jc w:val="both"/>
        <w:rPr>
          <w:b w:val="0"/>
          <w:sz w:val="24"/>
          <w:szCs w:val="24"/>
        </w:rPr>
      </w:pPr>
    </w:p>
    <w:tbl>
      <w:tblPr>
        <w:tblW w:w="5215" w:type="pct"/>
        <w:tblLook w:val="04A0"/>
      </w:tblPr>
      <w:tblGrid>
        <w:gridCol w:w="5274"/>
        <w:gridCol w:w="1369"/>
        <w:gridCol w:w="1113"/>
        <w:gridCol w:w="1006"/>
        <w:gridCol w:w="1113"/>
        <w:gridCol w:w="1117"/>
        <w:gridCol w:w="1113"/>
        <w:gridCol w:w="1117"/>
        <w:gridCol w:w="1120"/>
        <w:gridCol w:w="1080"/>
      </w:tblGrid>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7D6122" w:rsidRDefault="00FC3D18" w:rsidP="00605C30">
            <w:pPr>
              <w:spacing w:after="0" w:line="240" w:lineRule="auto"/>
              <w:jc w:val="center"/>
              <w:rPr>
                <w:rFonts w:ascii="Times New Roman" w:eastAsia="Times New Roman" w:hAnsi="Times New Roman"/>
                <w:b/>
                <w:bCs/>
                <w:color w:val="000000"/>
                <w:sz w:val="20"/>
                <w:szCs w:val="20"/>
                <w:lang w:eastAsia="ru-RU"/>
              </w:rPr>
            </w:pPr>
            <w:r w:rsidRPr="007D6122">
              <w:rPr>
                <w:rFonts w:ascii="Times New Roman" w:eastAsia="Times New Roman" w:hAnsi="Times New Roman"/>
                <w:b/>
                <w:bCs/>
                <w:color w:val="000000"/>
                <w:sz w:val="20"/>
                <w:szCs w:val="20"/>
                <w:lang w:eastAsia="ru-RU"/>
              </w:rPr>
              <w:t>Котельная МУП «</w:t>
            </w:r>
            <w:r w:rsidR="00605C30" w:rsidRPr="007D6122">
              <w:rPr>
                <w:rFonts w:ascii="Times New Roman" w:eastAsia="Times New Roman" w:hAnsi="Times New Roman"/>
                <w:b/>
                <w:bCs/>
                <w:color w:val="000000"/>
                <w:sz w:val="20"/>
                <w:szCs w:val="20"/>
                <w:lang w:eastAsia="ru-RU"/>
              </w:rPr>
              <w:t>Стабильность</w:t>
            </w:r>
            <w:r w:rsidRPr="007D6122">
              <w:rPr>
                <w:rFonts w:ascii="Times New Roman" w:eastAsia="Times New Roman" w:hAnsi="Times New Roman"/>
                <w:b/>
                <w:bCs/>
                <w:color w:val="000000"/>
                <w:sz w:val="20"/>
                <w:szCs w:val="20"/>
                <w:lang w:eastAsia="ru-RU"/>
              </w:rPr>
              <w:t>»</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1,497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0,500</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0,997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2,80%</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1,40%</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0,969</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1,965</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11,3%</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Годовые потери в тепловых сетях, в т.ч.</w:t>
            </w:r>
          </w:p>
        </w:tc>
        <w:tc>
          <w:tcPr>
            <w:tcW w:w="444"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661,6</w:t>
            </w:r>
          </w:p>
        </w:tc>
        <w:tc>
          <w:tcPr>
            <w:tcW w:w="326"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656,4</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986,0</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753,0</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641,0</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635,8</w:t>
            </w:r>
          </w:p>
        </w:tc>
        <w:tc>
          <w:tcPr>
            <w:tcW w:w="363"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610,1</w:t>
            </w:r>
          </w:p>
        </w:tc>
        <w:tc>
          <w:tcPr>
            <w:tcW w:w="35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584,3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641,2</w:t>
            </w:r>
          </w:p>
        </w:tc>
        <w:tc>
          <w:tcPr>
            <w:tcW w:w="326"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636,2</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955,7</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729,86</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621,3</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616,3</w:t>
            </w:r>
          </w:p>
        </w:tc>
        <w:tc>
          <w:tcPr>
            <w:tcW w:w="363"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591,3</w:t>
            </w:r>
          </w:p>
        </w:tc>
        <w:tc>
          <w:tcPr>
            <w:tcW w:w="35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566,3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20,4</w:t>
            </w:r>
          </w:p>
        </w:tc>
        <w:tc>
          <w:tcPr>
            <w:tcW w:w="326"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20,2</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30,3</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23,14</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19,7</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19,6</w:t>
            </w:r>
          </w:p>
        </w:tc>
        <w:tc>
          <w:tcPr>
            <w:tcW w:w="363"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18,8</w:t>
            </w:r>
          </w:p>
        </w:tc>
        <w:tc>
          <w:tcPr>
            <w:tcW w:w="35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м</w:t>
            </w:r>
            <w:r w:rsidRPr="007D6122">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394,2</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391,1</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388,0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385,0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381,9</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378,8</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363,5</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0,842</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0,842</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Резерв («+»)/ 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51,6%</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6168F4" w:rsidRDefault="006168F4" w:rsidP="00047494">
      <w:pPr>
        <w:pStyle w:val="afffffb"/>
        <w:ind w:firstLine="0"/>
        <w:rPr>
          <w:sz w:val="24"/>
          <w:szCs w:val="24"/>
          <w:highlight w:val="yellow"/>
        </w:rPr>
      </w:pPr>
    </w:p>
    <w:tbl>
      <w:tblPr>
        <w:tblW w:w="522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6"/>
        <w:gridCol w:w="1088"/>
        <w:gridCol w:w="1088"/>
        <w:gridCol w:w="1307"/>
        <w:gridCol w:w="1523"/>
        <w:gridCol w:w="1304"/>
        <w:gridCol w:w="1307"/>
        <w:gridCol w:w="1051"/>
        <w:gridCol w:w="1236"/>
        <w:gridCol w:w="1122"/>
        <w:gridCol w:w="1004"/>
        <w:gridCol w:w="1455"/>
      </w:tblGrid>
      <w:tr w:rsidR="00047494" w:rsidRPr="00047494" w:rsidTr="00047494">
        <w:trPr>
          <w:trHeight w:val="573"/>
          <w:tblHeader/>
        </w:trPr>
        <w:tc>
          <w:tcPr>
            <w:tcW w:w="636" w:type="pct"/>
            <w:vMerge w:val="restart"/>
            <w:shd w:val="clear" w:color="auto" w:fill="auto"/>
            <w:vAlign w:val="center"/>
            <w:hideMark/>
          </w:tcPr>
          <w:p w:rsidR="00047494" w:rsidRPr="00047494" w:rsidRDefault="00047494" w:rsidP="00047494">
            <w:pPr>
              <w:jc w:val="center"/>
              <w:rPr>
                <w:rFonts w:ascii="Times New Roman" w:eastAsiaTheme="minorHAnsi" w:hAnsi="Times New Roman"/>
                <w:b/>
                <w:sz w:val="20"/>
                <w:szCs w:val="20"/>
              </w:rPr>
            </w:pPr>
            <w:r w:rsidRPr="00047494">
              <w:rPr>
                <w:rFonts w:ascii="Times New Roman" w:eastAsiaTheme="minorHAnsi" w:hAnsi="Times New Roman"/>
                <w:b/>
                <w:sz w:val="20"/>
                <w:szCs w:val="20"/>
              </w:rPr>
              <w:t>Показатель</w:t>
            </w:r>
          </w:p>
        </w:tc>
        <w:tc>
          <w:tcPr>
            <w:tcW w:w="352" w:type="pct"/>
            <w:vMerge w:val="restart"/>
            <w:shd w:val="clear" w:color="auto" w:fill="auto"/>
            <w:vAlign w:val="center"/>
            <w:hideMark/>
          </w:tcPr>
          <w:p w:rsidR="00047494" w:rsidRPr="00047494" w:rsidRDefault="00047494" w:rsidP="00047494">
            <w:pPr>
              <w:jc w:val="center"/>
              <w:rPr>
                <w:rFonts w:ascii="Times New Roman" w:eastAsiaTheme="minorHAnsi" w:hAnsi="Times New Roman"/>
                <w:b/>
                <w:sz w:val="20"/>
                <w:szCs w:val="20"/>
              </w:rPr>
            </w:pPr>
            <w:r w:rsidRPr="00047494">
              <w:rPr>
                <w:rFonts w:ascii="Times New Roman" w:eastAsiaTheme="minorHAnsi" w:hAnsi="Times New Roman"/>
                <w:b/>
                <w:sz w:val="20"/>
                <w:szCs w:val="20"/>
              </w:rPr>
              <w:t>Единица измерения</w:t>
            </w:r>
          </w:p>
        </w:tc>
        <w:tc>
          <w:tcPr>
            <w:tcW w:w="4013" w:type="pct"/>
            <w:gridSpan w:val="10"/>
            <w:shd w:val="clear" w:color="auto" w:fill="auto"/>
          </w:tcPr>
          <w:p w:rsidR="00047494" w:rsidRPr="00047494" w:rsidRDefault="00047494" w:rsidP="00047494">
            <w:pPr>
              <w:jc w:val="center"/>
              <w:rPr>
                <w:rFonts w:ascii="Times New Roman" w:eastAsiaTheme="minorHAnsi" w:hAnsi="Times New Roman"/>
                <w:b/>
                <w:sz w:val="20"/>
                <w:szCs w:val="20"/>
              </w:rPr>
            </w:pPr>
            <w:r w:rsidRPr="00047494">
              <w:rPr>
                <w:rFonts w:ascii="Times New Roman" w:eastAsiaTheme="minorHAnsi" w:hAnsi="Times New Roman"/>
                <w:b/>
                <w:sz w:val="20"/>
                <w:szCs w:val="20"/>
              </w:rPr>
              <w:t>Расчетный срок разработки Схемы теплоснабжения</w:t>
            </w:r>
          </w:p>
        </w:tc>
      </w:tr>
      <w:tr w:rsidR="00047494" w:rsidRPr="00047494" w:rsidTr="00047494">
        <w:trPr>
          <w:trHeight w:val="20"/>
          <w:tblHeader/>
        </w:trPr>
        <w:tc>
          <w:tcPr>
            <w:tcW w:w="636" w:type="pct"/>
            <w:vMerge/>
            <w:shd w:val="clear" w:color="auto" w:fill="auto"/>
            <w:vAlign w:val="center"/>
            <w:hideMark/>
          </w:tcPr>
          <w:p w:rsidR="00047494" w:rsidRPr="00047494" w:rsidRDefault="00047494" w:rsidP="00047494">
            <w:pPr>
              <w:spacing w:after="0"/>
              <w:jc w:val="center"/>
              <w:rPr>
                <w:rFonts w:ascii="Times New Roman" w:eastAsiaTheme="minorHAnsi" w:hAnsi="Times New Roman"/>
                <w:b/>
                <w:sz w:val="20"/>
                <w:szCs w:val="20"/>
              </w:rPr>
            </w:pPr>
          </w:p>
        </w:tc>
        <w:tc>
          <w:tcPr>
            <w:tcW w:w="352" w:type="pct"/>
            <w:vMerge/>
            <w:shd w:val="clear" w:color="auto" w:fill="auto"/>
            <w:vAlign w:val="center"/>
            <w:hideMark/>
          </w:tcPr>
          <w:p w:rsidR="00047494" w:rsidRPr="00047494" w:rsidRDefault="00047494" w:rsidP="00047494">
            <w:pPr>
              <w:spacing w:after="0"/>
              <w:jc w:val="center"/>
              <w:rPr>
                <w:rFonts w:ascii="Times New Roman" w:eastAsiaTheme="minorHAnsi" w:hAnsi="Times New Roman"/>
                <w:b/>
                <w:sz w:val="20"/>
                <w:szCs w:val="20"/>
              </w:rPr>
            </w:pPr>
          </w:p>
        </w:tc>
        <w:tc>
          <w:tcPr>
            <w:tcW w:w="352" w:type="pct"/>
            <w:shd w:val="clear" w:color="auto" w:fill="auto"/>
            <w:vAlign w:val="center"/>
            <w:hideMark/>
          </w:tcPr>
          <w:p w:rsidR="00047494" w:rsidRPr="00047494" w:rsidRDefault="00047494" w:rsidP="00047494">
            <w:pPr>
              <w:spacing w:after="0"/>
              <w:jc w:val="center"/>
              <w:rPr>
                <w:rFonts w:ascii="Times New Roman" w:eastAsiaTheme="minorHAnsi" w:hAnsi="Times New Roman"/>
                <w:b/>
                <w:sz w:val="20"/>
                <w:szCs w:val="20"/>
              </w:rPr>
            </w:pPr>
            <w:r w:rsidRPr="00047494">
              <w:rPr>
                <w:rFonts w:ascii="Times New Roman" w:eastAsiaTheme="minorHAnsi" w:hAnsi="Times New Roman"/>
                <w:b/>
                <w:sz w:val="20"/>
                <w:szCs w:val="20"/>
              </w:rPr>
              <w:t>2015</w:t>
            </w:r>
          </w:p>
        </w:tc>
        <w:tc>
          <w:tcPr>
            <w:tcW w:w="423" w:type="pct"/>
            <w:shd w:val="clear" w:color="auto" w:fill="auto"/>
            <w:vAlign w:val="center"/>
            <w:hideMark/>
          </w:tcPr>
          <w:p w:rsidR="00047494" w:rsidRPr="00047494" w:rsidRDefault="00047494" w:rsidP="00047494">
            <w:pPr>
              <w:spacing w:after="0"/>
              <w:jc w:val="center"/>
              <w:rPr>
                <w:rFonts w:ascii="Times New Roman" w:eastAsiaTheme="minorHAnsi" w:hAnsi="Times New Roman"/>
                <w:b/>
                <w:sz w:val="20"/>
                <w:szCs w:val="20"/>
              </w:rPr>
            </w:pPr>
            <w:r w:rsidRPr="00047494">
              <w:rPr>
                <w:rFonts w:ascii="Times New Roman" w:eastAsiaTheme="minorHAnsi" w:hAnsi="Times New Roman"/>
                <w:b/>
                <w:sz w:val="20"/>
                <w:szCs w:val="20"/>
              </w:rPr>
              <w:t>2016</w:t>
            </w:r>
          </w:p>
        </w:tc>
        <w:tc>
          <w:tcPr>
            <w:tcW w:w="493" w:type="pct"/>
            <w:shd w:val="clear" w:color="auto" w:fill="auto"/>
            <w:vAlign w:val="center"/>
            <w:hideMark/>
          </w:tcPr>
          <w:p w:rsidR="00047494" w:rsidRPr="00047494" w:rsidRDefault="00047494" w:rsidP="00047494">
            <w:pPr>
              <w:spacing w:after="0"/>
              <w:jc w:val="center"/>
              <w:rPr>
                <w:rFonts w:ascii="Times New Roman" w:eastAsiaTheme="minorHAnsi" w:hAnsi="Times New Roman"/>
                <w:b/>
                <w:sz w:val="20"/>
                <w:szCs w:val="20"/>
              </w:rPr>
            </w:pPr>
            <w:r w:rsidRPr="00047494">
              <w:rPr>
                <w:rFonts w:ascii="Times New Roman" w:eastAsiaTheme="minorHAnsi" w:hAnsi="Times New Roman"/>
                <w:b/>
                <w:sz w:val="20"/>
                <w:szCs w:val="20"/>
              </w:rPr>
              <w:t>2017</w:t>
            </w:r>
          </w:p>
        </w:tc>
        <w:tc>
          <w:tcPr>
            <w:tcW w:w="422" w:type="pct"/>
            <w:shd w:val="clear" w:color="auto" w:fill="auto"/>
            <w:vAlign w:val="center"/>
            <w:hideMark/>
          </w:tcPr>
          <w:p w:rsidR="00047494" w:rsidRPr="00047494" w:rsidRDefault="00047494" w:rsidP="00047494">
            <w:pPr>
              <w:spacing w:after="0"/>
              <w:jc w:val="center"/>
              <w:rPr>
                <w:rFonts w:ascii="Times New Roman" w:eastAsiaTheme="minorHAnsi" w:hAnsi="Times New Roman"/>
                <w:b/>
                <w:sz w:val="20"/>
                <w:szCs w:val="20"/>
              </w:rPr>
            </w:pPr>
            <w:r w:rsidRPr="00047494">
              <w:rPr>
                <w:rFonts w:ascii="Times New Roman" w:eastAsiaTheme="minorHAnsi" w:hAnsi="Times New Roman"/>
                <w:b/>
                <w:sz w:val="20"/>
                <w:szCs w:val="20"/>
              </w:rPr>
              <w:t>2018</w:t>
            </w:r>
          </w:p>
        </w:tc>
        <w:tc>
          <w:tcPr>
            <w:tcW w:w="423" w:type="pct"/>
            <w:shd w:val="clear" w:color="auto" w:fill="auto"/>
            <w:vAlign w:val="center"/>
            <w:hideMark/>
          </w:tcPr>
          <w:p w:rsidR="00047494" w:rsidRPr="00047494" w:rsidRDefault="00047494" w:rsidP="00047494">
            <w:pPr>
              <w:spacing w:after="0"/>
              <w:jc w:val="center"/>
              <w:rPr>
                <w:rFonts w:ascii="Times New Roman" w:eastAsiaTheme="minorHAnsi" w:hAnsi="Times New Roman"/>
                <w:b/>
                <w:sz w:val="20"/>
                <w:szCs w:val="20"/>
              </w:rPr>
            </w:pPr>
            <w:r w:rsidRPr="00047494">
              <w:rPr>
                <w:rFonts w:ascii="Times New Roman" w:eastAsiaTheme="minorHAnsi" w:hAnsi="Times New Roman"/>
                <w:b/>
                <w:sz w:val="20"/>
                <w:szCs w:val="20"/>
              </w:rPr>
              <w:t>2019</w:t>
            </w:r>
          </w:p>
        </w:tc>
        <w:tc>
          <w:tcPr>
            <w:tcW w:w="340" w:type="pct"/>
            <w:shd w:val="clear" w:color="auto" w:fill="auto"/>
            <w:vAlign w:val="center"/>
            <w:hideMark/>
          </w:tcPr>
          <w:p w:rsidR="00047494" w:rsidRPr="00047494" w:rsidRDefault="00047494" w:rsidP="00047494">
            <w:pPr>
              <w:spacing w:after="0"/>
              <w:jc w:val="center"/>
              <w:rPr>
                <w:rFonts w:ascii="Times New Roman" w:eastAsiaTheme="minorHAnsi" w:hAnsi="Times New Roman"/>
                <w:b/>
                <w:sz w:val="20"/>
                <w:szCs w:val="20"/>
              </w:rPr>
            </w:pPr>
            <w:r w:rsidRPr="00047494">
              <w:rPr>
                <w:rFonts w:ascii="Times New Roman" w:eastAsiaTheme="minorHAnsi" w:hAnsi="Times New Roman"/>
                <w:b/>
                <w:sz w:val="20"/>
                <w:szCs w:val="20"/>
              </w:rPr>
              <w:t>2020</w:t>
            </w:r>
          </w:p>
        </w:tc>
        <w:tc>
          <w:tcPr>
            <w:tcW w:w="400" w:type="pct"/>
            <w:shd w:val="clear" w:color="auto" w:fill="auto"/>
            <w:vAlign w:val="center"/>
            <w:hideMark/>
          </w:tcPr>
          <w:p w:rsidR="00047494" w:rsidRPr="00047494" w:rsidRDefault="00047494" w:rsidP="00047494">
            <w:pPr>
              <w:spacing w:after="0"/>
              <w:jc w:val="center"/>
              <w:rPr>
                <w:rFonts w:ascii="Times New Roman" w:eastAsiaTheme="minorHAnsi" w:hAnsi="Times New Roman"/>
                <w:b/>
                <w:sz w:val="20"/>
                <w:szCs w:val="20"/>
              </w:rPr>
            </w:pPr>
            <w:r w:rsidRPr="00047494">
              <w:rPr>
                <w:rFonts w:ascii="Times New Roman" w:eastAsiaTheme="minorHAnsi" w:hAnsi="Times New Roman"/>
                <w:b/>
                <w:sz w:val="20"/>
                <w:szCs w:val="20"/>
              </w:rPr>
              <w:t>2021</w:t>
            </w:r>
          </w:p>
        </w:tc>
        <w:tc>
          <w:tcPr>
            <w:tcW w:w="363" w:type="pct"/>
            <w:shd w:val="clear" w:color="auto" w:fill="auto"/>
            <w:vAlign w:val="center"/>
          </w:tcPr>
          <w:p w:rsidR="00047494" w:rsidRPr="00047494" w:rsidRDefault="00047494" w:rsidP="00047494">
            <w:pPr>
              <w:spacing w:after="0"/>
              <w:jc w:val="center"/>
              <w:rPr>
                <w:rFonts w:ascii="Times New Roman" w:eastAsiaTheme="minorHAnsi" w:hAnsi="Times New Roman"/>
                <w:b/>
                <w:sz w:val="20"/>
                <w:szCs w:val="20"/>
              </w:rPr>
            </w:pPr>
            <w:r w:rsidRPr="00047494">
              <w:rPr>
                <w:rFonts w:ascii="Times New Roman" w:eastAsiaTheme="minorHAnsi" w:hAnsi="Times New Roman"/>
                <w:b/>
                <w:sz w:val="20"/>
                <w:szCs w:val="20"/>
              </w:rPr>
              <w:t>2022</w:t>
            </w:r>
          </w:p>
        </w:tc>
        <w:tc>
          <w:tcPr>
            <w:tcW w:w="325" w:type="pct"/>
            <w:shd w:val="clear" w:color="auto" w:fill="auto"/>
            <w:vAlign w:val="center"/>
            <w:hideMark/>
          </w:tcPr>
          <w:p w:rsidR="00047494" w:rsidRPr="00047494" w:rsidRDefault="00047494" w:rsidP="00047494">
            <w:pPr>
              <w:spacing w:after="0"/>
              <w:ind w:right="-259"/>
              <w:jc w:val="center"/>
              <w:rPr>
                <w:rFonts w:ascii="Times New Roman" w:eastAsiaTheme="minorHAnsi" w:hAnsi="Times New Roman"/>
                <w:b/>
                <w:sz w:val="20"/>
                <w:szCs w:val="20"/>
              </w:rPr>
            </w:pPr>
            <w:r w:rsidRPr="00047494">
              <w:rPr>
                <w:rFonts w:ascii="Times New Roman" w:eastAsiaTheme="minorHAnsi" w:hAnsi="Times New Roman"/>
                <w:b/>
                <w:sz w:val="20"/>
                <w:szCs w:val="20"/>
              </w:rPr>
              <w:t>2023</w:t>
            </w:r>
          </w:p>
        </w:tc>
        <w:tc>
          <w:tcPr>
            <w:tcW w:w="471" w:type="pct"/>
            <w:shd w:val="clear" w:color="auto" w:fill="auto"/>
            <w:vAlign w:val="center"/>
          </w:tcPr>
          <w:p w:rsidR="00047494" w:rsidRPr="00047494" w:rsidRDefault="00047494" w:rsidP="00047494">
            <w:pPr>
              <w:spacing w:after="0"/>
              <w:ind w:right="-259"/>
              <w:jc w:val="center"/>
              <w:rPr>
                <w:rFonts w:ascii="Times New Roman" w:eastAsiaTheme="minorHAnsi" w:hAnsi="Times New Roman"/>
                <w:b/>
                <w:sz w:val="20"/>
                <w:szCs w:val="20"/>
              </w:rPr>
            </w:pPr>
            <w:r w:rsidRPr="00047494">
              <w:rPr>
                <w:rFonts w:ascii="Times New Roman" w:eastAsiaTheme="minorHAnsi" w:hAnsi="Times New Roman"/>
                <w:b/>
                <w:sz w:val="20"/>
                <w:szCs w:val="20"/>
              </w:rPr>
              <w:t>2029</w:t>
            </w:r>
          </w:p>
        </w:tc>
      </w:tr>
      <w:tr w:rsidR="00047494" w:rsidRPr="00047494" w:rsidTr="00047494">
        <w:trPr>
          <w:trHeight w:val="20"/>
        </w:trPr>
        <w:tc>
          <w:tcPr>
            <w:tcW w:w="5000" w:type="pct"/>
            <w:gridSpan w:val="12"/>
            <w:shd w:val="clear" w:color="auto" w:fill="auto"/>
          </w:tcPr>
          <w:p w:rsidR="00047494" w:rsidRPr="00047494" w:rsidRDefault="00047494" w:rsidP="00047494">
            <w:pPr>
              <w:jc w:val="center"/>
              <w:rPr>
                <w:rFonts w:ascii="Times New Roman" w:eastAsiaTheme="minorHAnsi" w:hAnsi="Times New Roman"/>
                <w:b/>
                <w:sz w:val="20"/>
                <w:szCs w:val="20"/>
              </w:rPr>
            </w:pPr>
            <w:r w:rsidRPr="00047494">
              <w:rPr>
                <w:rFonts w:ascii="Times New Roman" w:eastAsiaTheme="minorHAnsi" w:hAnsi="Times New Roman"/>
                <w:b/>
                <w:sz w:val="20"/>
                <w:szCs w:val="20"/>
              </w:rPr>
              <w:t>ТЭЦ АО «Алтай-Кокс»</w:t>
            </w:r>
          </w:p>
        </w:tc>
      </w:tr>
      <w:tr w:rsidR="00047494" w:rsidRPr="00047494" w:rsidTr="00047494">
        <w:trPr>
          <w:trHeight w:val="20"/>
        </w:trPr>
        <w:tc>
          <w:tcPr>
            <w:tcW w:w="636" w:type="pct"/>
            <w:shd w:val="clear" w:color="auto" w:fill="auto"/>
            <w:vAlign w:val="center"/>
            <w:hideMark/>
          </w:tcPr>
          <w:p w:rsidR="00047494" w:rsidRPr="00047494" w:rsidRDefault="00047494" w:rsidP="00047494">
            <w:pPr>
              <w:rPr>
                <w:rFonts w:ascii="Times New Roman" w:eastAsiaTheme="minorHAnsi" w:hAnsi="Times New Roman"/>
                <w:sz w:val="20"/>
                <w:szCs w:val="20"/>
              </w:rPr>
            </w:pPr>
            <w:r w:rsidRPr="00047494">
              <w:rPr>
                <w:rFonts w:ascii="Times New Roman" w:eastAsiaTheme="minorHAnsi" w:hAnsi="Times New Roman"/>
                <w:sz w:val="20"/>
                <w:szCs w:val="20"/>
              </w:rPr>
              <w:t>Установленная мощность</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Гкал/ч</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34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40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325"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r>
      <w:tr w:rsidR="00047494" w:rsidRPr="00047494" w:rsidTr="00047494">
        <w:trPr>
          <w:trHeight w:val="20"/>
        </w:trPr>
        <w:tc>
          <w:tcPr>
            <w:tcW w:w="636" w:type="pct"/>
            <w:shd w:val="clear" w:color="auto" w:fill="auto"/>
            <w:vAlign w:val="center"/>
            <w:hideMark/>
          </w:tcPr>
          <w:p w:rsidR="00047494" w:rsidRPr="00047494" w:rsidRDefault="00047494" w:rsidP="00047494">
            <w:pPr>
              <w:rPr>
                <w:rFonts w:ascii="Times New Roman" w:eastAsiaTheme="minorHAnsi" w:hAnsi="Times New Roman"/>
                <w:sz w:val="20"/>
                <w:szCs w:val="20"/>
              </w:rPr>
            </w:pPr>
            <w:r w:rsidRPr="00047494">
              <w:rPr>
                <w:rFonts w:ascii="Times New Roman" w:eastAsiaTheme="minorHAnsi" w:hAnsi="Times New Roman"/>
                <w:sz w:val="20"/>
                <w:szCs w:val="20"/>
              </w:rPr>
              <w:t>Технические ограничения тепловой мощности</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Гкал/ч</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34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40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325"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r>
      <w:tr w:rsidR="00047494" w:rsidRPr="00047494" w:rsidTr="00047494">
        <w:trPr>
          <w:trHeight w:val="20"/>
        </w:trPr>
        <w:tc>
          <w:tcPr>
            <w:tcW w:w="636" w:type="pct"/>
            <w:shd w:val="clear" w:color="auto" w:fill="auto"/>
            <w:vAlign w:val="center"/>
            <w:hideMark/>
          </w:tcPr>
          <w:p w:rsidR="00047494" w:rsidRPr="00047494" w:rsidRDefault="00047494" w:rsidP="00047494">
            <w:pPr>
              <w:rPr>
                <w:rFonts w:ascii="Times New Roman" w:eastAsiaTheme="minorHAnsi" w:hAnsi="Times New Roman"/>
                <w:sz w:val="20"/>
                <w:szCs w:val="20"/>
              </w:rPr>
            </w:pPr>
            <w:r w:rsidRPr="00047494">
              <w:rPr>
                <w:rFonts w:ascii="Times New Roman" w:eastAsiaTheme="minorHAnsi" w:hAnsi="Times New Roman"/>
                <w:sz w:val="20"/>
                <w:szCs w:val="20"/>
              </w:rPr>
              <w:t>Располагаемая мощность</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Гкал/ч</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34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40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325"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860,000</w:t>
            </w:r>
          </w:p>
        </w:tc>
      </w:tr>
      <w:tr w:rsidR="00047494" w:rsidRPr="00047494" w:rsidTr="00047494">
        <w:trPr>
          <w:trHeight w:val="20"/>
        </w:trPr>
        <w:tc>
          <w:tcPr>
            <w:tcW w:w="636" w:type="pct"/>
            <w:vMerge w:val="restart"/>
            <w:shd w:val="clear" w:color="auto" w:fill="auto"/>
            <w:vAlign w:val="center"/>
            <w:hideMark/>
          </w:tcPr>
          <w:p w:rsidR="00047494" w:rsidRPr="00047494" w:rsidRDefault="00047494" w:rsidP="00047494">
            <w:pPr>
              <w:rPr>
                <w:rFonts w:ascii="Times New Roman" w:eastAsiaTheme="minorHAnsi" w:hAnsi="Times New Roman"/>
                <w:sz w:val="20"/>
                <w:szCs w:val="20"/>
              </w:rPr>
            </w:pPr>
            <w:r w:rsidRPr="00047494">
              <w:rPr>
                <w:rFonts w:ascii="Times New Roman" w:eastAsiaTheme="minorHAnsi" w:hAnsi="Times New Roman"/>
                <w:sz w:val="20"/>
                <w:szCs w:val="20"/>
              </w:rPr>
              <w:t>Собственные и хозяйственные нужды теплоисточника</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Гкал/ч</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12,000</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12,000</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12,000</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12,000</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12,000</w:t>
            </w:r>
          </w:p>
        </w:tc>
        <w:tc>
          <w:tcPr>
            <w:tcW w:w="34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12,000</w:t>
            </w:r>
          </w:p>
        </w:tc>
        <w:tc>
          <w:tcPr>
            <w:tcW w:w="40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12,000</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12,000</w:t>
            </w:r>
          </w:p>
        </w:tc>
        <w:tc>
          <w:tcPr>
            <w:tcW w:w="325"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12,000</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12,000</w:t>
            </w:r>
          </w:p>
        </w:tc>
      </w:tr>
      <w:tr w:rsidR="00047494" w:rsidRPr="00047494" w:rsidTr="00047494">
        <w:trPr>
          <w:trHeight w:val="20"/>
        </w:trPr>
        <w:tc>
          <w:tcPr>
            <w:tcW w:w="636" w:type="pct"/>
            <w:vMerge/>
            <w:shd w:val="clear" w:color="auto" w:fill="auto"/>
            <w:vAlign w:val="center"/>
            <w:hideMark/>
          </w:tcPr>
          <w:p w:rsidR="00047494" w:rsidRPr="00047494" w:rsidRDefault="00047494" w:rsidP="00047494">
            <w:pPr>
              <w:rPr>
                <w:rFonts w:ascii="Times New Roman" w:eastAsiaTheme="minorHAnsi" w:hAnsi="Times New Roman"/>
                <w:sz w:val="20"/>
                <w:szCs w:val="20"/>
              </w:rPr>
            </w:pP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1,81%</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1,81%</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1,81%</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1,81%</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1,81%</w:t>
            </w:r>
          </w:p>
        </w:tc>
        <w:tc>
          <w:tcPr>
            <w:tcW w:w="34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1,81%</w:t>
            </w:r>
          </w:p>
        </w:tc>
        <w:tc>
          <w:tcPr>
            <w:tcW w:w="40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1,81%</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1,81%</w:t>
            </w:r>
          </w:p>
        </w:tc>
        <w:tc>
          <w:tcPr>
            <w:tcW w:w="325"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1,81%</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1,81%</w:t>
            </w:r>
          </w:p>
        </w:tc>
      </w:tr>
      <w:tr w:rsidR="00047494" w:rsidRPr="00047494" w:rsidTr="00047494">
        <w:trPr>
          <w:trHeight w:val="20"/>
        </w:trPr>
        <w:tc>
          <w:tcPr>
            <w:tcW w:w="636" w:type="pct"/>
            <w:shd w:val="clear" w:color="auto" w:fill="auto"/>
            <w:vAlign w:val="center"/>
            <w:hideMark/>
          </w:tcPr>
          <w:p w:rsidR="00047494" w:rsidRPr="00047494" w:rsidRDefault="00047494" w:rsidP="00047494">
            <w:pPr>
              <w:rPr>
                <w:rFonts w:ascii="Times New Roman" w:eastAsiaTheme="minorHAnsi" w:hAnsi="Times New Roman"/>
                <w:sz w:val="20"/>
                <w:szCs w:val="20"/>
              </w:rPr>
            </w:pPr>
            <w:r w:rsidRPr="00047494">
              <w:rPr>
                <w:rFonts w:ascii="Times New Roman" w:eastAsiaTheme="minorHAnsi" w:hAnsi="Times New Roman"/>
                <w:sz w:val="20"/>
                <w:szCs w:val="20"/>
              </w:rPr>
              <w:t>Тепловая мощность «нетто»</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Гкал/ч</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848,000</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848,000</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848,000</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848,000</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848,000</w:t>
            </w:r>
          </w:p>
        </w:tc>
        <w:tc>
          <w:tcPr>
            <w:tcW w:w="34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848,000</w:t>
            </w:r>
          </w:p>
        </w:tc>
        <w:tc>
          <w:tcPr>
            <w:tcW w:w="40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848,000</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848,000</w:t>
            </w:r>
          </w:p>
        </w:tc>
        <w:tc>
          <w:tcPr>
            <w:tcW w:w="325"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848,000</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848,000</w:t>
            </w:r>
          </w:p>
        </w:tc>
      </w:tr>
      <w:tr w:rsidR="00047494" w:rsidRPr="00047494" w:rsidTr="00047494">
        <w:trPr>
          <w:trHeight w:val="20"/>
        </w:trPr>
        <w:tc>
          <w:tcPr>
            <w:tcW w:w="636" w:type="pct"/>
            <w:vMerge w:val="restart"/>
            <w:shd w:val="clear" w:color="auto" w:fill="auto"/>
            <w:vAlign w:val="center"/>
            <w:hideMark/>
          </w:tcPr>
          <w:p w:rsidR="00047494" w:rsidRPr="00047494" w:rsidRDefault="00047494" w:rsidP="00047494">
            <w:pPr>
              <w:rPr>
                <w:rFonts w:ascii="Times New Roman" w:eastAsiaTheme="minorHAnsi" w:hAnsi="Times New Roman"/>
                <w:sz w:val="20"/>
                <w:szCs w:val="20"/>
              </w:rPr>
            </w:pPr>
            <w:r w:rsidRPr="00047494">
              <w:rPr>
                <w:rFonts w:ascii="Times New Roman" w:eastAsiaTheme="minorHAnsi" w:hAnsi="Times New Roman"/>
                <w:sz w:val="20"/>
                <w:szCs w:val="20"/>
              </w:rPr>
              <w:t>Потери в тепловых сетях</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Гкал/ч</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7,851</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7,851</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7,851</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7,851</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7,851</w:t>
            </w:r>
          </w:p>
        </w:tc>
        <w:tc>
          <w:tcPr>
            <w:tcW w:w="34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7,851</w:t>
            </w:r>
          </w:p>
        </w:tc>
        <w:tc>
          <w:tcPr>
            <w:tcW w:w="40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7,851</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7,851</w:t>
            </w:r>
          </w:p>
        </w:tc>
        <w:tc>
          <w:tcPr>
            <w:tcW w:w="325"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7,851</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7,851</w:t>
            </w:r>
          </w:p>
        </w:tc>
      </w:tr>
      <w:tr w:rsidR="00047494" w:rsidRPr="00047494" w:rsidTr="00047494">
        <w:trPr>
          <w:trHeight w:val="20"/>
        </w:trPr>
        <w:tc>
          <w:tcPr>
            <w:tcW w:w="636" w:type="pct"/>
            <w:vMerge/>
            <w:shd w:val="clear" w:color="auto" w:fill="auto"/>
            <w:vAlign w:val="center"/>
            <w:hideMark/>
          </w:tcPr>
          <w:p w:rsidR="00047494" w:rsidRPr="00047494" w:rsidRDefault="00047494" w:rsidP="00047494">
            <w:pPr>
              <w:rPr>
                <w:rFonts w:ascii="Times New Roman" w:eastAsiaTheme="minorHAnsi" w:hAnsi="Times New Roman"/>
                <w:sz w:val="20"/>
                <w:szCs w:val="20"/>
              </w:rPr>
            </w:pP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0,9%</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0,9%</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0,9%</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0,9%</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0,9%</w:t>
            </w:r>
          </w:p>
        </w:tc>
        <w:tc>
          <w:tcPr>
            <w:tcW w:w="34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0,9%</w:t>
            </w:r>
          </w:p>
        </w:tc>
        <w:tc>
          <w:tcPr>
            <w:tcW w:w="40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0,9%</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0,9%</w:t>
            </w:r>
          </w:p>
        </w:tc>
        <w:tc>
          <w:tcPr>
            <w:tcW w:w="325"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0,9%</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0,9%</w:t>
            </w:r>
          </w:p>
        </w:tc>
      </w:tr>
      <w:tr w:rsidR="00047494" w:rsidRPr="00047494" w:rsidTr="00047494">
        <w:trPr>
          <w:trHeight w:val="20"/>
        </w:trPr>
        <w:tc>
          <w:tcPr>
            <w:tcW w:w="636" w:type="pct"/>
            <w:shd w:val="clear" w:color="auto" w:fill="auto"/>
            <w:vAlign w:val="center"/>
            <w:hideMark/>
          </w:tcPr>
          <w:p w:rsidR="00047494" w:rsidRPr="00047494" w:rsidRDefault="00047494" w:rsidP="00047494">
            <w:pPr>
              <w:rPr>
                <w:rFonts w:ascii="Times New Roman" w:eastAsiaTheme="minorHAnsi" w:hAnsi="Times New Roman"/>
                <w:sz w:val="20"/>
                <w:szCs w:val="20"/>
              </w:rPr>
            </w:pPr>
            <w:r w:rsidRPr="00047494">
              <w:rPr>
                <w:rFonts w:ascii="Times New Roman" w:eastAsiaTheme="minorHAnsi" w:hAnsi="Times New Roman"/>
                <w:sz w:val="20"/>
                <w:szCs w:val="20"/>
              </w:rPr>
              <w:t>Полезный отпуск тепловой энергии, в т. ч.</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w:t>
            </w:r>
          </w:p>
        </w:tc>
        <w:tc>
          <w:tcPr>
            <w:tcW w:w="352"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832406</w:t>
            </w:r>
          </w:p>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(факт)</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836028</w:t>
            </w:r>
          </w:p>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(факт)</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760491</w:t>
            </w:r>
          </w:p>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(факт)</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791039 (факт)</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840205 (факт)</w:t>
            </w:r>
          </w:p>
        </w:tc>
        <w:tc>
          <w:tcPr>
            <w:tcW w:w="340"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843 534 (факт)</w:t>
            </w:r>
          </w:p>
        </w:tc>
        <w:tc>
          <w:tcPr>
            <w:tcW w:w="400"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905 864 (факт)</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825 880</w:t>
            </w:r>
          </w:p>
        </w:tc>
        <w:tc>
          <w:tcPr>
            <w:tcW w:w="325"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863 201</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863 201</w:t>
            </w:r>
          </w:p>
        </w:tc>
      </w:tr>
      <w:tr w:rsidR="00047494" w:rsidRPr="00047494" w:rsidTr="00047494">
        <w:trPr>
          <w:trHeight w:val="20"/>
        </w:trPr>
        <w:tc>
          <w:tcPr>
            <w:tcW w:w="636" w:type="pct"/>
            <w:shd w:val="clear" w:color="auto" w:fill="auto"/>
            <w:vAlign w:val="center"/>
            <w:hideMark/>
          </w:tcPr>
          <w:p w:rsidR="00047494" w:rsidRPr="00047494" w:rsidRDefault="00047494" w:rsidP="00047494">
            <w:pPr>
              <w:rPr>
                <w:rFonts w:ascii="Times New Roman" w:eastAsiaTheme="minorHAnsi" w:hAnsi="Times New Roman"/>
                <w:sz w:val="20"/>
                <w:szCs w:val="20"/>
              </w:rPr>
            </w:pPr>
            <w:r w:rsidRPr="00047494">
              <w:rPr>
                <w:rFonts w:ascii="Times New Roman" w:eastAsiaTheme="minorHAnsi" w:hAnsi="Times New Roman"/>
                <w:sz w:val="20"/>
                <w:szCs w:val="20"/>
              </w:rPr>
              <w:t xml:space="preserve">    -собственные нужды АО «Алтай-Кокс»</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w:t>
            </w:r>
          </w:p>
        </w:tc>
        <w:tc>
          <w:tcPr>
            <w:tcW w:w="352"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433234</w:t>
            </w:r>
          </w:p>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(факт)</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422668</w:t>
            </w:r>
          </w:p>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(факт)</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355536</w:t>
            </w:r>
          </w:p>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(факт)</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359284 (факт)</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438686,9 (факт)</w:t>
            </w:r>
          </w:p>
        </w:tc>
        <w:tc>
          <w:tcPr>
            <w:tcW w:w="34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449 349,6 (факт)</w:t>
            </w:r>
          </w:p>
        </w:tc>
        <w:tc>
          <w:tcPr>
            <w:tcW w:w="400"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492 313,4 (факт)</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418 229</w:t>
            </w:r>
          </w:p>
        </w:tc>
        <w:tc>
          <w:tcPr>
            <w:tcW w:w="325"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461 106</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461 106</w:t>
            </w:r>
          </w:p>
        </w:tc>
      </w:tr>
      <w:tr w:rsidR="00047494" w:rsidRPr="00047494" w:rsidTr="00047494">
        <w:trPr>
          <w:trHeight w:val="20"/>
        </w:trPr>
        <w:tc>
          <w:tcPr>
            <w:tcW w:w="636" w:type="pct"/>
            <w:shd w:val="clear" w:color="auto" w:fill="auto"/>
            <w:vAlign w:val="center"/>
            <w:hideMark/>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 xml:space="preserve">    -товарная продукция (тепловая энергия в воде и в паре)</w:t>
            </w:r>
          </w:p>
        </w:tc>
        <w:tc>
          <w:tcPr>
            <w:tcW w:w="352" w:type="pct"/>
            <w:shd w:val="clear" w:color="auto" w:fill="auto"/>
            <w:vAlign w:val="center"/>
            <w:hideMark/>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Гкал</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399172</w:t>
            </w:r>
          </w:p>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(факт)</w:t>
            </w:r>
          </w:p>
        </w:tc>
        <w:tc>
          <w:tcPr>
            <w:tcW w:w="423" w:type="pct"/>
            <w:shd w:val="clear" w:color="auto" w:fill="auto"/>
            <w:vAlign w:val="center"/>
            <w:hideMark/>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413360</w:t>
            </w:r>
          </w:p>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(факт)</w:t>
            </w:r>
          </w:p>
        </w:tc>
        <w:tc>
          <w:tcPr>
            <w:tcW w:w="493" w:type="pct"/>
            <w:shd w:val="clear" w:color="auto" w:fill="auto"/>
            <w:vAlign w:val="center"/>
            <w:hideMark/>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404955</w:t>
            </w:r>
          </w:p>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(факт)</w:t>
            </w:r>
          </w:p>
        </w:tc>
        <w:tc>
          <w:tcPr>
            <w:tcW w:w="422" w:type="pct"/>
            <w:shd w:val="clear" w:color="auto" w:fill="auto"/>
            <w:vAlign w:val="center"/>
            <w:hideMark/>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431755 (факт)</w:t>
            </w:r>
          </w:p>
        </w:tc>
        <w:tc>
          <w:tcPr>
            <w:tcW w:w="423" w:type="pct"/>
            <w:shd w:val="clear" w:color="auto" w:fill="auto"/>
            <w:vAlign w:val="center"/>
            <w:hideMark/>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401518,1 (факт)</w:t>
            </w:r>
          </w:p>
        </w:tc>
        <w:tc>
          <w:tcPr>
            <w:tcW w:w="34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394184,4 (факт)</w:t>
            </w:r>
          </w:p>
        </w:tc>
        <w:tc>
          <w:tcPr>
            <w:tcW w:w="40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413 550,6 (факт)</w:t>
            </w:r>
          </w:p>
        </w:tc>
        <w:tc>
          <w:tcPr>
            <w:tcW w:w="36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407 651</w:t>
            </w:r>
          </w:p>
        </w:tc>
        <w:tc>
          <w:tcPr>
            <w:tcW w:w="325" w:type="pct"/>
            <w:shd w:val="clear" w:color="auto" w:fill="auto"/>
            <w:vAlign w:val="center"/>
          </w:tcPr>
          <w:p w:rsidR="00047494" w:rsidRPr="00047494" w:rsidRDefault="00047494" w:rsidP="00047494">
            <w:pPr>
              <w:spacing w:after="0" w:line="240" w:lineRule="auto"/>
              <w:jc w:val="center"/>
              <w:rPr>
                <w:rFonts w:ascii="Times New Roman" w:eastAsiaTheme="minorHAnsi" w:hAnsi="Times New Roman"/>
                <w:sz w:val="20"/>
                <w:szCs w:val="20"/>
              </w:rPr>
            </w:pPr>
            <w:r w:rsidRPr="00047494">
              <w:rPr>
                <w:rFonts w:ascii="Times New Roman" w:eastAsiaTheme="minorHAnsi" w:hAnsi="Times New Roman"/>
                <w:sz w:val="20"/>
                <w:szCs w:val="20"/>
              </w:rPr>
              <w:t>402 095</w:t>
            </w:r>
          </w:p>
          <w:p w:rsidR="00047494" w:rsidRPr="00047494" w:rsidRDefault="00047494" w:rsidP="00047494">
            <w:pPr>
              <w:spacing w:after="0"/>
              <w:jc w:val="center"/>
              <w:rPr>
                <w:rFonts w:ascii="Times New Roman" w:eastAsiaTheme="minorHAnsi" w:hAnsi="Times New Roman"/>
                <w:sz w:val="20"/>
                <w:szCs w:val="20"/>
              </w:rPr>
            </w:pPr>
          </w:p>
        </w:tc>
        <w:tc>
          <w:tcPr>
            <w:tcW w:w="471" w:type="pct"/>
            <w:shd w:val="clear" w:color="auto" w:fill="auto"/>
            <w:vAlign w:val="center"/>
          </w:tcPr>
          <w:p w:rsidR="00047494" w:rsidRPr="00047494" w:rsidRDefault="00047494" w:rsidP="00047494">
            <w:pPr>
              <w:spacing w:after="0" w:line="240" w:lineRule="auto"/>
              <w:jc w:val="center"/>
              <w:rPr>
                <w:rFonts w:ascii="Times New Roman" w:eastAsiaTheme="minorHAnsi" w:hAnsi="Times New Roman"/>
                <w:sz w:val="20"/>
                <w:szCs w:val="20"/>
              </w:rPr>
            </w:pPr>
            <w:r w:rsidRPr="00047494">
              <w:rPr>
                <w:rFonts w:ascii="Times New Roman" w:eastAsiaTheme="minorHAnsi" w:hAnsi="Times New Roman"/>
                <w:sz w:val="20"/>
                <w:szCs w:val="20"/>
              </w:rPr>
              <w:t>402 095</w:t>
            </w:r>
          </w:p>
          <w:p w:rsidR="00047494" w:rsidRPr="00047494" w:rsidRDefault="00047494" w:rsidP="00047494">
            <w:pPr>
              <w:spacing w:after="0"/>
              <w:jc w:val="center"/>
              <w:rPr>
                <w:rFonts w:ascii="Times New Roman" w:eastAsiaTheme="minorHAnsi" w:hAnsi="Times New Roman"/>
                <w:sz w:val="20"/>
                <w:szCs w:val="20"/>
              </w:rPr>
            </w:pPr>
          </w:p>
        </w:tc>
      </w:tr>
      <w:tr w:rsidR="00047494" w:rsidRPr="00047494" w:rsidTr="00047494">
        <w:trPr>
          <w:trHeight w:val="20"/>
        </w:trPr>
        <w:tc>
          <w:tcPr>
            <w:tcW w:w="636"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Товарная продукция в паре, в т.ч.</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Гкал</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12599</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16972</w:t>
            </w:r>
          </w:p>
        </w:tc>
        <w:tc>
          <w:tcPr>
            <w:tcW w:w="49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18651</w:t>
            </w:r>
          </w:p>
        </w:tc>
        <w:tc>
          <w:tcPr>
            <w:tcW w:w="42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19774</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26325,5</w:t>
            </w:r>
          </w:p>
        </w:tc>
        <w:tc>
          <w:tcPr>
            <w:tcW w:w="34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30739</w:t>
            </w:r>
          </w:p>
        </w:tc>
        <w:tc>
          <w:tcPr>
            <w:tcW w:w="40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36 979</w:t>
            </w:r>
          </w:p>
        </w:tc>
        <w:tc>
          <w:tcPr>
            <w:tcW w:w="36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26 380</w:t>
            </w:r>
          </w:p>
        </w:tc>
        <w:tc>
          <w:tcPr>
            <w:tcW w:w="325" w:type="pct"/>
            <w:shd w:val="clear" w:color="auto" w:fill="auto"/>
            <w:vAlign w:val="center"/>
          </w:tcPr>
          <w:p w:rsidR="00047494" w:rsidRPr="00047494" w:rsidRDefault="00047494" w:rsidP="00047494">
            <w:pPr>
              <w:spacing w:after="0" w:line="240" w:lineRule="auto"/>
              <w:jc w:val="center"/>
              <w:rPr>
                <w:rFonts w:ascii="Times New Roman" w:eastAsiaTheme="minorHAnsi" w:hAnsi="Times New Roman"/>
                <w:sz w:val="20"/>
                <w:szCs w:val="20"/>
              </w:rPr>
            </w:pPr>
            <w:r w:rsidRPr="00047494">
              <w:rPr>
                <w:rFonts w:ascii="Times New Roman" w:eastAsiaTheme="minorHAnsi" w:hAnsi="Times New Roman"/>
                <w:sz w:val="20"/>
                <w:szCs w:val="20"/>
              </w:rPr>
              <w:t>31 163</w:t>
            </w:r>
          </w:p>
        </w:tc>
        <w:tc>
          <w:tcPr>
            <w:tcW w:w="471" w:type="pct"/>
            <w:shd w:val="clear" w:color="auto" w:fill="auto"/>
            <w:vAlign w:val="center"/>
          </w:tcPr>
          <w:p w:rsidR="00047494" w:rsidRPr="00047494" w:rsidRDefault="00047494" w:rsidP="00047494">
            <w:pPr>
              <w:spacing w:after="0" w:line="240" w:lineRule="auto"/>
              <w:jc w:val="center"/>
              <w:rPr>
                <w:rFonts w:ascii="Times New Roman" w:eastAsiaTheme="minorHAnsi" w:hAnsi="Times New Roman"/>
                <w:sz w:val="20"/>
                <w:szCs w:val="20"/>
              </w:rPr>
            </w:pPr>
            <w:r w:rsidRPr="00047494">
              <w:rPr>
                <w:rFonts w:ascii="Times New Roman" w:eastAsiaTheme="minorHAnsi" w:hAnsi="Times New Roman"/>
                <w:sz w:val="20"/>
                <w:szCs w:val="20"/>
              </w:rPr>
              <w:t>31 163</w:t>
            </w:r>
          </w:p>
        </w:tc>
      </w:tr>
      <w:tr w:rsidR="00047494" w:rsidRPr="00047494" w:rsidTr="00047494">
        <w:trPr>
          <w:trHeight w:val="20"/>
        </w:trPr>
        <w:tc>
          <w:tcPr>
            <w:tcW w:w="636" w:type="pct"/>
            <w:shd w:val="clear" w:color="auto" w:fill="auto"/>
            <w:vAlign w:val="center"/>
          </w:tcPr>
          <w:p w:rsidR="00047494" w:rsidRPr="00047494" w:rsidRDefault="00047494" w:rsidP="00047494">
            <w:pPr>
              <w:rPr>
                <w:rFonts w:ascii="Times New Roman" w:eastAsiaTheme="minorHAnsi" w:hAnsi="Times New Roman"/>
                <w:sz w:val="20"/>
                <w:szCs w:val="20"/>
              </w:rPr>
            </w:pPr>
            <w:r w:rsidRPr="00047494">
              <w:rPr>
                <w:rFonts w:ascii="Times New Roman" w:eastAsiaTheme="minorHAnsi" w:hAnsi="Times New Roman"/>
                <w:sz w:val="20"/>
                <w:szCs w:val="20"/>
              </w:rPr>
              <w:t>ООО "Комбинат строительных конструкций"</w:t>
            </w:r>
          </w:p>
        </w:tc>
        <w:tc>
          <w:tcPr>
            <w:tcW w:w="352" w:type="pct"/>
            <w:shd w:val="clear" w:color="auto" w:fill="auto"/>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w:t>
            </w:r>
          </w:p>
        </w:tc>
        <w:tc>
          <w:tcPr>
            <w:tcW w:w="352"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12 599</w:t>
            </w:r>
          </w:p>
        </w:tc>
        <w:tc>
          <w:tcPr>
            <w:tcW w:w="42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16 972</w:t>
            </w:r>
          </w:p>
        </w:tc>
        <w:tc>
          <w:tcPr>
            <w:tcW w:w="49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7 789</w:t>
            </w:r>
          </w:p>
        </w:tc>
        <w:tc>
          <w:tcPr>
            <w:tcW w:w="422"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2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340"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00"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325"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r>
      <w:tr w:rsidR="00047494" w:rsidRPr="00047494" w:rsidTr="00047494">
        <w:trPr>
          <w:trHeight w:val="20"/>
        </w:trPr>
        <w:tc>
          <w:tcPr>
            <w:tcW w:w="636"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ООО «Сибирская фанерная компания»</w:t>
            </w:r>
          </w:p>
        </w:tc>
        <w:tc>
          <w:tcPr>
            <w:tcW w:w="352" w:type="pct"/>
            <w:shd w:val="clear" w:color="auto" w:fill="auto"/>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Гкал</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9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10 862</w:t>
            </w:r>
          </w:p>
        </w:tc>
        <w:tc>
          <w:tcPr>
            <w:tcW w:w="42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18 775</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21 180</w:t>
            </w:r>
          </w:p>
        </w:tc>
        <w:tc>
          <w:tcPr>
            <w:tcW w:w="34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25634</w:t>
            </w:r>
          </w:p>
        </w:tc>
        <w:tc>
          <w:tcPr>
            <w:tcW w:w="40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 xml:space="preserve">29 736 </w:t>
            </w:r>
          </w:p>
        </w:tc>
        <w:tc>
          <w:tcPr>
            <w:tcW w:w="363" w:type="pct"/>
            <w:shd w:val="clear" w:color="auto" w:fill="auto"/>
            <w:vAlign w:val="center"/>
          </w:tcPr>
          <w:p w:rsidR="00047494" w:rsidRPr="00047494" w:rsidRDefault="00047494" w:rsidP="00047494">
            <w:pPr>
              <w:spacing w:after="0"/>
              <w:jc w:val="center"/>
              <w:rPr>
                <w:rFonts w:ascii="Times New Roman" w:eastAsiaTheme="minorHAnsi" w:hAnsi="Times New Roman"/>
                <w:b/>
                <w:bCs/>
                <w:sz w:val="20"/>
                <w:szCs w:val="20"/>
                <w:lang w:eastAsia="ru-RU"/>
              </w:rPr>
            </w:pPr>
            <w:r w:rsidRPr="00047494">
              <w:rPr>
                <w:rFonts w:ascii="Times New Roman" w:eastAsiaTheme="minorHAnsi" w:hAnsi="Times New Roman"/>
                <w:sz w:val="20"/>
                <w:szCs w:val="20"/>
              </w:rPr>
              <w:t>21 863</w:t>
            </w:r>
          </w:p>
        </w:tc>
        <w:tc>
          <w:tcPr>
            <w:tcW w:w="325"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25 517</w:t>
            </w:r>
          </w:p>
        </w:tc>
        <w:tc>
          <w:tcPr>
            <w:tcW w:w="471"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25 517</w:t>
            </w:r>
          </w:p>
        </w:tc>
      </w:tr>
      <w:tr w:rsidR="00047494" w:rsidRPr="00047494" w:rsidTr="00047494">
        <w:trPr>
          <w:trHeight w:val="425"/>
        </w:trPr>
        <w:tc>
          <w:tcPr>
            <w:tcW w:w="636"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ООО "Русская кожа Алтай"</w:t>
            </w:r>
          </w:p>
        </w:tc>
        <w:tc>
          <w:tcPr>
            <w:tcW w:w="352" w:type="pct"/>
            <w:shd w:val="clear" w:color="auto" w:fill="auto"/>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Гкал</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9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2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999</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4 589</w:t>
            </w:r>
          </w:p>
        </w:tc>
        <w:tc>
          <w:tcPr>
            <w:tcW w:w="34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5105</w:t>
            </w:r>
          </w:p>
        </w:tc>
        <w:tc>
          <w:tcPr>
            <w:tcW w:w="40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7 243</w:t>
            </w:r>
          </w:p>
        </w:tc>
        <w:tc>
          <w:tcPr>
            <w:tcW w:w="36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4 517</w:t>
            </w:r>
          </w:p>
        </w:tc>
        <w:tc>
          <w:tcPr>
            <w:tcW w:w="325"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5 646</w:t>
            </w:r>
          </w:p>
        </w:tc>
        <w:tc>
          <w:tcPr>
            <w:tcW w:w="471"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5 646</w:t>
            </w:r>
          </w:p>
        </w:tc>
      </w:tr>
      <w:tr w:rsidR="00047494" w:rsidRPr="00047494" w:rsidTr="00047494">
        <w:trPr>
          <w:trHeight w:val="20"/>
        </w:trPr>
        <w:tc>
          <w:tcPr>
            <w:tcW w:w="636"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АО «Трест КХМ»</w:t>
            </w:r>
          </w:p>
        </w:tc>
        <w:tc>
          <w:tcPr>
            <w:tcW w:w="352"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9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2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556,5</w:t>
            </w:r>
          </w:p>
        </w:tc>
        <w:tc>
          <w:tcPr>
            <w:tcW w:w="34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0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36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325"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c>
          <w:tcPr>
            <w:tcW w:w="471"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0</w:t>
            </w:r>
          </w:p>
        </w:tc>
      </w:tr>
      <w:tr w:rsidR="00047494" w:rsidRPr="00047494" w:rsidTr="00047494">
        <w:trPr>
          <w:trHeight w:val="20"/>
        </w:trPr>
        <w:tc>
          <w:tcPr>
            <w:tcW w:w="636"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Отпуск химически очищенной воды (теплоноситель), в т.ч.</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p>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м3</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1 844 496</w:t>
            </w:r>
          </w:p>
        </w:tc>
        <w:tc>
          <w:tcPr>
            <w:tcW w:w="423"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1 797 212</w:t>
            </w:r>
          </w:p>
        </w:tc>
        <w:tc>
          <w:tcPr>
            <w:tcW w:w="49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1 794  671</w:t>
            </w:r>
          </w:p>
        </w:tc>
        <w:tc>
          <w:tcPr>
            <w:tcW w:w="42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1 611 431</w:t>
            </w:r>
          </w:p>
        </w:tc>
        <w:tc>
          <w:tcPr>
            <w:tcW w:w="423"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1 449 223</w:t>
            </w:r>
          </w:p>
        </w:tc>
        <w:tc>
          <w:tcPr>
            <w:tcW w:w="34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1 335 124</w:t>
            </w:r>
          </w:p>
        </w:tc>
        <w:tc>
          <w:tcPr>
            <w:tcW w:w="40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1 458 924</w:t>
            </w:r>
          </w:p>
        </w:tc>
        <w:tc>
          <w:tcPr>
            <w:tcW w:w="36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 xml:space="preserve">1 481 660  </w:t>
            </w:r>
          </w:p>
        </w:tc>
        <w:tc>
          <w:tcPr>
            <w:tcW w:w="325"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1 501 648</w:t>
            </w:r>
          </w:p>
        </w:tc>
        <w:tc>
          <w:tcPr>
            <w:tcW w:w="471"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 xml:space="preserve">   1 501 648</w:t>
            </w:r>
          </w:p>
        </w:tc>
      </w:tr>
      <w:tr w:rsidR="00047494" w:rsidRPr="00047494" w:rsidTr="00047494">
        <w:trPr>
          <w:trHeight w:val="20"/>
        </w:trPr>
        <w:tc>
          <w:tcPr>
            <w:tcW w:w="636"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 xml:space="preserve">    -товарная продукция ООО "Жилищно-коммунальное управление"</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м3</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88 921</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103 618</w:t>
            </w:r>
          </w:p>
        </w:tc>
        <w:tc>
          <w:tcPr>
            <w:tcW w:w="49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124 354</w:t>
            </w:r>
          </w:p>
        </w:tc>
        <w:tc>
          <w:tcPr>
            <w:tcW w:w="42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114 568</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110 490</w:t>
            </w:r>
          </w:p>
        </w:tc>
        <w:tc>
          <w:tcPr>
            <w:tcW w:w="34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76 916</w:t>
            </w:r>
          </w:p>
        </w:tc>
        <w:tc>
          <w:tcPr>
            <w:tcW w:w="40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98 500</w:t>
            </w:r>
          </w:p>
        </w:tc>
        <w:tc>
          <w:tcPr>
            <w:tcW w:w="36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100 659</w:t>
            </w:r>
          </w:p>
        </w:tc>
        <w:tc>
          <w:tcPr>
            <w:tcW w:w="325"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95 301</w:t>
            </w:r>
          </w:p>
        </w:tc>
        <w:tc>
          <w:tcPr>
            <w:tcW w:w="471"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95 301</w:t>
            </w:r>
          </w:p>
        </w:tc>
      </w:tr>
      <w:tr w:rsidR="00047494" w:rsidRPr="00047494" w:rsidTr="00047494">
        <w:trPr>
          <w:trHeight w:val="20"/>
        </w:trPr>
        <w:tc>
          <w:tcPr>
            <w:tcW w:w="636"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Отпуск тепловой энергии  по участку тепломагистрали от  ТК-1 до ТП-71, в т.ч.</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Гкал</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13 672,5</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14  918</w:t>
            </w:r>
          </w:p>
        </w:tc>
        <w:tc>
          <w:tcPr>
            <w:tcW w:w="49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14  918</w:t>
            </w:r>
          </w:p>
        </w:tc>
        <w:tc>
          <w:tcPr>
            <w:tcW w:w="42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15 754</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14 554</w:t>
            </w:r>
          </w:p>
        </w:tc>
        <w:tc>
          <w:tcPr>
            <w:tcW w:w="34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12 839</w:t>
            </w:r>
          </w:p>
        </w:tc>
        <w:tc>
          <w:tcPr>
            <w:tcW w:w="40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14  111</w:t>
            </w:r>
          </w:p>
        </w:tc>
        <w:tc>
          <w:tcPr>
            <w:tcW w:w="363" w:type="pct"/>
            <w:shd w:val="clear" w:color="auto" w:fill="auto"/>
            <w:vAlign w:val="center"/>
          </w:tcPr>
          <w:p w:rsidR="00047494" w:rsidRPr="00047494" w:rsidRDefault="00047494" w:rsidP="00047494">
            <w:pPr>
              <w:spacing w:after="0" w:line="240" w:lineRule="auto"/>
              <w:jc w:val="center"/>
              <w:rPr>
                <w:rFonts w:ascii="Times New Roman" w:eastAsiaTheme="minorHAnsi" w:hAnsi="Times New Roman"/>
                <w:sz w:val="20"/>
                <w:szCs w:val="20"/>
              </w:rPr>
            </w:pPr>
            <w:r w:rsidRPr="00047494">
              <w:rPr>
                <w:rFonts w:ascii="Times New Roman" w:eastAsiaTheme="minorHAnsi" w:hAnsi="Times New Roman"/>
                <w:sz w:val="20"/>
                <w:szCs w:val="20"/>
              </w:rPr>
              <w:t>14 385</w:t>
            </w:r>
          </w:p>
        </w:tc>
        <w:tc>
          <w:tcPr>
            <w:tcW w:w="325"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13  832</w:t>
            </w:r>
          </w:p>
        </w:tc>
        <w:tc>
          <w:tcPr>
            <w:tcW w:w="471"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13  832</w:t>
            </w:r>
          </w:p>
        </w:tc>
      </w:tr>
      <w:tr w:rsidR="00047494" w:rsidRPr="00047494" w:rsidTr="00047494">
        <w:trPr>
          <w:trHeight w:val="20"/>
        </w:trPr>
        <w:tc>
          <w:tcPr>
            <w:tcW w:w="636"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 xml:space="preserve">    -товарная продукция ООО "Жилищно-коммунальное управление"</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Гкал</w:t>
            </w:r>
          </w:p>
        </w:tc>
        <w:tc>
          <w:tcPr>
            <w:tcW w:w="35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13 672,5</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14  918</w:t>
            </w:r>
          </w:p>
        </w:tc>
        <w:tc>
          <w:tcPr>
            <w:tcW w:w="49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14  918</w:t>
            </w:r>
          </w:p>
        </w:tc>
        <w:tc>
          <w:tcPr>
            <w:tcW w:w="422"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15 754</w:t>
            </w:r>
          </w:p>
        </w:tc>
        <w:tc>
          <w:tcPr>
            <w:tcW w:w="423"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14 554</w:t>
            </w:r>
          </w:p>
        </w:tc>
        <w:tc>
          <w:tcPr>
            <w:tcW w:w="340"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12 839</w:t>
            </w:r>
          </w:p>
        </w:tc>
        <w:tc>
          <w:tcPr>
            <w:tcW w:w="400" w:type="pct"/>
            <w:shd w:val="clear" w:color="auto" w:fill="auto"/>
            <w:vAlign w:val="center"/>
          </w:tcPr>
          <w:p w:rsidR="00047494" w:rsidRPr="00047494" w:rsidRDefault="00047494" w:rsidP="00047494">
            <w:pPr>
              <w:spacing w:after="0" w:line="240" w:lineRule="auto"/>
              <w:jc w:val="center"/>
              <w:rPr>
                <w:rFonts w:ascii="Times New Roman" w:eastAsiaTheme="minorHAnsi" w:hAnsi="Times New Roman"/>
                <w:sz w:val="20"/>
                <w:szCs w:val="20"/>
                <w:lang w:eastAsia="ru-RU"/>
              </w:rPr>
            </w:pPr>
            <w:r w:rsidRPr="00047494">
              <w:rPr>
                <w:rFonts w:ascii="Times New Roman" w:eastAsiaTheme="minorHAnsi" w:hAnsi="Times New Roman"/>
                <w:sz w:val="20"/>
                <w:szCs w:val="20"/>
              </w:rPr>
              <w:t>14  111</w:t>
            </w:r>
          </w:p>
        </w:tc>
        <w:tc>
          <w:tcPr>
            <w:tcW w:w="363" w:type="pct"/>
            <w:shd w:val="clear" w:color="auto" w:fill="auto"/>
            <w:vAlign w:val="center"/>
          </w:tcPr>
          <w:p w:rsidR="00047494" w:rsidRPr="00047494" w:rsidRDefault="00047494" w:rsidP="00047494">
            <w:pPr>
              <w:spacing w:after="0" w:line="240" w:lineRule="auto"/>
              <w:jc w:val="center"/>
              <w:rPr>
                <w:rFonts w:ascii="Times New Roman" w:eastAsiaTheme="minorHAnsi" w:hAnsi="Times New Roman"/>
                <w:sz w:val="20"/>
                <w:szCs w:val="20"/>
              </w:rPr>
            </w:pPr>
            <w:r w:rsidRPr="00047494">
              <w:rPr>
                <w:rFonts w:ascii="Times New Roman" w:eastAsiaTheme="minorHAnsi" w:hAnsi="Times New Roman"/>
                <w:sz w:val="20"/>
                <w:szCs w:val="20"/>
              </w:rPr>
              <w:t>14 385</w:t>
            </w:r>
          </w:p>
        </w:tc>
        <w:tc>
          <w:tcPr>
            <w:tcW w:w="325" w:type="pct"/>
            <w:shd w:val="clear" w:color="auto" w:fill="auto"/>
            <w:vAlign w:val="center"/>
          </w:tcPr>
          <w:p w:rsidR="00047494" w:rsidRPr="00047494" w:rsidRDefault="00047494" w:rsidP="00047494">
            <w:pPr>
              <w:spacing w:after="0"/>
              <w:rPr>
                <w:rFonts w:ascii="Times New Roman" w:eastAsiaTheme="minorHAnsi" w:hAnsi="Times New Roman"/>
                <w:sz w:val="20"/>
                <w:szCs w:val="20"/>
              </w:rPr>
            </w:pPr>
            <w:r w:rsidRPr="00047494">
              <w:rPr>
                <w:rFonts w:ascii="Times New Roman" w:eastAsiaTheme="minorHAnsi" w:hAnsi="Times New Roman"/>
                <w:sz w:val="20"/>
                <w:szCs w:val="20"/>
              </w:rPr>
              <w:t>13  832</w:t>
            </w:r>
          </w:p>
        </w:tc>
        <w:tc>
          <w:tcPr>
            <w:tcW w:w="471" w:type="pct"/>
            <w:shd w:val="clear" w:color="auto" w:fill="auto"/>
            <w:vAlign w:val="center"/>
          </w:tcPr>
          <w:p w:rsidR="00047494" w:rsidRPr="00047494" w:rsidRDefault="00047494" w:rsidP="00047494">
            <w:pPr>
              <w:spacing w:after="0"/>
              <w:jc w:val="center"/>
              <w:rPr>
                <w:rFonts w:ascii="Times New Roman" w:eastAsiaTheme="minorHAnsi" w:hAnsi="Times New Roman"/>
                <w:sz w:val="20"/>
                <w:szCs w:val="20"/>
              </w:rPr>
            </w:pPr>
            <w:r w:rsidRPr="00047494">
              <w:rPr>
                <w:rFonts w:ascii="Times New Roman" w:eastAsiaTheme="minorHAnsi" w:hAnsi="Times New Roman"/>
                <w:sz w:val="20"/>
                <w:szCs w:val="20"/>
              </w:rPr>
              <w:t>13  832</w:t>
            </w:r>
          </w:p>
        </w:tc>
      </w:tr>
      <w:tr w:rsidR="00047494" w:rsidRPr="00047494" w:rsidTr="00047494">
        <w:trPr>
          <w:trHeight w:val="20"/>
        </w:trPr>
        <w:tc>
          <w:tcPr>
            <w:tcW w:w="636" w:type="pct"/>
            <w:shd w:val="clear" w:color="auto" w:fill="auto"/>
            <w:vAlign w:val="center"/>
            <w:hideMark/>
          </w:tcPr>
          <w:p w:rsidR="00047494" w:rsidRPr="00047494" w:rsidRDefault="00047494" w:rsidP="00047494">
            <w:pPr>
              <w:rPr>
                <w:rFonts w:ascii="Times New Roman" w:eastAsiaTheme="minorHAnsi" w:hAnsi="Times New Roman"/>
                <w:sz w:val="20"/>
                <w:szCs w:val="20"/>
              </w:rPr>
            </w:pPr>
            <w:r w:rsidRPr="00047494">
              <w:rPr>
                <w:rFonts w:ascii="Times New Roman" w:eastAsiaTheme="minorHAnsi" w:hAnsi="Times New Roman"/>
                <w:sz w:val="20"/>
                <w:szCs w:val="20"/>
              </w:rPr>
              <w:t>Присоединенная нагрузка</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Гкал/ч</w:t>
            </w:r>
          </w:p>
        </w:tc>
        <w:tc>
          <w:tcPr>
            <w:tcW w:w="352"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359,882</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359,882</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375,682</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375,682</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375,682</w:t>
            </w:r>
          </w:p>
        </w:tc>
        <w:tc>
          <w:tcPr>
            <w:tcW w:w="34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375,682</w:t>
            </w:r>
          </w:p>
        </w:tc>
        <w:tc>
          <w:tcPr>
            <w:tcW w:w="40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375,682</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375,682</w:t>
            </w:r>
          </w:p>
        </w:tc>
        <w:tc>
          <w:tcPr>
            <w:tcW w:w="325"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375,682</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375,682</w:t>
            </w:r>
          </w:p>
        </w:tc>
      </w:tr>
      <w:tr w:rsidR="00047494" w:rsidRPr="00047494" w:rsidTr="00047494">
        <w:trPr>
          <w:trHeight w:val="20"/>
        </w:trPr>
        <w:tc>
          <w:tcPr>
            <w:tcW w:w="636" w:type="pct"/>
            <w:vMerge w:val="restart"/>
            <w:shd w:val="clear" w:color="auto" w:fill="auto"/>
            <w:vAlign w:val="center"/>
            <w:hideMark/>
          </w:tcPr>
          <w:p w:rsidR="00047494" w:rsidRPr="00047494" w:rsidRDefault="00047494" w:rsidP="00047494">
            <w:pPr>
              <w:rPr>
                <w:rFonts w:ascii="Times New Roman" w:eastAsiaTheme="minorHAnsi" w:hAnsi="Times New Roman"/>
                <w:sz w:val="20"/>
                <w:szCs w:val="20"/>
              </w:rPr>
            </w:pPr>
            <w:r w:rsidRPr="00047494">
              <w:rPr>
                <w:rFonts w:ascii="Times New Roman" w:eastAsiaTheme="minorHAnsi" w:hAnsi="Times New Roman"/>
                <w:sz w:val="20"/>
                <w:szCs w:val="20"/>
              </w:rPr>
              <w:t>Резерв («+»)/ дефицит («-») тепловой мощности «нетто»</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Гкал/ч</w:t>
            </w:r>
          </w:p>
        </w:tc>
        <w:tc>
          <w:tcPr>
            <w:tcW w:w="352"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480,267</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480,267</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464,467</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464,467</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464,467</w:t>
            </w:r>
          </w:p>
        </w:tc>
        <w:tc>
          <w:tcPr>
            <w:tcW w:w="34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464,467</w:t>
            </w:r>
          </w:p>
        </w:tc>
        <w:tc>
          <w:tcPr>
            <w:tcW w:w="40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464,467</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464,467</w:t>
            </w:r>
          </w:p>
        </w:tc>
        <w:tc>
          <w:tcPr>
            <w:tcW w:w="325"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464,467</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464,467</w:t>
            </w:r>
          </w:p>
        </w:tc>
      </w:tr>
      <w:tr w:rsidR="00047494" w:rsidRPr="00047494" w:rsidTr="00047494">
        <w:trPr>
          <w:trHeight w:val="20"/>
        </w:trPr>
        <w:tc>
          <w:tcPr>
            <w:tcW w:w="636" w:type="pct"/>
            <w:vMerge/>
            <w:shd w:val="clear" w:color="auto" w:fill="auto"/>
            <w:vAlign w:val="center"/>
            <w:hideMark/>
          </w:tcPr>
          <w:p w:rsidR="00047494" w:rsidRPr="00047494" w:rsidRDefault="00047494" w:rsidP="00047494">
            <w:pPr>
              <w:rPr>
                <w:rFonts w:ascii="Times New Roman" w:eastAsiaTheme="minorHAnsi" w:hAnsi="Times New Roman"/>
                <w:sz w:val="20"/>
                <w:szCs w:val="20"/>
              </w:rPr>
            </w:pP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w:t>
            </w:r>
          </w:p>
        </w:tc>
        <w:tc>
          <w:tcPr>
            <w:tcW w:w="352"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56,6%</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56,6%</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54,8%</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54,8%</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54,8%</w:t>
            </w:r>
          </w:p>
        </w:tc>
        <w:tc>
          <w:tcPr>
            <w:tcW w:w="34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54,8%</w:t>
            </w:r>
          </w:p>
        </w:tc>
        <w:tc>
          <w:tcPr>
            <w:tcW w:w="40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54,8%</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54,8%</w:t>
            </w:r>
          </w:p>
        </w:tc>
        <w:tc>
          <w:tcPr>
            <w:tcW w:w="325"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54,8%</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54,8%</w:t>
            </w:r>
          </w:p>
        </w:tc>
      </w:tr>
      <w:tr w:rsidR="00047494" w:rsidRPr="00047494" w:rsidTr="00047494">
        <w:trPr>
          <w:trHeight w:val="20"/>
        </w:trPr>
        <w:tc>
          <w:tcPr>
            <w:tcW w:w="636" w:type="pct"/>
            <w:shd w:val="clear" w:color="auto" w:fill="auto"/>
            <w:vAlign w:val="center"/>
            <w:hideMark/>
          </w:tcPr>
          <w:p w:rsidR="00047494" w:rsidRPr="00047494" w:rsidRDefault="00047494" w:rsidP="00047494">
            <w:pPr>
              <w:rPr>
                <w:rFonts w:ascii="Times New Roman" w:eastAsiaTheme="minorHAnsi" w:hAnsi="Times New Roman"/>
                <w:sz w:val="20"/>
                <w:szCs w:val="20"/>
              </w:rPr>
            </w:pPr>
            <w:r w:rsidRPr="00047494">
              <w:rPr>
                <w:rFonts w:ascii="Times New Roman" w:eastAsiaTheme="minorHAnsi" w:hAnsi="Times New Roman"/>
                <w:sz w:val="20"/>
                <w:szCs w:val="20"/>
              </w:rPr>
              <w:t>Аварийный резерв (ориентировочный)</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Гкал/ч</w:t>
            </w:r>
          </w:p>
        </w:tc>
        <w:tc>
          <w:tcPr>
            <w:tcW w:w="352"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480,267</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480,267</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464,467</w:t>
            </w:r>
          </w:p>
        </w:tc>
        <w:tc>
          <w:tcPr>
            <w:tcW w:w="422"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244,000</w:t>
            </w:r>
          </w:p>
        </w:tc>
        <w:tc>
          <w:tcPr>
            <w:tcW w:w="42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244,000</w:t>
            </w:r>
          </w:p>
        </w:tc>
        <w:tc>
          <w:tcPr>
            <w:tcW w:w="340"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244,000</w:t>
            </w:r>
          </w:p>
        </w:tc>
        <w:tc>
          <w:tcPr>
            <w:tcW w:w="400"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244,000</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244,000</w:t>
            </w:r>
          </w:p>
        </w:tc>
        <w:tc>
          <w:tcPr>
            <w:tcW w:w="325"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244,000</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244,000</w:t>
            </w:r>
          </w:p>
        </w:tc>
      </w:tr>
      <w:tr w:rsidR="00047494" w:rsidRPr="00047494" w:rsidTr="00047494">
        <w:trPr>
          <w:trHeight w:val="20"/>
        </w:trPr>
        <w:tc>
          <w:tcPr>
            <w:tcW w:w="636" w:type="pct"/>
            <w:shd w:val="clear" w:color="auto" w:fill="auto"/>
            <w:vAlign w:val="center"/>
            <w:hideMark/>
          </w:tcPr>
          <w:p w:rsidR="00047494" w:rsidRPr="00047494" w:rsidRDefault="00047494" w:rsidP="00047494">
            <w:pPr>
              <w:rPr>
                <w:rFonts w:ascii="Times New Roman" w:eastAsiaTheme="minorHAnsi" w:hAnsi="Times New Roman"/>
                <w:sz w:val="20"/>
                <w:szCs w:val="20"/>
              </w:rPr>
            </w:pPr>
            <w:r w:rsidRPr="00047494">
              <w:rPr>
                <w:rFonts w:ascii="Times New Roman" w:eastAsiaTheme="minorHAnsi" w:hAnsi="Times New Roman"/>
                <w:sz w:val="20"/>
                <w:szCs w:val="20"/>
              </w:rPr>
              <w:t>Резерв по договорам на поддержание резервной тепловой мощности</w:t>
            </w:r>
          </w:p>
        </w:tc>
        <w:tc>
          <w:tcPr>
            <w:tcW w:w="35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Гкал/ч</w:t>
            </w:r>
          </w:p>
        </w:tc>
        <w:tc>
          <w:tcPr>
            <w:tcW w:w="352"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49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422"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423"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34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400"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363"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325" w:type="pct"/>
            <w:shd w:val="clear" w:color="auto" w:fill="auto"/>
            <w:vAlign w:val="center"/>
            <w:hideMark/>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c>
          <w:tcPr>
            <w:tcW w:w="471" w:type="pct"/>
            <w:shd w:val="clear" w:color="auto" w:fill="auto"/>
            <w:vAlign w:val="center"/>
          </w:tcPr>
          <w:p w:rsidR="00047494" w:rsidRPr="00047494" w:rsidRDefault="00047494" w:rsidP="00047494">
            <w:pPr>
              <w:jc w:val="center"/>
              <w:rPr>
                <w:rFonts w:ascii="Times New Roman" w:eastAsiaTheme="minorHAnsi" w:hAnsi="Times New Roman"/>
                <w:sz w:val="20"/>
                <w:szCs w:val="20"/>
              </w:rPr>
            </w:pPr>
            <w:r w:rsidRPr="00047494">
              <w:rPr>
                <w:rFonts w:ascii="Times New Roman" w:eastAsiaTheme="minorHAnsi" w:hAnsi="Times New Roman"/>
                <w:sz w:val="20"/>
                <w:szCs w:val="20"/>
              </w:rPr>
              <w:t>0,000</w:t>
            </w:r>
          </w:p>
        </w:tc>
      </w:tr>
    </w:tbl>
    <w:p w:rsidR="00FD76B7" w:rsidRPr="00F52A1C" w:rsidRDefault="00FD76B7" w:rsidP="00337F2B">
      <w:pPr>
        <w:pStyle w:val="afffffb"/>
        <w:rPr>
          <w:sz w:val="24"/>
          <w:szCs w:val="24"/>
          <w:highlight w:val="yellow"/>
        </w:rPr>
      </w:pPr>
    </w:p>
    <w:p w:rsidR="006168F4" w:rsidRDefault="006168F4" w:rsidP="00337F2B">
      <w:pPr>
        <w:pStyle w:val="afffffb"/>
        <w:rPr>
          <w:sz w:val="24"/>
          <w:szCs w:val="24"/>
          <w:highlight w:val="yellow"/>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891EC0">
      <w:pPr>
        <w:pStyle w:val="11a"/>
        <w:numPr>
          <w:ilvl w:val="2"/>
          <w:numId w:val="23"/>
        </w:numPr>
        <w:tabs>
          <w:tab w:val="clear" w:pos="1134"/>
          <w:tab w:val="left" w:pos="0"/>
        </w:tabs>
        <w:ind w:left="0" w:right="-1" w:firstLine="709"/>
        <w:rPr>
          <w:sz w:val="24"/>
          <w:szCs w:val="24"/>
        </w:rPr>
      </w:pPr>
      <w:bookmarkStart w:id="43" w:name="_Toc468960432"/>
      <w:r w:rsidRPr="005D1F04">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891EC0">
      <w:pPr>
        <w:pStyle w:val="11a"/>
        <w:numPr>
          <w:ilvl w:val="2"/>
          <w:numId w:val="23"/>
        </w:numPr>
        <w:ind w:left="0" w:right="-1"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огласно п.6.17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t>Перспективные балансы теплоносителя в системах централизованного теплоснабжения г. Заринска</w:t>
      </w:r>
    </w:p>
    <w:tbl>
      <w:tblPr>
        <w:tblW w:w="5000" w:type="pct"/>
        <w:tblLook w:val="04A0"/>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605C30">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3D1F07">
              <w:rPr>
                <w:rFonts w:ascii="Times New Roman" w:eastAsia="Times New Roman" w:hAnsi="Times New Roman"/>
                <w:b/>
                <w:bCs/>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6168F4" w:rsidP="003D1F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ТЭЦ  </w:t>
            </w:r>
            <w:r w:rsidR="003D1F07" w:rsidRPr="003D1F07">
              <w:rPr>
                <w:rFonts w:ascii="Times New Roman" w:eastAsia="Times New Roman" w:hAnsi="Times New Roman"/>
                <w:b/>
                <w:bCs/>
                <w:color w:val="000000"/>
                <w:sz w:val="20"/>
                <w:szCs w:val="20"/>
                <w:lang w:eastAsia="ru-RU"/>
              </w:rPr>
              <w:t>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5D1F04" w:rsidRDefault="00013726" w:rsidP="00891EC0">
      <w:pPr>
        <w:pStyle w:val="11a"/>
        <w:numPr>
          <w:ilvl w:val="2"/>
          <w:numId w:val="23"/>
        </w:numPr>
        <w:tabs>
          <w:tab w:val="left" w:pos="9638"/>
        </w:tabs>
        <w:ind w:left="0" w:right="-1"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теплогенераторы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r w:rsidR="00DC063E" w:rsidRPr="00151D43">
        <w:rPr>
          <w:rFonts w:cs="Times New Roman"/>
          <w:sz w:val="24"/>
          <w:szCs w:val="24"/>
        </w:rPr>
        <w:t xml:space="preserve"> В качестве источников теплоты систем поквартирного теплоснабжения следует применять индивидуальные теплогенераторы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Для многоквартирных жилых домов и встроенных помещений общественного назначения следует применять теплогенераторы:</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дымоудаления;</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r w:rsidRPr="00151D43">
        <w:rPr>
          <w:rFonts w:cs="Times New Roman"/>
          <w:sz w:val="24"/>
          <w:szCs w:val="24"/>
        </w:rPr>
        <w:t>°С;</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t>В квартирах жилых домов высотой до 5 этажей допускается применение теплогенераторов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r w:rsidR="00DC063E" w:rsidRPr="00151D43">
        <w:rPr>
          <w:rFonts w:cs="Times New Roman"/>
          <w:sz w:val="24"/>
          <w:szCs w:val="24"/>
        </w:rPr>
        <w:t xml:space="preserve"> В квартирах теплогенераторы общей теплопроизводительностью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r w:rsidRPr="00151D43">
        <w:rPr>
          <w:rFonts w:cs="Times New Roman"/>
          <w:sz w:val="24"/>
          <w:szCs w:val="24"/>
        </w:rPr>
        <w:t>Теплогенераторы общей теплопроизводительностью свыше 35 кВт следует размещать в отдельном помещении. Общая теплопроизводительность установленных в этом помещении теплогенераторов не должна превышать 100 кВт.</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открытыми камерами сгорания — непосредственно из помещений, в которых установлены теплогенераторы.</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r w:rsidRPr="00151D43">
        <w:rPr>
          <w:rFonts w:cs="Times New Roman"/>
          <w:sz w:val="24"/>
          <w:szCs w:val="24"/>
        </w:rPr>
        <w:t>К коллективному дымоходу могут присоединяться теплогенераторы одного типа (например, с закрытой камерой сгорания с принудительным дымоудалением), теплопроизводительность которых отличается не более чем на 30 % в меньшую сторону от теплогенератора с наибольшей теплопроизводительностью.</w:t>
      </w:r>
    </w:p>
    <w:p w:rsidR="00DC063E" w:rsidRPr="00151D43" w:rsidRDefault="00DC063E" w:rsidP="003E4BDB">
      <w:pPr>
        <w:pStyle w:val="00"/>
        <w:rPr>
          <w:rFonts w:cs="Times New Roman"/>
          <w:sz w:val="24"/>
          <w:szCs w:val="24"/>
        </w:rPr>
      </w:pPr>
      <w:r w:rsidRPr="00151D43">
        <w:rPr>
          <w:rFonts w:cs="Times New Roman"/>
          <w:sz w:val="24"/>
          <w:szCs w:val="24"/>
        </w:rPr>
        <w:t>К одному коллективному дымоходу следует присоединять не более 8 теплогенераторов и не более одного теплогенератора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.7 Дымоходы должны быть выполнены гладкими и газоплотными класса П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105°С,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.8 В помещениях теплогенераторов с закрытой камерой сгорания следует предусматривать общеобменную вентиляцию по расчету, но не менее одного обмена в 1 ч. В помещениях теплогенераторов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дымоудаления от теплогенераторов.</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 При размещении теплогенератора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теплогенератора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.10 Техническое обслуживание и ремонт теплогенератора,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663476" w:rsidRPr="00663476" w:rsidRDefault="00663476" w:rsidP="00663476">
      <w:pPr>
        <w:pStyle w:val="afffffb"/>
        <w:rPr>
          <w:sz w:val="24"/>
          <w:szCs w:val="24"/>
          <w:lang w:eastAsia="ru-RU"/>
        </w:rPr>
      </w:pPr>
      <w:r w:rsidRPr="00663476">
        <w:rPr>
          <w:sz w:val="24"/>
          <w:szCs w:val="24"/>
          <w:lang w:eastAsia="ru-RU"/>
        </w:rPr>
        <w:t>Приросты потребления тепловой мощности и теплоносителя в зонах действия существующих источников централизованного теплоснабжения не ожидаются:</w:t>
      </w:r>
    </w:p>
    <w:p w:rsidR="00663476" w:rsidRPr="00663476" w:rsidRDefault="00663476" w:rsidP="00663476">
      <w:pPr>
        <w:pStyle w:val="afffffb"/>
        <w:rPr>
          <w:sz w:val="24"/>
          <w:szCs w:val="24"/>
          <w:lang w:eastAsia="ru-RU"/>
        </w:rPr>
      </w:pPr>
      <w:r w:rsidRPr="00663476">
        <w:rPr>
          <w:sz w:val="24"/>
          <w:szCs w:val="24"/>
          <w:lang w:eastAsia="ru-RU"/>
        </w:rPr>
        <w:t>- Котельная «База»</w:t>
      </w:r>
    </w:p>
    <w:p w:rsidR="00663476" w:rsidRPr="00663476" w:rsidRDefault="00663476" w:rsidP="00663476">
      <w:pPr>
        <w:pStyle w:val="afffffb"/>
        <w:rPr>
          <w:sz w:val="24"/>
          <w:szCs w:val="24"/>
          <w:lang w:eastAsia="ru-RU"/>
        </w:rPr>
      </w:pPr>
      <w:r w:rsidRPr="00663476">
        <w:rPr>
          <w:sz w:val="24"/>
          <w:szCs w:val="24"/>
          <w:lang w:eastAsia="ru-RU"/>
        </w:rPr>
        <w:t>- Котельная «Гостиница»</w:t>
      </w:r>
    </w:p>
    <w:p w:rsidR="00663476" w:rsidRPr="00663476" w:rsidRDefault="00663476" w:rsidP="00663476">
      <w:pPr>
        <w:pStyle w:val="afffffb"/>
        <w:rPr>
          <w:sz w:val="24"/>
          <w:szCs w:val="24"/>
          <w:lang w:eastAsia="ru-RU"/>
        </w:rPr>
      </w:pPr>
      <w:r w:rsidRPr="00663476">
        <w:rPr>
          <w:sz w:val="24"/>
          <w:szCs w:val="24"/>
          <w:lang w:eastAsia="ru-RU"/>
        </w:rPr>
        <w:t>- Котельная «Лесокомбинат»</w:t>
      </w:r>
    </w:p>
    <w:p w:rsidR="00663476" w:rsidRPr="00663476" w:rsidRDefault="00663476" w:rsidP="00663476">
      <w:pPr>
        <w:pStyle w:val="afffffb"/>
        <w:rPr>
          <w:sz w:val="24"/>
          <w:szCs w:val="24"/>
          <w:lang w:eastAsia="ru-RU"/>
        </w:rPr>
      </w:pPr>
      <w:r w:rsidRPr="00663476">
        <w:rPr>
          <w:sz w:val="24"/>
          <w:szCs w:val="24"/>
          <w:lang w:eastAsia="ru-RU"/>
        </w:rPr>
        <w:t>- Котельная «Теремок»</w:t>
      </w:r>
    </w:p>
    <w:p w:rsidR="00663476" w:rsidRPr="00663476" w:rsidRDefault="00663476" w:rsidP="00663476">
      <w:pPr>
        <w:pStyle w:val="afffffb"/>
        <w:rPr>
          <w:sz w:val="24"/>
          <w:szCs w:val="24"/>
          <w:lang w:eastAsia="ru-RU"/>
        </w:rPr>
      </w:pPr>
      <w:r w:rsidRPr="00663476">
        <w:rPr>
          <w:sz w:val="24"/>
          <w:szCs w:val="24"/>
          <w:lang w:eastAsia="ru-RU"/>
        </w:rPr>
        <w:t>_ Котельная МУП «Стабильность»</w:t>
      </w:r>
    </w:p>
    <w:p w:rsidR="00663476" w:rsidRPr="00663476" w:rsidRDefault="00663476" w:rsidP="00663476">
      <w:pPr>
        <w:pStyle w:val="afffffb"/>
        <w:rPr>
          <w:sz w:val="24"/>
          <w:szCs w:val="24"/>
          <w:lang w:eastAsia="ru-RU"/>
        </w:rPr>
      </w:pPr>
      <w:r w:rsidRPr="00663476">
        <w:rPr>
          <w:sz w:val="24"/>
          <w:szCs w:val="24"/>
          <w:lang w:eastAsia="ru-RU"/>
        </w:rPr>
        <w:t>- Котельная ГУП ДХ АК «Северо-Восточное ДСУ» «филиал Заринский».</w:t>
      </w:r>
    </w:p>
    <w:p w:rsidR="00663476" w:rsidRPr="00663476" w:rsidRDefault="00663476" w:rsidP="00663476">
      <w:pPr>
        <w:pStyle w:val="afffffb"/>
        <w:rPr>
          <w:sz w:val="24"/>
          <w:szCs w:val="24"/>
          <w:lang w:eastAsia="ru-RU"/>
        </w:rPr>
      </w:pPr>
      <w:r w:rsidRPr="00663476">
        <w:rPr>
          <w:sz w:val="24"/>
          <w:szCs w:val="24"/>
          <w:lang w:eastAsia="ru-RU"/>
        </w:rPr>
        <w:t>В зоне действия источника централизованного теплоснабжения «ТЭЦ АО «Алтай-Кокс» прирост тепловой нагрузки составит следующие величины:</w:t>
      </w:r>
    </w:p>
    <w:p w:rsidR="00663476" w:rsidRPr="00663476" w:rsidRDefault="00663476" w:rsidP="00663476">
      <w:pPr>
        <w:pStyle w:val="afffffb"/>
        <w:rPr>
          <w:sz w:val="24"/>
          <w:szCs w:val="24"/>
          <w:lang w:eastAsia="ru-RU"/>
        </w:rPr>
      </w:pPr>
      <w:r w:rsidRPr="00663476">
        <w:rPr>
          <w:sz w:val="24"/>
          <w:szCs w:val="24"/>
          <w:lang w:eastAsia="ru-RU"/>
        </w:rPr>
        <w:t>- в отношении ООО «Русская кожа Алтай»: тепловая нагрузка в паре – 9,94 Гкал/час;</w:t>
      </w:r>
    </w:p>
    <w:p w:rsidR="00663476" w:rsidRPr="00663476" w:rsidRDefault="00663476" w:rsidP="00663476">
      <w:pPr>
        <w:pStyle w:val="afffffb"/>
        <w:rPr>
          <w:sz w:val="24"/>
          <w:szCs w:val="24"/>
          <w:lang w:eastAsia="ru-RU"/>
        </w:rPr>
      </w:pPr>
      <w:r w:rsidRPr="00663476">
        <w:rPr>
          <w:sz w:val="24"/>
          <w:szCs w:val="24"/>
          <w:lang w:eastAsia="ru-RU"/>
        </w:rPr>
        <w:t>химически обессоленная вода (теплоноситель для пара) – 14,19 м³/ч.</w:t>
      </w:r>
    </w:p>
    <w:p w:rsidR="00663476" w:rsidRPr="00663476" w:rsidRDefault="00663476" w:rsidP="00663476">
      <w:pPr>
        <w:pStyle w:val="afffffb"/>
        <w:rPr>
          <w:sz w:val="24"/>
          <w:szCs w:val="24"/>
          <w:lang w:eastAsia="ru-RU"/>
        </w:rPr>
      </w:pPr>
      <w:r w:rsidRPr="00663476">
        <w:rPr>
          <w:sz w:val="24"/>
          <w:szCs w:val="24"/>
          <w:lang w:eastAsia="ru-RU"/>
        </w:rPr>
        <w:t>- в отношении ООО «Сибирская фанерная компания»: тепловая энергия в паре</w:t>
      </w:r>
      <w:r>
        <w:rPr>
          <w:lang w:eastAsia="ru-RU"/>
        </w:rPr>
        <w:t xml:space="preserve"> – 2,63 </w:t>
      </w:r>
      <w:r w:rsidRPr="00663476">
        <w:rPr>
          <w:sz w:val="24"/>
          <w:szCs w:val="24"/>
          <w:lang w:eastAsia="ru-RU"/>
        </w:rPr>
        <w:t>Гкал/час; химически обессоленная вода (теплоноситель для пара) – 3,75 м³/ч".</w:t>
      </w:r>
    </w:p>
    <w:p w:rsidR="00013726" w:rsidRPr="005D1F04" w:rsidRDefault="00013726" w:rsidP="00891EC0">
      <w:pPr>
        <w:pStyle w:val="11a"/>
        <w:numPr>
          <w:ilvl w:val="2"/>
          <w:numId w:val="23"/>
        </w:numPr>
        <w:tabs>
          <w:tab w:val="clear" w:pos="1134"/>
          <w:tab w:val="left" w:pos="0"/>
        </w:tabs>
        <w:ind w:left="0" w:right="-1" w:firstLine="567"/>
        <w:rPr>
          <w:sz w:val="24"/>
          <w:szCs w:val="24"/>
        </w:rPr>
      </w:pPr>
      <w:bookmarkStart w:id="48" w:name="_Toc468960437"/>
      <w:bookmarkStart w:id="49" w:name="_Toc363213740"/>
      <w:r w:rsidRPr="005D1F04">
        <w:rPr>
          <w:sz w:val="24"/>
          <w:szCs w:val="24"/>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bookmarkEnd w:id="48"/>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от представленных затрат в связи с изменением величины капитальных затрат на расчетный период разработки схемы теплоснабжения по сравнению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ответственности ООО</w:t>
      </w:r>
      <w:r w:rsidR="004E4C14" w:rsidRPr="00D6454D">
        <w:rPr>
          <w:sz w:val="24"/>
          <w:szCs w:val="24"/>
        </w:rPr>
        <w:t> </w:t>
      </w:r>
      <w:r w:rsidRPr="00D6454D">
        <w:rPr>
          <w:sz w:val="24"/>
          <w:szCs w:val="24"/>
        </w:rPr>
        <w:t>«ЖКУ»</w:t>
      </w:r>
      <w:bookmarkEnd w:id="50"/>
      <w:bookmarkEnd w:id="51"/>
    </w:p>
    <w:p w:rsidR="00975727" w:rsidRPr="00975727" w:rsidRDefault="00975727" w:rsidP="00975727">
      <w:pPr>
        <w:pStyle w:val="afffffb"/>
        <w:rPr>
          <w:sz w:val="24"/>
          <w:szCs w:val="24"/>
        </w:rPr>
      </w:pPr>
      <w:r w:rsidRPr="00975727">
        <w:rPr>
          <w:sz w:val="24"/>
          <w:szCs w:val="24"/>
        </w:rPr>
        <w:t>На котельной «База» эксплуатационной ответственности ООО «ЖКУ» в настоящее время установлен 1 котел КВр-0,63К производства ООО «Ижевский котельный завод». Котел установлен в 2014 г.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975727" w:rsidRPr="00975727" w:rsidRDefault="00975727" w:rsidP="00975727">
      <w:pPr>
        <w:pStyle w:val="afffffb"/>
        <w:rPr>
          <w:sz w:val="24"/>
          <w:szCs w:val="24"/>
        </w:rPr>
      </w:pPr>
      <w:r w:rsidRPr="00975727">
        <w:rPr>
          <w:sz w:val="24"/>
          <w:szCs w:val="24"/>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975727" w:rsidRPr="00975727" w:rsidRDefault="00975727" w:rsidP="00975727">
      <w:pPr>
        <w:pStyle w:val="afffffb"/>
        <w:rPr>
          <w:sz w:val="24"/>
          <w:szCs w:val="24"/>
        </w:rPr>
      </w:pPr>
      <w:r w:rsidRPr="00975727">
        <w:rPr>
          <w:sz w:val="24"/>
          <w:szCs w:val="24"/>
        </w:rPr>
        <w:t>Таблица 8. Стоимость реализации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50"/>
        <w:gridCol w:w="3110"/>
        <w:gridCol w:w="1617"/>
        <w:gridCol w:w="1701"/>
      </w:tblGrid>
      <w:tr w:rsidR="00975727" w:rsidRPr="00975727" w:rsidTr="00975727">
        <w:tc>
          <w:tcPr>
            <w:tcW w:w="769" w:type="dxa"/>
          </w:tcPr>
          <w:p w:rsidR="00975727" w:rsidRPr="00975727" w:rsidRDefault="00975727" w:rsidP="00975727">
            <w:pPr>
              <w:spacing w:after="0" w:line="360" w:lineRule="auto"/>
              <w:jc w:val="center"/>
              <w:rPr>
                <w:rFonts w:ascii="Times New Roman" w:hAnsi="Times New Roman"/>
                <w:sz w:val="20"/>
                <w:szCs w:val="20"/>
                <w:lang/>
              </w:rPr>
            </w:pPr>
            <w:r w:rsidRPr="00975727">
              <w:rPr>
                <w:rFonts w:ascii="Times New Roman" w:hAnsi="Times New Roman"/>
                <w:sz w:val="20"/>
                <w:szCs w:val="20"/>
                <w:lang/>
              </w:rPr>
              <w:t>№п/п</w:t>
            </w:r>
          </w:p>
        </w:tc>
        <w:tc>
          <w:tcPr>
            <w:tcW w:w="2550" w:type="dxa"/>
          </w:tcPr>
          <w:p w:rsidR="00975727" w:rsidRPr="00975727" w:rsidRDefault="00975727" w:rsidP="00975727">
            <w:pPr>
              <w:spacing w:after="0" w:line="360" w:lineRule="auto"/>
              <w:jc w:val="center"/>
              <w:rPr>
                <w:rFonts w:ascii="Times New Roman" w:hAnsi="Times New Roman"/>
                <w:sz w:val="20"/>
                <w:szCs w:val="20"/>
                <w:lang/>
              </w:rPr>
            </w:pPr>
            <w:r w:rsidRPr="00975727">
              <w:rPr>
                <w:rFonts w:ascii="Times New Roman" w:hAnsi="Times New Roman"/>
                <w:sz w:val="20"/>
                <w:szCs w:val="20"/>
                <w:lang/>
              </w:rPr>
              <w:t>Наименование объекта</w:t>
            </w:r>
          </w:p>
        </w:tc>
        <w:tc>
          <w:tcPr>
            <w:tcW w:w="3110" w:type="dxa"/>
          </w:tcPr>
          <w:p w:rsidR="00975727" w:rsidRPr="00975727" w:rsidRDefault="00975727" w:rsidP="00975727">
            <w:pPr>
              <w:spacing w:after="0" w:line="360" w:lineRule="auto"/>
              <w:jc w:val="center"/>
              <w:rPr>
                <w:rFonts w:ascii="Times New Roman" w:hAnsi="Times New Roman"/>
                <w:sz w:val="20"/>
                <w:szCs w:val="20"/>
                <w:lang/>
              </w:rPr>
            </w:pPr>
            <w:r w:rsidRPr="00975727">
              <w:rPr>
                <w:rFonts w:ascii="Times New Roman" w:hAnsi="Times New Roman"/>
                <w:sz w:val="20"/>
                <w:szCs w:val="20"/>
                <w:lang/>
              </w:rPr>
              <w:t>Описание мероприятий</w:t>
            </w:r>
          </w:p>
        </w:tc>
        <w:tc>
          <w:tcPr>
            <w:tcW w:w="1617" w:type="dxa"/>
          </w:tcPr>
          <w:p w:rsidR="00975727" w:rsidRPr="00975727" w:rsidRDefault="00975727" w:rsidP="00975727">
            <w:pPr>
              <w:spacing w:after="0" w:line="360" w:lineRule="auto"/>
              <w:jc w:val="center"/>
              <w:rPr>
                <w:rFonts w:ascii="Times New Roman" w:hAnsi="Times New Roman"/>
                <w:sz w:val="20"/>
                <w:szCs w:val="20"/>
                <w:lang/>
              </w:rPr>
            </w:pPr>
            <w:r w:rsidRPr="00975727">
              <w:rPr>
                <w:rFonts w:ascii="Times New Roman" w:hAnsi="Times New Roman"/>
                <w:sz w:val="20"/>
                <w:szCs w:val="20"/>
                <w:lang/>
              </w:rPr>
              <w:t>Срок реализации (год)</w:t>
            </w:r>
          </w:p>
        </w:tc>
        <w:tc>
          <w:tcPr>
            <w:tcW w:w="1701" w:type="dxa"/>
          </w:tcPr>
          <w:p w:rsidR="00975727" w:rsidRPr="00975727" w:rsidRDefault="00975727" w:rsidP="00975727">
            <w:pPr>
              <w:spacing w:after="0" w:line="360" w:lineRule="auto"/>
              <w:jc w:val="center"/>
              <w:rPr>
                <w:rFonts w:ascii="Times New Roman" w:hAnsi="Times New Roman"/>
                <w:sz w:val="20"/>
                <w:szCs w:val="20"/>
                <w:lang/>
              </w:rPr>
            </w:pPr>
            <w:r w:rsidRPr="00975727">
              <w:rPr>
                <w:rFonts w:ascii="Times New Roman" w:hAnsi="Times New Roman"/>
                <w:sz w:val="20"/>
                <w:szCs w:val="20"/>
                <w:lang/>
              </w:rPr>
              <w:t>Стоимость реализации, т.руб</w:t>
            </w:r>
          </w:p>
        </w:tc>
      </w:tr>
      <w:tr w:rsidR="00975727" w:rsidRPr="00975727" w:rsidTr="00975727">
        <w:tc>
          <w:tcPr>
            <w:tcW w:w="769" w:type="dxa"/>
          </w:tcPr>
          <w:p w:rsidR="00975727" w:rsidRPr="00975727" w:rsidRDefault="00975727" w:rsidP="00975727">
            <w:pPr>
              <w:spacing w:after="0" w:line="360" w:lineRule="auto"/>
              <w:jc w:val="both"/>
              <w:rPr>
                <w:rFonts w:ascii="Times New Roman" w:hAnsi="Times New Roman"/>
                <w:sz w:val="20"/>
                <w:szCs w:val="20"/>
                <w:lang/>
              </w:rPr>
            </w:pPr>
            <w:r w:rsidRPr="00975727">
              <w:rPr>
                <w:rFonts w:ascii="Times New Roman" w:hAnsi="Times New Roman"/>
                <w:sz w:val="20"/>
                <w:szCs w:val="20"/>
                <w:lang/>
              </w:rPr>
              <w:t>1</w:t>
            </w:r>
          </w:p>
        </w:tc>
        <w:tc>
          <w:tcPr>
            <w:tcW w:w="2550" w:type="dxa"/>
          </w:tcPr>
          <w:p w:rsidR="00975727" w:rsidRPr="00975727" w:rsidRDefault="00975727" w:rsidP="00975727">
            <w:pPr>
              <w:spacing w:after="0" w:line="360" w:lineRule="auto"/>
              <w:jc w:val="both"/>
              <w:rPr>
                <w:rFonts w:ascii="Times New Roman" w:hAnsi="Times New Roman"/>
                <w:sz w:val="20"/>
                <w:szCs w:val="20"/>
                <w:lang/>
              </w:rPr>
            </w:pPr>
            <w:r w:rsidRPr="00975727">
              <w:rPr>
                <w:rFonts w:ascii="Times New Roman" w:hAnsi="Times New Roman"/>
                <w:sz w:val="20"/>
                <w:szCs w:val="20"/>
                <w:lang/>
              </w:rPr>
              <w:t>Здание котельной «База»</w:t>
            </w:r>
          </w:p>
        </w:tc>
        <w:tc>
          <w:tcPr>
            <w:tcW w:w="3110" w:type="dxa"/>
          </w:tcPr>
          <w:p w:rsidR="00975727" w:rsidRPr="00975727" w:rsidRDefault="00975727" w:rsidP="00975727">
            <w:pPr>
              <w:spacing w:after="0" w:line="360" w:lineRule="auto"/>
              <w:jc w:val="both"/>
              <w:rPr>
                <w:rFonts w:ascii="Times New Roman" w:hAnsi="Times New Roman"/>
                <w:sz w:val="20"/>
                <w:szCs w:val="20"/>
                <w:lang/>
              </w:rPr>
            </w:pPr>
            <w:r w:rsidRPr="00975727">
              <w:rPr>
                <w:rFonts w:ascii="Times New Roman" w:hAnsi="Times New Roman"/>
                <w:sz w:val="20"/>
                <w:szCs w:val="20"/>
                <w:lang/>
              </w:rPr>
              <w:t>Модер</w:t>
            </w:r>
            <w:r w:rsidR="006F22EB">
              <w:rPr>
                <w:rFonts w:ascii="Times New Roman" w:hAnsi="Times New Roman"/>
                <w:sz w:val="20"/>
                <w:szCs w:val="20"/>
                <w:lang/>
              </w:rPr>
              <w:t>низация котельного оборудования</w:t>
            </w:r>
            <w:r w:rsidRPr="00975727">
              <w:rPr>
                <w:rFonts w:ascii="Times New Roman" w:hAnsi="Times New Roman"/>
                <w:sz w:val="20"/>
                <w:szCs w:val="20"/>
                <w:lang/>
              </w:rPr>
              <w:t>: замена котла на автоматические котлы «Терморобот» (или аналог), насосов, вентиляторов,ХВП. Установка РИЭС</w:t>
            </w:r>
          </w:p>
        </w:tc>
        <w:tc>
          <w:tcPr>
            <w:tcW w:w="1617" w:type="dxa"/>
          </w:tcPr>
          <w:p w:rsidR="00975727" w:rsidRPr="00975727" w:rsidRDefault="00975727" w:rsidP="00975727">
            <w:pPr>
              <w:spacing w:after="0" w:line="360" w:lineRule="auto"/>
              <w:jc w:val="center"/>
              <w:rPr>
                <w:rFonts w:ascii="Times New Roman" w:hAnsi="Times New Roman"/>
                <w:sz w:val="20"/>
                <w:szCs w:val="20"/>
                <w:lang/>
              </w:rPr>
            </w:pPr>
            <w:r w:rsidRPr="00975727">
              <w:rPr>
                <w:rFonts w:ascii="Times New Roman" w:hAnsi="Times New Roman"/>
                <w:sz w:val="20"/>
                <w:szCs w:val="20"/>
                <w:lang/>
              </w:rPr>
              <w:t>2030</w:t>
            </w:r>
          </w:p>
        </w:tc>
        <w:tc>
          <w:tcPr>
            <w:tcW w:w="1701" w:type="dxa"/>
          </w:tcPr>
          <w:p w:rsidR="00975727" w:rsidRPr="00975727" w:rsidRDefault="00975727" w:rsidP="00975727">
            <w:pPr>
              <w:spacing w:after="0" w:line="360" w:lineRule="auto"/>
              <w:jc w:val="center"/>
              <w:rPr>
                <w:rFonts w:ascii="Times New Roman" w:hAnsi="Times New Roman"/>
                <w:sz w:val="20"/>
                <w:szCs w:val="20"/>
                <w:lang/>
              </w:rPr>
            </w:pPr>
            <w:r w:rsidRPr="00975727">
              <w:rPr>
                <w:rFonts w:ascii="Times New Roman" w:hAnsi="Times New Roman"/>
                <w:sz w:val="20"/>
                <w:szCs w:val="20"/>
                <w:lang/>
              </w:rPr>
              <w:t>4000</w:t>
            </w:r>
          </w:p>
        </w:tc>
      </w:tr>
    </w:tbl>
    <w:p w:rsidR="00975727" w:rsidRPr="00975727" w:rsidRDefault="00975727" w:rsidP="00992D54">
      <w:pPr>
        <w:spacing w:after="0" w:line="360" w:lineRule="auto"/>
        <w:ind w:firstLine="708"/>
        <w:jc w:val="both"/>
        <w:rPr>
          <w:rFonts w:ascii="Times New Roman" w:eastAsia="Times New Roman" w:hAnsi="Times New Roman"/>
          <w:sz w:val="24"/>
          <w:szCs w:val="24"/>
          <w:lang w:eastAsia="ru-RU"/>
        </w:rPr>
      </w:pPr>
      <w:r w:rsidRPr="00975727">
        <w:rPr>
          <w:rFonts w:ascii="Times New Roman" w:eastAsia="Times New Roman" w:hAnsi="Times New Roman"/>
          <w:sz w:val="24"/>
          <w:szCs w:val="24"/>
          <w:lang w:eastAsia="ru-RU"/>
        </w:rPr>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rsidR="000A1649"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ответственности ООО «ЖКУ»</w:t>
      </w:r>
      <w:bookmarkEnd w:id="52"/>
    </w:p>
    <w:p w:rsidR="00975727" w:rsidRPr="00BC580F" w:rsidRDefault="00975727" w:rsidP="00975727">
      <w:pPr>
        <w:pStyle w:val="afffffb"/>
        <w:rPr>
          <w:sz w:val="24"/>
          <w:szCs w:val="24"/>
        </w:rPr>
      </w:pPr>
      <w:r w:rsidRPr="00BC580F">
        <w:rPr>
          <w:sz w:val="24"/>
          <w:szCs w:val="24"/>
        </w:rPr>
        <w:t>На котельной «Гостиница» эксплуатационной ответственности ООО «ЖКУ» в настоящее время установлено 2 котла марки КВм-0,93 К производства ООО «Ижевский котельный завод», введенные в эксплуатацию в 2015 г. К 2025 г. оборудование котельной исчерпает эксплуатационный ресурс, следовательно, потребуется реконструкция теплоисточника.</w:t>
      </w:r>
    </w:p>
    <w:p w:rsidR="00975727" w:rsidRPr="00BC580F" w:rsidRDefault="00975727" w:rsidP="00975727">
      <w:pPr>
        <w:pStyle w:val="afffffb"/>
        <w:rPr>
          <w:sz w:val="24"/>
          <w:szCs w:val="24"/>
        </w:rPr>
      </w:pPr>
      <w:r w:rsidRPr="00BC580F">
        <w:rPr>
          <w:sz w:val="24"/>
          <w:szCs w:val="24"/>
        </w:rPr>
        <w:t>Таблица 9. Стоимость реализации реконструкции здания котельной и модернизации котельного оборудования.</w:t>
      </w:r>
      <w:r w:rsidR="00D6454D" w:rsidRPr="00BC580F">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50"/>
        <w:gridCol w:w="3110"/>
        <w:gridCol w:w="1776"/>
        <w:gridCol w:w="1444"/>
      </w:tblGrid>
      <w:tr w:rsidR="00975727" w:rsidRPr="00975727" w:rsidTr="00663476">
        <w:tc>
          <w:tcPr>
            <w:tcW w:w="769" w:type="dxa"/>
          </w:tcPr>
          <w:p w:rsidR="00975727" w:rsidRPr="00975727" w:rsidRDefault="00975727" w:rsidP="006F22EB">
            <w:pPr>
              <w:spacing w:after="0" w:line="360" w:lineRule="auto"/>
              <w:jc w:val="center"/>
              <w:rPr>
                <w:rFonts w:ascii="Times New Roman" w:hAnsi="Times New Roman"/>
                <w:sz w:val="20"/>
                <w:szCs w:val="20"/>
                <w:lang/>
              </w:rPr>
            </w:pPr>
            <w:r w:rsidRPr="00975727">
              <w:rPr>
                <w:rFonts w:ascii="Times New Roman" w:hAnsi="Times New Roman"/>
                <w:sz w:val="20"/>
                <w:szCs w:val="20"/>
                <w:lang/>
              </w:rPr>
              <w:t>№п/п</w:t>
            </w:r>
          </w:p>
        </w:tc>
        <w:tc>
          <w:tcPr>
            <w:tcW w:w="2550" w:type="dxa"/>
          </w:tcPr>
          <w:p w:rsidR="00975727" w:rsidRPr="00975727" w:rsidRDefault="00975727" w:rsidP="006F22EB">
            <w:pPr>
              <w:spacing w:after="0" w:line="360" w:lineRule="auto"/>
              <w:jc w:val="center"/>
              <w:rPr>
                <w:rFonts w:ascii="Times New Roman" w:hAnsi="Times New Roman"/>
                <w:sz w:val="20"/>
                <w:szCs w:val="20"/>
                <w:lang/>
              </w:rPr>
            </w:pPr>
            <w:r w:rsidRPr="00975727">
              <w:rPr>
                <w:rFonts w:ascii="Times New Roman" w:hAnsi="Times New Roman"/>
                <w:sz w:val="20"/>
                <w:szCs w:val="20"/>
                <w:lang/>
              </w:rPr>
              <w:t>Наименование объекта</w:t>
            </w:r>
          </w:p>
        </w:tc>
        <w:tc>
          <w:tcPr>
            <w:tcW w:w="3110" w:type="dxa"/>
          </w:tcPr>
          <w:p w:rsidR="00975727" w:rsidRPr="00975727" w:rsidRDefault="00975727" w:rsidP="006F22EB">
            <w:pPr>
              <w:spacing w:after="0" w:line="360" w:lineRule="auto"/>
              <w:jc w:val="center"/>
              <w:rPr>
                <w:rFonts w:ascii="Times New Roman" w:hAnsi="Times New Roman"/>
                <w:sz w:val="20"/>
                <w:szCs w:val="20"/>
                <w:lang/>
              </w:rPr>
            </w:pPr>
            <w:r w:rsidRPr="00975727">
              <w:rPr>
                <w:rFonts w:ascii="Times New Roman" w:hAnsi="Times New Roman"/>
                <w:sz w:val="20"/>
                <w:szCs w:val="20"/>
                <w:lang/>
              </w:rPr>
              <w:t>Описание мероприятий</w:t>
            </w:r>
          </w:p>
        </w:tc>
        <w:tc>
          <w:tcPr>
            <w:tcW w:w="1776" w:type="dxa"/>
          </w:tcPr>
          <w:p w:rsidR="00975727" w:rsidRPr="00975727" w:rsidRDefault="00975727" w:rsidP="006F22EB">
            <w:pPr>
              <w:spacing w:after="0" w:line="360" w:lineRule="auto"/>
              <w:jc w:val="center"/>
              <w:rPr>
                <w:rFonts w:ascii="Times New Roman" w:hAnsi="Times New Roman"/>
                <w:sz w:val="20"/>
                <w:szCs w:val="20"/>
                <w:lang/>
              </w:rPr>
            </w:pPr>
            <w:r w:rsidRPr="00975727">
              <w:rPr>
                <w:rFonts w:ascii="Times New Roman" w:hAnsi="Times New Roman"/>
                <w:sz w:val="20"/>
                <w:szCs w:val="20"/>
                <w:lang/>
              </w:rPr>
              <w:t>Срок реализации (год)</w:t>
            </w:r>
          </w:p>
        </w:tc>
        <w:tc>
          <w:tcPr>
            <w:tcW w:w="1444" w:type="dxa"/>
          </w:tcPr>
          <w:p w:rsidR="00975727" w:rsidRPr="00975727" w:rsidRDefault="00975727" w:rsidP="006F22EB">
            <w:pPr>
              <w:spacing w:after="0" w:line="360" w:lineRule="auto"/>
              <w:jc w:val="center"/>
              <w:rPr>
                <w:rFonts w:ascii="Times New Roman" w:hAnsi="Times New Roman"/>
                <w:sz w:val="20"/>
                <w:szCs w:val="20"/>
                <w:lang/>
              </w:rPr>
            </w:pPr>
            <w:r w:rsidRPr="00975727">
              <w:rPr>
                <w:rFonts w:ascii="Times New Roman" w:hAnsi="Times New Roman"/>
                <w:sz w:val="20"/>
                <w:szCs w:val="20"/>
                <w:lang/>
              </w:rPr>
              <w:t>Стоимость реализации, т.руб</w:t>
            </w:r>
          </w:p>
        </w:tc>
      </w:tr>
      <w:tr w:rsidR="00975727" w:rsidRPr="00975727" w:rsidTr="00663476">
        <w:tc>
          <w:tcPr>
            <w:tcW w:w="769" w:type="dxa"/>
          </w:tcPr>
          <w:p w:rsidR="00975727" w:rsidRPr="00975727" w:rsidRDefault="00975727" w:rsidP="00975727">
            <w:pPr>
              <w:spacing w:after="0" w:line="360" w:lineRule="auto"/>
              <w:jc w:val="both"/>
              <w:rPr>
                <w:rFonts w:ascii="Times New Roman" w:hAnsi="Times New Roman"/>
                <w:sz w:val="20"/>
                <w:szCs w:val="20"/>
                <w:lang/>
              </w:rPr>
            </w:pPr>
            <w:r w:rsidRPr="00975727">
              <w:rPr>
                <w:rFonts w:ascii="Times New Roman" w:hAnsi="Times New Roman"/>
                <w:sz w:val="20"/>
                <w:szCs w:val="20"/>
                <w:lang/>
              </w:rPr>
              <w:t>1</w:t>
            </w:r>
          </w:p>
        </w:tc>
        <w:tc>
          <w:tcPr>
            <w:tcW w:w="2550" w:type="dxa"/>
          </w:tcPr>
          <w:p w:rsidR="00975727" w:rsidRPr="00975727" w:rsidRDefault="00975727" w:rsidP="00975727">
            <w:pPr>
              <w:spacing w:after="0" w:line="360" w:lineRule="auto"/>
              <w:jc w:val="both"/>
              <w:rPr>
                <w:rFonts w:ascii="Times New Roman" w:hAnsi="Times New Roman"/>
                <w:sz w:val="20"/>
                <w:szCs w:val="20"/>
                <w:lang/>
              </w:rPr>
            </w:pPr>
            <w:r w:rsidRPr="00975727">
              <w:rPr>
                <w:rFonts w:ascii="Times New Roman" w:hAnsi="Times New Roman"/>
                <w:sz w:val="20"/>
                <w:szCs w:val="20"/>
                <w:lang/>
              </w:rPr>
              <w:t>Здание котельной «Гостиница»</w:t>
            </w:r>
          </w:p>
        </w:tc>
        <w:tc>
          <w:tcPr>
            <w:tcW w:w="3110" w:type="dxa"/>
          </w:tcPr>
          <w:p w:rsidR="00975727" w:rsidRPr="00975727" w:rsidRDefault="00975727" w:rsidP="00975727">
            <w:pPr>
              <w:spacing w:after="0" w:line="360" w:lineRule="auto"/>
              <w:jc w:val="both"/>
              <w:rPr>
                <w:rFonts w:ascii="Times New Roman" w:hAnsi="Times New Roman"/>
                <w:sz w:val="20"/>
                <w:szCs w:val="20"/>
                <w:lang/>
              </w:rPr>
            </w:pPr>
            <w:r w:rsidRPr="00975727">
              <w:rPr>
                <w:rFonts w:ascii="Times New Roman" w:hAnsi="Times New Roman"/>
                <w:sz w:val="20"/>
                <w:szCs w:val="20"/>
                <w:lang/>
              </w:rPr>
              <w:t>Реконструкция здания (замена типа кровельного утеплителя и наплавляемых материалов) Модер</w:t>
            </w:r>
            <w:r w:rsidR="006F22EB">
              <w:rPr>
                <w:rFonts w:ascii="Times New Roman" w:hAnsi="Times New Roman"/>
                <w:sz w:val="20"/>
                <w:szCs w:val="20"/>
                <w:lang/>
              </w:rPr>
              <w:t>низация котельного оборудования</w:t>
            </w:r>
            <w:r w:rsidRPr="00975727">
              <w:rPr>
                <w:rFonts w:ascii="Times New Roman" w:hAnsi="Times New Roman"/>
                <w:sz w:val="20"/>
                <w:szCs w:val="20"/>
                <w:lang/>
              </w:rPr>
              <w:t>: замена котлов на автоматические котлы «Терморобот» (или аналог), насосов, вентиляторов,ХВП. Установка РИЭС</w:t>
            </w:r>
          </w:p>
        </w:tc>
        <w:tc>
          <w:tcPr>
            <w:tcW w:w="1776" w:type="dxa"/>
          </w:tcPr>
          <w:p w:rsidR="00975727" w:rsidRPr="00975727" w:rsidRDefault="00975727" w:rsidP="006F22EB">
            <w:pPr>
              <w:spacing w:after="0" w:line="360" w:lineRule="auto"/>
              <w:jc w:val="center"/>
              <w:rPr>
                <w:rFonts w:ascii="Times New Roman" w:hAnsi="Times New Roman"/>
                <w:sz w:val="20"/>
                <w:szCs w:val="20"/>
                <w:lang/>
              </w:rPr>
            </w:pPr>
            <w:r w:rsidRPr="00975727">
              <w:rPr>
                <w:rFonts w:ascii="Times New Roman" w:hAnsi="Times New Roman"/>
                <w:sz w:val="20"/>
                <w:szCs w:val="20"/>
                <w:lang/>
              </w:rPr>
              <w:t>1этап -2025</w:t>
            </w:r>
          </w:p>
          <w:p w:rsidR="00975727" w:rsidRPr="00975727" w:rsidRDefault="00975727" w:rsidP="006F22EB">
            <w:pPr>
              <w:spacing w:after="0" w:line="360" w:lineRule="auto"/>
              <w:jc w:val="center"/>
              <w:rPr>
                <w:rFonts w:ascii="Times New Roman" w:hAnsi="Times New Roman"/>
                <w:sz w:val="20"/>
                <w:szCs w:val="20"/>
                <w:lang/>
              </w:rPr>
            </w:pPr>
            <w:r w:rsidRPr="00975727">
              <w:rPr>
                <w:rFonts w:ascii="Times New Roman" w:hAnsi="Times New Roman"/>
                <w:sz w:val="20"/>
                <w:szCs w:val="20"/>
                <w:lang/>
              </w:rPr>
              <w:t>2 этап-2026</w:t>
            </w:r>
          </w:p>
        </w:tc>
        <w:tc>
          <w:tcPr>
            <w:tcW w:w="1444" w:type="dxa"/>
          </w:tcPr>
          <w:p w:rsidR="00975727" w:rsidRPr="00975727" w:rsidRDefault="00975727" w:rsidP="006F22EB">
            <w:pPr>
              <w:spacing w:after="0" w:line="360" w:lineRule="auto"/>
              <w:jc w:val="center"/>
              <w:rPr>
                <w:rFonts w:ascii="Times New Roman" w:hAnsi="Times New Roman"/>
                <w:sz w:val="20"/>
                <w:szCs w:val="20"/>
                <w:lang/>
              </w:rPr>
            </w:pPr>
            <w:r w:rsidRPr="00975727">
              <w:rPr>
                <w:rFonts w:ascii="Times New Roman" w:hAnsi="Times New Roman"/>
                <w:sz w:val="20"/>
                <w:szCs w:val="20"/>
                <w:lang/>
              </w:rPr>
              <w:t>7000</w:t>
            </w:r>
          </w:p>
          <w:p w:rsidR="00975727" w:rsidRPr="00975727" w:rsidRDefault="00975727" w:rsidP="006F22EB">
            <w:pPr>
              <w:spacing w:after="0" w:line="360" w:lineRule="auto"/>
              <w:jc w:val="center"/>
              <w:rPr>
                <w:rFonts w:ascii="Times New Roman" w:hAnsi="Times New Roman"/>
                <w:sz w:val="20"/>
                <w:szCs w:val="20"/>
                <w:lang/>
              </w:rPr>
            </w:pPr>
            <w:r w:rsidRPr="00975727">
              <w:rPr>
                <w:rFonts w:ascii="Times New Roman" w:hAnsi="Times New Roman"/>
                <w:sz w:val="20"/>
                <w:szCs w:val="20"/>
                <w:lang/>
              </w:rPr>
              <w:t>2500</w:t>
            </w:r>
          </w:p>
        </w:tc>
      </w:tr>
    </w:tbl>
    <w:p w:rsidR="00D6454D" w:rsidRPr="006F22EB" w:rsidRDefault="006F22EB" w:rsidP="00992D54">
      <w:pPr>
        <w:spacing w:after="0" w:line="360" w:lineRule="auto"/>
        <w:ind w:firstLine="709"/>
        <w:jc w:val="both"/>
        <w:rPr>
          <w:rFonts w:ascii="Times New Roman" w:eastAsia="Times New Roman" w:hAnsi="Times New Roman"/>
          <w:sz w:val="24"/>
          <w:szCs w:val="24"/>
          <w:lang w:eastAsia="ru-RU"/>
        </w:rPr>
      </w:pPr>
      <w:r w:rsidRPr="006F22EB">
        <w:rPr>
          <w:rFonts w:ascii="Times New Roman" w:eastAsia="Times New Roman" w:hAnsi="Times New Roman"/>
          <w:sz w:val="24"/>
          <w:szCs w:val="24"/>
          <w:lang w:eastAsia="ru-RU"/>
        </w:rPr>
        <w:t>Примечание -  использованные по тексту аббревиатуры расшифровываются следующим образом:ХВП – химическая водоподготовка, РИЭС – резервный источник электроснабжения.</w:t>
      </w:r>
    </w:p>
    <w:p w:rsidR="000A1649"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t>Котельные «Лесокомбинат» и «Теремок» эксплуатационной ответственности ООО</w:t>
      </w:r>
      <w:r w:rsidR="00A62D62" w:rsidRPr="00080175">
        <w:rPr>
          <w:sz w:val="24"/>
          <w:szCs w:val="24"/>
        </w:rPr>
        <w:t>«</w:t>
      </w:r>
      <w:r w:rsidRPr="00080175">
        <w:rPr>
          <w:sz w:val="24"/>
          <w:szCs w:val="24"/>
        </w:rPr>
        <w:t>ЖКУ</w:t>
      </w:r>
      <w:r w:rsidR="00A62D62" w:rsidRPr="00080175">
        <w:rPr>
          <w:sz w:val="24"/>
          <w:szCs w:val="24"/>
        </w:rPr>
        <w:t>»</w:t>
      </w:r>
      <w:bookmarkEnd w:id="54"/>
    </w:p>
    <w:p w:rsidR="00992D54" w:rsidRPr="00BC580F" w:rsidRDefault="00992D54" w:rsidP="00992D54">
      <w:pPr>
        <w:pStyle w:val="afffffb"/>
        <w:rPr>
          <w:sz w:val="24"/>
          <w:szCs w:val="24"/>
        </w:rPr>
      </w:pPr>
      <w:r w:rsidRPr="00BC580F">
        <w:rPr>
          <w:sz w:val="24"/>
          <w:szCs w:val="24"/>
        </w:rPr>
        <w:t>На котельной «Лесокомбинат» эксплуатационной ответственности ООО «ЖКУ» в настоящее время установлено 2 котла марки КВр-0,63 К производства ООО «Ижевский котельный завод», введенные в эксплуатацию в 2012 г. Затраты реализации реконструкции здания котельной и модернизации котельного оборудования в таблице 10.</w:t>
      </w:r>
    </w:p>
    <w:p w:rsidR="00992D54" w:rsidRPr="00BC580F" w:rsidRDefault="00992D54" w:rsidP="00992D54">
      <w:pPr>
        <w:pStyle w:val="afffffb"/>
        <w:rPr>
          <w:sz w:val="24"/>
          <w:szCs w:val="24"/>
        </w:rPr>
      </w:pPr>
      <w:r w:rsidRPr="00BC580F">
        <w:rPr>
          <w:sz w:val="24"/>
          <w:szCs w:val="24"/>
        </w:rPr>
        <w:t>Таблица 10.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71"/>
        <w:gridCol w:w="3096"/>
        <w:gridCol w:w="1769"/>
        <w:gridCol w:w="1444"/>
      </w:tblGrid>
      <w:tr w:rsidR="00992D54" w:rsidRPr="00992D54" w:rsidTr="00663476">
        <w:tc>
          <w:tcPr>
            <w:tcW w:w="769"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№п/п</w:t>
            </w:r>
          </w:p>
        </w:tc>
        <w:tc>
          <w:tcPr>
            <w:tcW w:w="2571"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Наименование объекта</w:t>
            </w:r>
          </w:p>
        </w:tc>
        <w:tc>
          <w:tcPr>
            <w:tcW w:w="3096"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Описание мероприятий</w:t>
            </w:r>
          </w:p>
        </w:tc>
        <w:tc>
          <w:tcPr>
            <w:tcW w:w="1769"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Срок реализации (год)</w:t>
            </w:r>
          </w:p>
        </w:tc>
        <w:tc>
          <w:tcPr>
            <w:tcW w:w="1444"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Стоимость реализации, т.руб</w:t>
            </w:r>
          </w:p>
        </w:tc>
      </w:tr>
      <w:tr w:rsidR="00992D54" w:rsidRPr="00992D54" w:rsidTr="00663476">
        <w:tc>
          <w:tcPr>
            <w:tcW w:w="769" w:type="dxa"/>
          </w:tcPr>
          <w:p w:rsidR="00992D54" w:rsidRPr="00992D54" w:rsidRDefault="00992D54" w:rsidP="00992D54">
            <w:pPr>
              <w:spacing w:after="0" w:line="360" w:lineRule="auto"/>
              <w:jc w:val="both"/>
              <w:rPr>
                <w:rFonts w:ascii="Times New Roman" w:hAnsi="Times New Roman"/>
                <w:sz w:val="20"/>
                <w:szCs w:val="20"/>
                <w:lang/>
              </w:rPr>
            </w:pPr>
            <w:r w:rsidRPr="00992D54">
              <w:rPr>
                <w:rFonts w:ascii="Times New Roman" w:hAnsi="Times New Roman"/>
                <w:sz w:val="20"/>
                <w:szCs w:val="20"/>
                <w:lang/>
              </w:rPr>
              <w:t>1</w:t>
            </w:r>
          </w:p>
        </w:tc>
        <w:tc>
          <w:tcPr>
            <w:tcW w:w="2571" w:type="dxa"/>
          </w:tcPr>
          <w:p w:rsidR="00992D54" w:rsidRPr="00992D54" w:rsidRDefault="00992D54" w:rsidP="00992D54">
            <w:pPr>
              <w:spacing w:after="0" w:line="360" w:lineRule="auto"/>
              <w:jc w:val="both"/>
              <w:rPr>
                <w:rFonts w:ascii="Times New Roman" w:hAnsi="Times New Roman"/>
                <w:sz w:val="20"/>
                <w:szCs w:val="20"/>
                <w:lang/>
              </w:rPr>
            </w:pPr>
            <w:r w:rsidRPr="00992D54">
              <w:rPr>
                <w:rFonts w:ascii="Times New Roman" w:hAnsi="Times New Roman"/>
                <w:sz w:val="20"/>
                <w:szCs w:val="20"/>
                <w:lang/>
              </w:rPr>
              <w:t>Здание котельной «Лесокомбинат»</w:t>
            </w:r>
          </w:p>
        </w:tc>
        <w:tc>
          <w:tcPr>
            <w:tcW w:w="3096" w:type="dxa"/>
          </w:tcPr>
          <w:p w:rsidR="00992D54" w:rsidRPr="00992D54" w:rsidRDefault="00992D54" w:rsidP="00992D54">
            <w:pPr>
              <w:spacing w:after="0" w:line="360" w:lineRule="auto"/>
              <w:jc w:val="both"/>
              <w:rPr>
                <w:rFonts w:ascii="Times New Roman" w:hAnsi="Times New Roman"/>
                <w:sz w:val="20"/>
                <w:szCs w:val="20"/>
                <w:lang/>
              </w:rPr>
            </w:pPr>
            <w:r w:rsidRPr="00992D54">
              <w:rPr>
                <w:rFonts w:ascii="Times New Roman" w:hAnsi="Times New Roman"/>
                <w:sz w:val="20"/>
                <w:szCs w:val="20"/>
                <w:lang/>
              </w:rPr>
              <w:t>Реконструкция здания (замена мягкой кровли на шатровую) Модернизация котельного оборудования : замена котлов на автоматические котлы «Терморобот» (или аналог), насосов, вентиляторов,ХВП. Установка РИЭС</w:t>
            </w:r>
          </w:p>
        </w:tc>
        <w:tc>
          <w:tcPr>
            <w:tcW w:w="1769"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2027</w:t>
            </w:r>
          </w:p>
        </w:tc>
        <w:tc>
          <w:tcPr>
            <w:tcW w:w="1444"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7500</w:t>
            </w:r>
          </w:p>
        </w:tc>
      </w:tr>
    </w:tbl>
    <w:p w:rsidR="00992D54" w:rsidRDefault="00992D54" w:rsidP="00992D54">
      <w:pPr>
        <w:spacing w:after="0" w:line="360" w:lineRule="auto"/>
        <w:ind w:firstLine="709"/>
        <w:jc w:val="both"/>
        <w:rPr>
          <w:rFonts w:ascii="Times New Roman" w:eastAsia="Times New Roman" w:hAnsi="Times New Roman"/>
          <w:sz w:val="24"/>
          <w:szCs w:val="24"/>
          <w:lang w:eastAsia="ru-RU"/>
        </w:rPr>
      </w:pPr>
      <w:r w:rsidRPr="00992D54">
        <w:rPr>
          <w:rFonts w:ascii="Times New Roman" w:eastAsia="Times New Roman" w:hAnsi="Times New Roman"/>
          <w:sz w:val="24"/>
          <w:szCs w:val="24"/>
          <w:lang w:eastAsia="ru-RU"/>
        </w:rPr>
        <w:t>Примечание -  использованные по тексту аббревиатуры расшифровываются следующим образом:ХВП – химическая водоподготовка, РИЭС – резервный источник электроснабжения.</w:t>
      </w:r>
    </w:p>
    <w:p w:rsidR="00BC580F" w:rsidRPr="00992D54" w:rsidRDefault="00992D54" w:rsidP="00BC580F">
      <w:pPr>
        <w:spacing w:after="0" w:line="360" w:lineRule="auto"/>
        <w:ind w:firstLine="709"/>
        <w:jc w:val="both"/>
        <w:rPr>
          <w:rFonts w:ascii="Times New Roman" w:hAnsi="Times New Roman"/>
          <w:sz w:val="24"/>
          <w:szCs w:val="24"/>
          <w:lang/>
        </w:rPr>
      </w:pPr>
      <w:r w:rsidRPr="00992D54">
        <w:rPr>
          <w:rFonts w:ascii="Times New Roman" w:hAnsi="Times New Roman"/>
          <w:sz w:val="24"/>
          <w:szCs w:val="24"/>
          <w:lang/>
        </w:rPr>
        <w:t>В котельной «Теремок» эксплуатационной ответственности ООО «ЖКУ» в настоящее время установлено 2 котла марки КВм-1,86-95ШП производства ООО «ПГ «Энергия» г.Бийск, введенные в эксплуатацию в 2013 г. З</w:t>
      </w:r>
      <w:r w:rsidRPr="00992D54">
        <w:rPr>
          <w:rFonts w:ascii="Times New Roman" w:hAnsi="Times New Roman"/>
          <w:sz w:val="24"/>
          <w:szCs w:val="24"/>
          <w:lang/>
        </w:rPr>
        <w:t>атраты</w:t>
      </w:r>
      <w:r w:rsidRPr="00992D54">
        <w:rPr>
          <w:rFonts w:ascii="Times New Roman" w:hAnsi="Times New Roman"/>
          <w:sz w:val="24"/>
          <w:szCs w:val="24"/>
          <w:lang/>
        </w:rPr>
        <w:t>реализации реконструкции здания котельной и модернизации котельного оборудования в таблице 11.</w:t>
      </w:r>
    </w:p>
    <w:p w:rsidR="00992D54" w:rsidRDefault="00992D54" w:rsidP="00992D54">
      <w:pPr>
        <w:spacing w:after="0" w:line="360" w:lineRule="auto"/>
        <w:ind w:firstLine="709"/>
        <w:jc w:val="both"/>
        <w:rPr>
          <w:rFonts w:ascii="Times New Roman" w:hAnsi="Times New Roman"/>
          <w:sz w:val="24"/>
          <w:szCs w:val="24"/>
          <w:lang/>
        </w:rPr>
      </w:pPr>
      <w:r w:rsidRPr="00992D54">
        <w:rPr>
          <w:rFonts w:ascii="Times New Roman" w:hAnsi="Times New Roman"/>
          <w:sz w:val="24"/>
          <w:szCs w:val="24"/>
          <w:lang/>
        </w:rPr>
        <w:t>Таблица 11</w:t>
      </w:r>
      <w:r>
        <w:rPr>
          <w:rFonts w:ascii="Times New Roman" w:hAnsi="Times New Roman"/>
          <w:sz w:val="24"/>
          <w:szCs w:val="24"/>
          <w:lang/>
        </w:rPr>
        <w:t>.</w:t>
      </w:r>
      <w:r w:rsidRPr="00992D54">
        <w:rPr>
          <w:rFonts w:ascii="Times New Roman" w:hAnsi="Times New Roman"/>
          <w:sz w:val="24"/>
          <w:szCs w:val="24"/>
          <w:lang/>
        </w:rPr>
        <w:t xml:space="preserve"> Стоимость реализации реконструкции здания котельной и модернизации котельного оборудования</w:t>
      </w:r>
      <w:r>
        <w:rPr>
          <w:rFonts w:ascii="Times New Roman" w:hAnsi="Times New Roman"/>
          <w:sz w:val="24"/>
          <w:szCs w:val="24"/>
          <w:lang/>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50"/>
        <w:gridCol w:w="3110"/>
        <w:gridCol w:w="1776"/>
        <w:gridCol w:w="1444"/>
      </w:tblGrid>
      <w:tr w:rsidR="00992D54" w:rsidRPr="00992D54" w:rsidTr="00663476">
        <w:tc>
          <w:tcPr>
            <w:tcW w:w="769"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№п/п</w:t>
            </w:r>
          </w:p>
        </w:tc>
        <w:tc>
          <w:tcPr>
            <w:tcW w:w="2550"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Наименование объекта</w:t>
            </w:r>
          </w:p>
        </w:tc>
        <w:tc>
          <w:tcPr>
            <w:tcW w:w="3110"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Описание мероприятий</w:t>
            </w:r>
          </w:p>
        </w:tc>
        <w:tc>
          <w:tcPr>
            <w:tcW w:w="1776"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Срок реализации (год)</w:t>
            </w:r>
          </w:p>
        </w:tc>
        <w:tc>
          <w:tcPr>
            <w:tcW w:w="1444"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Стоимость реализации, т.руб</w:t>
            </w:r>
          </w:p>
        </w:tc>
      </w:tr>
      <w:tr w:rsidR="00992D54" w:rsidRPr="00992D54" w:rsidTr="00663476">
        <w:tc>
          <w:tcPr>
            <w:tcW w:w="769" w:type="dxa"/>
          </w:tcPr>
          <w:p w:rsidR="00992D54" w:rsidRPr="00992D54" w:rsidRDefault="00992D54" w:rsidP="00992D54">
            <w:pPr>
              <w:spacing w:after="0" w:line="360" w:lineRule="auto"/>
              <w:jc w:val="both"/>
              <w:rPr>
                <w:rFonts w:ascii="Times New Roman" w:hAnsi="Times New Roman"/>
                <w:sz w:val="20"/>
                <w:szCs w:val="20"/>
                <w:lang/>
              </w:rPr>
            </w:pPr>
            <w:r w:rsidRPr="00992D54">
              <w:rPr>
                <w:rFonts w:ascii="Times New Roman" w:hAnsi="Times New Roman"/>
                <w:sz w:val="20"/>
                <w:szCs w:val="20"/>
                <w:lang/>
              </w:rPr>
              <w:t>1</w:t>
            </w:r>
          </w:p>
        </w:tc>
        <w:tc>
          <w:tcPr>
            <w:tcW w:w="2550" w:type="dxa"/>
          </w:tcPr>
          <w:p w:rsidR="00992D54" w:rsidRPr="00992D54" w:rsidRDefault="00992D54" w:rsidP="00992D54">
            <w:pPr>
              <w:spacing w:after="0" w:line="360" w:lineRule="auto"/>
              <w:jc w:val="both"/>
              <w:rPr>
                <w:rFonts w:ascii="Times New Roman" w:hAnsi="Times New Roman"/>
                <w:sz w:val="20"/>
                <w:szCs w:val="20"/>
                <w:lang/>
              </w:rPr>
            </w:pPr>
            <w:r w:rsidRPr="00992D54">
              <w:rPr>
                <w:rFonts w:ascii="Times New Roman" w:hAnsi="Times New Roman"/>
                <w:sz w:val="20"/>
                <w:szCs w:val="20"/>
                <w:lang/>
              </w:rPr>
              <w:t>Здание котельной «Теремок»</w:t>
            </w:r>
          </w:p>
        </w:tc>
        <w:tc>
          <w:tcPr>
            <w:tcW w:w="3110" w:type="dxa"/>
          </w:tcPr>
          <w:p w:rsidR="00992D54" w:rsidRPr="00992D54" w:rsidRDefault="00992D54" w:rsidP="00992D54">
            <w:pPr>
              <w:spacing w:after="0" w:line="360" w:lineRule="auto"/>
              <w:jc w:val="both"/>
              <w:rPr>
                <w:rFonts w:ascii="Times New Roman" w:hAnsi="Times New Roman"/>
                <w:sz w:val="20"/>
                <w:szCs w:val="20"/>
                <w:lang/>
              </w:rPr>
            </w:pPr>
            <w:r w:rsidRPr="00992D54">
              <w:rPr>
                <w:rFonts w:ascii="Times New Roman" w:hAnsi="Times New Roman"/>
                <w:sz w:val="20"/>
                <w:szCs w:val="20"/>
                <w:lang/>
              </w:rPr>
              <w:t>Реконструкция здания (замена типа кровельного утеплителя и наплавляемых материалов) Модернизация котельного оборудования : замена котлов , насосов, вентиляторов, ХВП, теплообменника.  Установка РИЭС</w:t>
            </w:r>
          </w:p>
        </w:tc>
        <w:tc>
          <w:tcPr>
            <w:tcW w:w="1776"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1этап -2033</w:t>
            </w:r>
          </w:p>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2 этап-2034</w:t>
            </w:r>
          </w:p>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3этап-2035</w:t>
            </w:r>
          </w:p>
        </w:tc>
        <w:tc>
          <w:tcPr>
            <w:tcW w:w="1444" w:type="dxa"/>
          </w:tcPr>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7500</w:t>
            </w:r>
          </w:p>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7500</w:t>
            </w:r>
          </w:p>
          <w:p w:rsidR="00992D54" w:rsidRPr="00992D54" w:rsidRDefault="00992D54" w:rsidP="00992D54">
            <w:pPr>
              <w:spacing w:after="0" w:line="360" w:lineRule="auto"/>
              <w:jc w:val="center"/>
              <w:rPr>
                <w:rFonts w:ascii="Times New Roman" w:hAnsi="Times New Roman"/>
                <w:sz w:val="20"/>
                <w:szCs w:val="20"/>
                <w:lang/>
              </w:rPr>
            </w:pPr>
            <w:r w:rsidRPr="00992D54">
              <w:rPr>
                <w:rFonts w:ascii="Times New Roman" w:hAnsi="Times New Roman"/>
                <w:sz w:val="20"/>
                <w:szCs w:val="20"/>
                <w:lang/>
              </w:rPr>
              <w:t>4000</w:t>
            </w:r>
          </w:p>
        </w:tc>
      </w:tr>
    </w:tbl>
    <w:p w:rsidR="00992D54" w:rsidRPr="00992D54" w:rsidRDefault="00992D54" w:rsidP="00992D54">
      <w:pPr>
        <w:spacing w:after="0" w:line="360" w:lineRule="auto"/>
        <w:ind w:firstLine="709"/>
        <w:jc w:val="both"/>
        <w:rPr>
          <w:rFonts w:ascii="Times New Roman" w:eastAsia="Times New Roman" w:hAnsi="Times New Roman"/>
          <w:sz w:val="24"/>
          <w:szCs w:val="24"/>
          <w:lang w:eastAsia="ru-RU"/>
        </w:rPr>
      </w:pPr>
      <w:r w:rsidRPr="00992D54">
        <w:rPr>
          <w:rFonts w:ascii="Times New Roman" w:eastAsia="Times New Roman" w:hAnsi="Times New Roman"/>
          <w:sz w:val="24"/>
          <w:szCs w:val="24"/>
          <w:lang w:eastAsia="ru-RU"/>
        </w:rPr>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Котельная МУП «</w:t>
      </w:r>
      <w:r w:rsidR="00605C30">
        <w:rPr>
          <w:sz w:val="24"/>
          <w:szCs w:val="24"/>
        </w:rPr>
        <w:t>Стабильность</w:t>
      </w:r>
      <w:r w:rsidRPr="00080175">
        <w:rPr>
          <w:sz w:val="24"/>
          <w:szCs w:val="24"/>
        </w:rPr>
        <w:t>»</w:t>
      </w:r>
      <w:bookmarkEnd w:id="53"/>
      <w:bookmarkEnd w:id="55"/>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на котельной МУП «</w:t>
      </w:r>
      <w:r w:rsidR="00605C30">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t>Котельная ГУП ДХ АК «</w:t>
      </w:r>
      <w:r w:rsidR="00397B95">
        <w:rPr>
          <w:sz w:val="24"/>
          <w:szCs w:val="24"/>
        </w:rPr>
        <w:t>Северо-Восточное ДСУ</w:t>
      </w:r>
      <w:bookmarkEnd w:id="56"/>
      <w:bookmarkEnd w:id="57"/>
      <w:r w:rsidR="00397B95">
        <w:rPr>
          <w:sz w:val="24"/>
          <w:szCs w:val="24"/>
        </w:rPr>
        <w:t>» «филиал Заринский»</w:t>
      </w:r>
    </w:p>
    <w:p w:rsidR="00D6454D" w:rsidRPr="009B58CE" w:rsidRDefault="00D6454D" w:rsidP="00D6454D">
      <w:pPr>
        <w:pStyle w:val="afffffb"/>
        <w:rPr>
          <w:sz w:val="24"/>
          <w:szCs w:val="24"/>
        </w:rPr>
      </w:pPr>
      <w:r w:rsidRPr="009B58CE">
        <w:rPr>
          <w:sz w:val="24"/>
          <w:szCs w:val="24"/>
        </w:rPr>
        <w:t>В настоящее время на котельной ГУП ДХ АК «Северо-Восточное ДСУ» «филиал Заринский»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w:t>
      </w:r>
      <w:r w:rsidR="00AE3FA1">
        <w:rPr>
          <w:sz w:val="24"/>
          <w:szCs w:val="24"/>
        </w:rPr>
        <w:t>28</w:t>
      </w:r>
      <w:r w:rsidRPr="009B58CE">
        <w:rPr>
          <w:sz w:val="24"/>
          <w:szCs w:val="24"/>
        </w:rPr>
        <w:t xml:space="preserve"> производства ООО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производства  ООО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Default="006168F4" w:rsidP="0019167D">
      <w:pPr>
        <w:pStyle w:val="afffffb"/>
        <w:numPr>
          <w:ilvl w:val="2"/>
          <w:numId w:val="65"/>
        </w:numPr>
        <w:ind w:left="1418" w:hanging="709"/>
        <w:rPr>
          <w:b/>
          <w:sz w:val="24"/>
          <w:szCs w:val="24"/>
          <w:lang w:eastAsia="ru-RU"/>
        </w:rPr>
      </w:pPr>
      <w:r>
        <w:rPr>
          <w:b/>
          <w:sz w:val="24"/>
          <w:szCs w:val="24"/>
          <w:lang w:eastAsia="ru-RU"/>
        </w:rPr>
        <w:t xml:space="preserve">ТЭЦ </w:t>
      </w:r>
      <w:r w:rsidR="0019167D" w:rsidRPr="00080175">
        <w:rPr>
          <w:b/>
          <w:sz w:val="24"/>
          <w:szCs w:val="24"/>
          <w:lang w:eastAsia="ru-RU"/>
        </w:rPr>
        <w:t>АО «Алтай-Кокс»</w:t>
      </w:r>
    </w:p>
    <w:p w:rsidR="00663476" w:rsidRPr="00663476" w:rsidRDefault="00663476" w:rsidP="00663476">
      <w:pPr>
        <w:pStyle w:val="afff"/>
        <w:spacing w:before="120" w:after="0" w:line="360" w:lineRule="auto"/>
        <w:ind w:left="0" w:firstLine="709"/>
        <w:jc w:val="both"/>
        <w:rPr>
          <w:rFonts w:ascii="Times New Roman" w:hAnsi="Times New Roman"/>
          <w:sz w:val="24"/>
          <w:szCs w:val="24"/>
        </w:rPr>
      </w:pPr>
      <w:r w:rsidRPr="00663476">
        <w:rPr>
          <w:rFonts w:ascii="Times New Roman" w:hAnsi="Times New Roman"/>
          <w:sz w:val="24"/>
          <w:szCs w:val="24"/>
        </w:rPr>
        <w:t xml:space="preserve">На ТЭЦ АО «Алтай-Кокс» отсутствует автоматизированная система управления технологическими процессами. </w:t>
      </w:r>
    </w:p>
    <w:p w:rsidR="00663476" w:rsidRPr="00663476" w:rsidRDefault="00663476" w:rsidP="00663476">
      <w:pPr>
        <w:pStyle w:val="afff"/>
        <w:spacing w:before="120" w:after="0" w:line="360" w:lineRule="auto"/>
        <w:ind w:left="0" w:firstLine="709"/>
        <w:jc w:val="both"/>
        <w:rPr>
          <w:rFonts w:ascii="Times New Roman" w:hAnsi="Times New Roman"/>
          <w:sz w:val="24"/>
          <w:szCs w:val="24"/>
        </w:rPr>
      </w:pPr>
      <w:r w:rsidRPr="00663476">
        <w:rPr>
          <w:rFonts w:ascii="Times New Roman" w:hAnsi="Times New Roman"/>
          <w:sz w:val="24"/>
          <w:szCs w:val="24"/>
        </w:rPr>
        <w:t>Оборудование контрольно-измерительных приборов и автоматизации (КИПиА) основного оборудования ТЭЦ АО «Алтай-Кокс» технически и морально устарело. Оборудование находится в эксплуатации более 35 лет, выработало свой нормативный срок службы, выпуск оборудования КИПиА использующегося на ТЭЦ АО «Алтай-Кокс» и запасных частей прекращен, что приводит к затруднениям при его ремонте.</w:t>
      </w:r>
    </w:p>
    <w:p w:rsidR="00663476" w:rsidRPr="00663476" w:rsidRDefault="00663476" w:rsidP="00663476">
      <w:pPr>
        <w:pStyle w:val="afff"/>
        <w:spacing w:before="120" w:after="0" w:line="360" w:lineRule="auto"/>
        <w:ind w:left="0" w:firstLine="709"/>
        <w:contextualSpacing w:val="0"/>
        <w:jc w:val="both"/>
        <w:rPr>
          <w:rFonts w:ascii="Times New Roman" w:hAnsi="Times New Roman"/>
          <w:sz w:val="24"/>
          <w:szCs w:val="24"/>
        </w:rPr>
      </w:pPr>
      <w:r w:rsidRPr="00663476">
        <w:rPr>
          <w:rFonts w:ascii="Times New Roman" w:hAnsi="Times New Roman"/>
          <w:sz w:val="24"/>
          <w:szCs w:val="24"/>
        </w:rPr>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663476" w:rsidRPr="00663476" w:rsidRDefault="00663476" w:rsidP="00663476">
      <w:pPr>
        <w:pStyle w:val="afff"/>
        <w:spacing w:before="120" w:after="0" w:line="360" w:lineRule="auto"/>
        <w:ind w:left="0" w:firstLine="709"/>
        <w:contextualSpacing w:val="0"/>
        <w:jc w:val="both"/>
        <w:rPr>
          <w:rFonts w:ascii="Times New Roman" w:hAnsi="Times New Roman"/>
          <w:sz w:val="24"/>
          <w:szCs w:val="24"/>
        </w:rPr>
      </w:pPr>
      <w:r w:rsidRPr="00663476">
        <w:rPr>
          <w:rFonts w:ascii="Times New Roman" w:hAnsi="Times New Roman"/>
          <w:sz w:val="24"/>
          <w:szCs w:val="24"/>
        </w:rPr>
        <w:t>Таблица 14. Технические характеристики автоматизированной системы управления технологическими процессами (АСУ ТП) КА №3</w:t>
      </w:r>
    </w:p>
    <w:tbl>
      <w:tblPr>
        <w:tblW w:w="5000" w:type="pct"/>
        <w:tblInd w:w="-113" w:type="dxa"/>
        <w:tblLook w:val="04A0"/>
      </w:tblPr>
      <w:tblGrid>
        <w:gridCol w:w="567"/>
        <w:gridCol w:w="6023"/>
        <w:gridCol w:w="3264"/>
      </w:tblGrid>
      <w:tr w:rsidR="00663476" w:rsidRPr="00663476" w:rsidTr="00663476">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3476" w:rsidRPr="00663476" w:rsidRDefault="00663476" w:rsidP="00663476">
            <w:pPr>
              <w:jc w:val="center"/>
              <w:rPr>
                <w:rFonts w:ascii="Times New Roman" w:hAnsi="Times New Roman"/>
                <w:b/>
                <w:bCs/>
                <w:sz w:val="20"/>
                <w:szCs w:val="20"/>
              </w:rPr>
            </w:pPr>
            <w:r w:rsidRPr="00663476">
              <w:rPr>
                <w:rFonts w:ascii="Times New Roman" w:hAnsi="Times New Roman"/>
                <w:b/>
                <w:bCs/>
                <w:sz w:val="20"/>
                <w:szCs w:val="20"/>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663476" w:rsidRPr="00663476" w:rsidRDefault="00663476" w:rsidP="00663476">
            <w:pPr>
              <w:jc w:val="center"/>
              <w:rPr>
                <w:rFonts w:ascii="Times New Roman" w:hAnsi="Times New Roman"/>
                <w:b/>
                <w:bCs/>
                <w:sz w:val="20"/>
                <w:szCs w:val="20"/>
              </w:rPr>
            </w:pPr>
            <w:r w:rsidRPr="00663476">
              <w:rPr>
                <w:rFonts w:ascii="Times New Roman" w:hAnsi="Times New Roman"/>
                <w:b/>
                <w:bCs/>
                <w:sz w:val="20"/>
                <w:szCs w:val="20"/>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663476" w:rsidRPr="00663476" w:rsidRDefault="00663476" w:rsidP="00663476">
            <w:pPr>
              <w:jc w:val="center"/>
              <w:rPr>
                <w:rFonts w:ascii="Times New Roman" w:hAnsi="Times New Roman"/>
                <w:b/>
                <w:bCs/>
                <w:sz w:val="20"/>
                <w:szCs w:val="20"/>
              </w:rPr>
            </w:pPr>
            <w:r w:rsidRPr="00663476">
              <w:rPr>
                <w:rFonts w:ascii="Times New Roman" w:hAnsi="Times New Roman"/>
                <w:b/>
                <w:bCs/>
                <w:sz w:val="20"/>
                <w:szCs w:val="20"/>
              </w:rPr>
              <w:t>Критерий соответствия</w:t>
            </w:r>
          </w:p>
        </w:tc>
      </w:tr>
      <w:tr w:rsidR="00663476" w:rsidRPr="00663476" w:rsidTr="00663476">
        <w:trPr>
          <w:trHeight w:val="679"/>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p>
        </w:tc>
      </w:tr>
      <w:tr w:rsidR="00663476" w:rsidRPr="00663476" w:rsidTr="00663476">
        <w:trPr>
          <w:trHeight w:val="649"/>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СТО 70238424.27.100.010-2009 </w:t>
            </w:r>
          </w:p>
        </w:tc>
      </w:tr>
      <w:tr w:rsidR="00663476" w:rsidRPr="00663476" w:rsidTr="00663476">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КИПиА</w:t>
            </w:r>
          </w:p>
        </w:tc>
        <w:tc>
          <w:tcPr>
            <w:tcW w:w="16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СТО 70238424.27.100.078-2009</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w:t>
            </w:r>
          </w:p>
        </w:tc>
        <w:tc>
          <w:tcPr>
            <w:tcW w:w="3056" w:type="pct"/>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p>
        </w:tc>
      </w:tr>
      <w:tr w:rsidR="00663476" w:rsidRPr="00663476" w:rsidTr="00663476">
        <w:trPr>
          <w:trHeight w:val="119"/>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2.1</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153-34.1-35.137-00,</w:t>
            </w:r>
          </w:p>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153-34.1-35.142-00</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2.2</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Информационная защита </w:t>
            </w:r>
          </w:p>
          <w:p w:rsidR="00663476" w:rsidRPr="00663476" w:rsidRDefault="00663476" w:rsidP="00663476">
            <w:pPr>
              <w:rPr>
                <w:rFonts w:ascii="Times New Roman" w:hAnsi="Times New Roman"/>
                <w:sz w:val="20"/>
                <w:szCs w:val="20"/>
              </w:rPr>
            </w:pPr>
            <w:r w:rsidRPr="00663476">
              <w:rPr>
                <w:rFonts w:ascii="Times New Roman" w:hAnsi="Times New Roman"/>
                <w:sz w:val="20"/>
                <w:szCs w:val="20"/>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Приказ ФСТЭК от</w:t>
            </w:r>
          </w:p>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 14 марта 2014 г. № 31</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Надежность</w:t>
            </w:r>
          </w:p>
        </w:tc>
        <w:tc>
          <w:tcPr>
            <w:tcW w:w="16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3.1</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99,95%</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3.2</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0,1%</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3.3</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0,05%</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3.4</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Суммарный параметр потока срабатывания ТЗ, действующий на останов котлоагрегата,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0,2%</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4.1</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 с</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4.2</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25 мс</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4.3</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100 мс</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4.4</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10 мс</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4.5</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100 мс</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4.6</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25 мс</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4.7</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10 мс</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4.8</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90 с</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5.1</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153-34.1-35.127-2002</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5.2</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Да</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5.3</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Наличие троированных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Да</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5.4</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Да</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Точность</w:t>
            </w:r>
          </w:p>
        </w:tc>
        <w:tc>
          <w:tcPr>
            <w:tcW w:w="16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6.1</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ИС-2 (по ГОСТ 8.596-2002)</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6.2</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153-34.0-11.201-97</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6.3</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Погрешность датчиков теплотехнических измерений, используемые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0,25%</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6.4</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0,5%</w:t>
            </w:r>
          </w:p>
        </w:tc>
      </w:tr>
      <w:tr w:rsidR="00663476" w:rsidRPr="00663476" w:rsidTr="00663476">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Погрешность 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0,5%</w:t>
            </w:r>
          </w:p>
        </w:tc>
      </w:tr>
      <w:tr w:rsidR="00663476" w:rsidRPr="00663476" w:rsidTr="00663476">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0,5%</w:t>
            </w:r>
          </w:p>
        </w:tc>
      </w:tr>
    </w:tbl>
    <w:p w:rsidR="00663476" w:rsidRPr="00663476" w:rsidRDefault="00663476" w:rsidP="00663476">
      <w:pPr>
        <w:pStyle w:val="afff"/>
        <w:spacing w:before="120" w:after="0" w:line="240" w:lineRule="auto"/>
        <w:ind w:left="1069"/>
        <w:contextualSpacing w:val="0"/>
        <w:jc w:val="both"/>
        <w:rPr>
          <w:rFonts w:ascii="Times New Roman" w:hAnsi="Times New Roman"/>
          <w:sz w:val="24"/>
          <w:szCs w:val="24"/>
        </w:rPr>
      </w:pPr>
    </w:p>
    <w:p w:rsidR="00663476" w:rsidRPr="00663476" w:rsidRDefault="00663476" w:rsidP="00663476">
      <w:pPr>
        <w:pStyle w:val="afff"/>
        <w:spacing w:before="120" w:line="360" w:lineRule="auto"/>
        <w:ind w:left="0" w:firstLine="709"/>
        <w:jc w:val="both"/>
        <w:rPr>
          <w:rFonts w:ascii="Times New Roman" w:hAnsi="Times New Roman"/>
          <w:sz w:val="24"/>
          <w:szCs w:val="24"/>
        </w:rPr>
      </w:pPr>
      <w:r w:rsidRPr="00663476">
        <w:rPr>
          <w:rFonts w:ascii="Times New Roman" w:hAnsi="Times New Roman"/>
          <w:sz w:val="24"/>
          <w:szCs w:val="24"/>
        </w:rPr>
        <w:t>В настоящее время установленные выключатели ОРУ-110, находятся в неудовлетворительном состоянии (отсутствие запасных частей, выключатель снят с производства). Предлагается производить замену масляных выключателей на элегазовые со схожими режимами работы за исключением маслонаполнительного оборудования выключателя. Производится их плановая замена.</w:t>
      </w:r>
    </w:p>
    <w:p w:rsidR="00663476" w:rsidRPr="00663476" w:rsidRDefault="00663476" w:rsidP="00663476">
      <w:pPr>
        <w:pStyle w:val="afff"/>
        <w:spacing w:line="360" w:lineRule="auto"/>
        <w:ind w:left="0" w:firstLine="709"/>
        <w:jc w:val="both"/>
        <w:rPr>
          <w:rFonts w:ascii="Times New Roman" w:hAnsi="Times New Roman"/>
          <w:sz w:val="24"/>
          <w:szCs w:val="24"/>
        </w:rPr>
      </w:pPr>
      <w:r w:rsidRPr="00663476">
        <w:rPr>
          <w:rFonts w:ascii="Times New Roman" w:hAnsi="Times New Roman"/>
          <w:sz w:val="24"/>
          <w:szCs w:val="24"/>
        </w:rPr>
        <w:t>В 2021 году были реализованы следующие мероприятия:</w:t>
      </w:r>
    </w:p>
    <w:p w:rsidR="00663476" w:rsidRPr="00663476" w:rsidRDefault="00663476" w:rsidP="00663476">
      <w:pPr>
        <w:pStyle w:val="afff"/>
        <w:spacing w:after="0" w:line="360" w:lineRule="auto"/>
        <w:ind w:left="0" w:firstLine="709"/>
        <w:jc w:val="both"/>
        <w:rPr>
          <w:rFonts w:ascii="Times New Roman" w:hAnsi="Times New Roman"/>
          <w:sz w:val="24"/>
          <w:szCs w:val="24"/>
        </w:rPr>
      </w:pPr>
      <w:r w:rsidRPr="00663476">
        <w:rPr>
          <w:rFonts w:ascii="Times New Roman" w:hAnsi="Times New Roman"/>
          <w:sz w:val="24"/>
          <w:szCs w:val="24"/>
        </w:rPr>
        <w:t xml:space="preserve">- </w:t>
      </w:r>
      <w:r w:rsidRPr="00663476">
        <w:rPr>
          <w:rFonts w:ascii="Times New Roman" w:eastAsia="Times New Roman" w:hAnsi="Times New Roman"/>
          <w:sz w:val="24"/>
          <w:szCs w:val="24"/>
          <w:lang w:eastAsia="ru-RU"/>
        </w:rPr>
        <w:t>Блокировка источников энергии</w:t>
      </w:r>
      <w:r w:rsidRPr="00663476">
        <w:rPr>
          <w:rFonts w:ascii="Times New Roman" w:hAnsi="Times New Roman"/>
          <w:sz w:val="24"/>
          <w:szCs w:val="24"/>
        </w:rPr>
        <w:t>;</w:t>
      </w:r>
    </w:p>
    <w:p w:rsidR="00663476" w:rsidRPr="00663476" w:rsidRDefault="00663476" w:rsidP="00663476">
      <w:pPr>
        <w:pStyle w:val="afff"/>
        <w:spacing w:after="0" w:line="360" w:lineRule="auto"/>
        <w:ind w:left="0" w:firstLine="709"/>
        <w:jc w:val="both"/>
        <w:rPr>
          <w:rFonts w:ascii="Times New Roman" w:hAnsi="Times New Roman"/>
          <w:sz w:val="24"/>
          <w:szCs w:val="24"/>
        </w:rPr>
      </w:pPr>
      <w:r w:rsidRPr="00663476">
        <w:rPr>
          <w:rFonts w:ascii="Times New Roman" w:hAnsi="Times New Roman"/>
          <w:sz w:val="24"/>
          <w:szCs w:val="24"/>
        </w:rPr>
        <w:t xml:space="preserve">- </w:t>
      </w:r>
      <w:r w:rsidRPr="00663476">
        <w:rPr>
          <w:rFonts w:ascii="Times New Roman" w:eastAsia="Times New Roman" w:hAnsi="Times New Roman"/>
          <w:sz w:val="24"/>
          <w:szCs w:val="24"/>
          <w:lang w:eastAsia="ru-RU"/>
        </w:rPr>
        <w:t>Реконструкция объектов Теплоэлектроцентрали по приведению перильного ограждения в соответствие.14110_02_00108</w:t>
      </w:r>
      <w:r w:rsidRPr="00663476">
        <w:rPr>
          <w:rFonts w:ascii="Times New Roman" w:hAnsi="Times New Roman"/>
          <w:sz w:val="24"/>
          <w:szCs w:val="24"/>
        </w:rPr>
        <w:t>;</w:t>
      </w:r>
    </w:p>
    <w:p w:rsidR="00663476" w:rsidRPr="00663476" w:rsidRDefault="00663476" w:rsidP="00663476">
      <w:pPr>
        <w:pStyle w:val="afff"/>
        <w:spacing w:after="0" w:line="360" w:lineRule="auto"/>
        <w:ind w:left="0" w:firstLine="709"/>
        <w:jc w:val="both"/>
        <w:rPr>
          <w:rFonts w:ascii="Times New Roman" w:hAnsi="Times New Roman"/>
          <w:sz w:val="24"/>
          <w:szCs w:val="24"/>
        </w:rPr>
      </w:pPr>
      <w:r w:rsidRPr="00663476">
        <w:rPr>
          <w:rFonts w:ascii="Times New Roman" w:hAnsi="Times New Roman"/>
          <w:sz w:val="24"/>
          <w:szCs w:val="24"/>
        </w:rPr>
        <w:t xml:space="preserve">- </w:t>
      </w:r>
      <w:r w:rsidRPr="00663476">
        <w:rPr>
          <w:rFonts w:ascii="Times New Roman" w:eastAsia="Times New Roman" w:hAnsi="Times New Roman"/>
          <w:sz w:val="24"/>
          <w:szCs w:val="24"/>
          <w:lang w:eastAsia="ru-RU"/>
        </w:rPr>
        <w:t>Модернизация автоматизированной системы управления и сигнализации парового котла (котлоагрегата) №3.14110_03_00032</w:t>
      </w:r>
      <w:r w:rsidRPr="00663476">
        <w:rPr>
          <w:rFonts w:ascii="Times New Roman" w:hAnsi="Times New Roman"/>
          <w:sz w:val="24"/>
          <w:szCs w:val="24"/>
        </w:rPr>
        <w:t>;</w:t>
      </w:r>
    </w:p>
    <w:p w:rsidR="00663476" w:rsidRPr="00663476" w:rsidRDefault="00663476" w:rsidP="00663476">
      <w:pPr>
        <w:pStyle w:val="afff"/>
        <w:spacing w:after="0" w:line="360" w:lineRule="auto"/>
        <w:ind w:left="0" w:firstLine="709"/>
        <w:jc w:val="both"/>
        <w:rPr>
          <w:rFonts w:ascii="Times New Roman" w:eastAsia="Times New Roman" w:hAnsi="Times New Roman"/>
          <w:sz w:val="24"/>
          <w:szCs w:val="24"/>
          <w:lang w:eastAsia="ru-RU"/>
        </w:rPr>
      </w:pPr>
      <w:r w:rsidRPr="00663476">
        <w:rPr>
          <w:rFonts w:ascii="Times New Roman" w:hAnsi="Times New Roman"/>
          <w:sz w:val="24"/>
          <w:szCs w:val="24"/>
        </w:rPr>
        <w:t xml:space="preserve">- </w:t>
      </w:r>
      <w:r w:rsidRPr="00663476">
        <w:rPr>
          <w:rFonts w:ascii="Times New Roman" w:eastAsia="Times New Roman" w:hAnsi="Times New Roman"/>
          <w:sz w:val="24"/>
          <w:szCs w:val="24"/>
          <w:lang w:eastAsia="ru-RU"/>
        </w:rPr>
        <w:t>Замена насоса подпитки котлов НПК№2 (КСД-125-140).14110_04_00098;</w:t>
      </w:r>
    </w:p>
    <w:p w:rsidR="00663476" w:rsidRPr="00663476" w:rsidRDefault="00663476" w:rsidP="00663476">
      <w:pPr>
        <w:pStyle w:val="afff"/>
        <w:spacing w:after="0" w:line="360" w:lineRule="auto"/>
        <w:ind w:left="0" w:firstLine="709"/>
        <w:jc w:val="both"/>
        <w:rPr>
          <w:rFonts w:ascii="Times New Roman" w:eastAsia="Times New Roman" w:hAnsi="Times New Roman"/>
          <w:sz w:val="24"/>
          <w:szCs w:val="24"/>
          <w:lang w:eastAsia="ru-RU"/>
        </w:rPr>
      </w:pPr>
      <w:r w:rsidRPr="00663476">
        <w:rPr>
          <w:rFonts w:ascii="Times New Roman" w:eastAsia="Times New Roman" w:hAnsi="Times New Roman"/>
          <w:sz w:val="24"/>
          <w:szCs w:val="24"/>
          <w:lang w:eastAsia="ru-RU"/>
        </w:rPr>
        <w:t>- Модернизация автоматизированной системы управления и сигнализации парового котла (котлоагрегата) №2.14110_03_00031;</w:t>
      </w:r>
    </w:p>
    <w:p w:rsidR="00663476" w:rsidRPr="00663476" w:rsidRDefault="00663476" w:rsidP="00663476">
      <w:pPr>
        <w:pStyle w:val="afff"/>
        <w:spacing w:after="0" w:line="360" w:lineRule="auto"/>
        <w:ind w:left="0" w:firstLine="709"/>
        <w:jc w:val="both"/>
        <w:rPr>
          <w:rFonts w:ascii="Times New Roman" w:hAnsi="Times New Roman"/>
          <w:sz w:val="24"/>
          <w:szCs w:val="24"/>
        </w:rPr>
      </w:pPr>
      <w:r w:rsidRPr="00663476">
        <w:rPr>
          <w:rFonts w:ascii="Times New Roman" w:eastAsia="Times New Roman" w:hAnsi="Times New Roman"/>
          <w:sz w:val="24"/>
          <w:szCs w:val="24"/>
          <w:lang w:eastAsia="ru-RU"/>
        </w:rPr>
        <w:t>- Внедрение системы видеонаблюдения на щитах управления ТЭЦ.14110_11_00029;</w:t>
      </w:r>
    </w:p>
    <w:p w:rsidR="00663476" w:rsidRPr="00663476" w:rsidRDefault="00663476" w:rsidP="00663476">
      <w:pPr>
        <w:pStyle w:val="afff"/>
        <w:spacing w:after="0" w:line="360" w:lineRule="auto"/>
        <w:ind w:left="0" w:firstLine="709"/>
        <w:jc w:val="both"/>
        <w:rPr>
          <w:rFonts w:ascii="Times New Roman" w:hAnsi="Times New Roman"/>
          <w:sz w:val="24"/>
          <w:szCs w:val="24"/>
        </w:rPr>
      </w:pPr>
      <w:r w:rsidRPr="00663476">
        <w:rPr>
          <w:rFonts w:ascii="Times New Roman" w:hAnsi="Times New Roman"/>
          <w:sz w:val="24"/>
          <w:szCs w:val="24"/>
        </w:rPr>
        <w:t xml:space="preserve">- </w:t>
      </w:r>
      <w:r w:rsidRPr="00663476">
        <w:rPr>
          <w:rFonts w:ascii="Times New Roman" w:eastAsia="Times New Roman" w:hAnsi="Times New Roman"/>
          <w:sz w:val="24"/>
          <w:szCs w:val="24"/>
          <w:lang w:eastAsia="ru-RU"/>
        </w:rPr>
        <w:t>Замена лифтов Теплоэлектроцентрали.14110_04_00083</w:t>
      </w:r>
      <w:r w:rsidRPr="00663476">
        <w:rPr>
          <w:rFonts w:ascii="Times New Roman" w:hAnsi="Times New Roman"/>
          <w:sz w:val="24"/>
          <w:szCs w:val="24"/>
        </w:rPr>
        <w:t>.</w:t>
      </w:r>
    </w:p>
    <w:p w:rsidR="00663476" w:rsidRPr="00663476" w:rsidRDefault="00663476" w:rsidP="00663476">
      <w:pPr>
        <w:pStyle w:val="afff"/>
        <w:spacing w:before="120" w:after="0" w:line="360" w:lineRule="auto"/>
        <w:ind w:left="0" w:firstLine="709"/>
        <w:contextualSpacing w:val="0"/>
        <w:jc w:val="both"/>
        <w:rPr>
          <w:rFonts w:ascii="Times New Roman" w:hAnsi="Times New Roman"/>
          <w:sz w:val="24"/>
          <w:szCs w:val="24"/>
        </w:rPr>
      </w:pPr>
    </w:p>
    <w:p w:rsidR="00663476" w:rsidRPr="00663476" w:rsidRDefault="00663476" w:rsidP="00663476">
      <w:pPr>
        <w:pStyle w:val="afff"/>
        <w:spacing w:before="120" w:after="0" w:line="360" w:lineRule="auto"/>
        <w:ind w:left="0" w:firstLine="709"/>
        <w:jc w:val="both"/>
        <w:rPr>
          <w:rFonts w:ascii="Times New Roman" w:hAnsi="Times New Roman"/>
          <w:sz w:val="24"/>
          <w:szCs w:val="24"/>
        </w:rPr>
      </w:pPr>
      <w:r w:rsidRPr="00663476">
        <w:rPr>
          <w:rFonts w:ascii="Times New Roman" w:hAnsi="Times New Roman"/>
          <w:sz w:val="24"/>
          <w:szCs w:val="24"/>
        </w:rPr>
        <w:t>Таблица 15. Капитальные затраты на техническое перевооружение, модернизацию</w:t>
      </w:r>
    </w:p>
    <w:tbl>
      <w:tblPr>
        <w:tblW w:w="9635" w:type="dxa"/>
        <w:tblInd w:w="113" w:type="dxa"/>
        <w:tblLayout w:type="fixed"/>
        <w:tblLook w:val="04A0"/>
      </w:tblPr>
      <w:tblGrid>
        <w:gridCol w:w="564"/>
        <w:gridCol w:w="5101"/>
        <w:gridCol w:w="1985"/>
        <w:gridCol w:w="1985"/>
      </w:tblGrid>
      <w:tr w:rsidR="00663476" w:rsidRPr="00663476" w:rsidTr="00663476">
        <w:trPr>
          <w:trHeight w:val="315"/>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b/>
                <w:bCs/>
                <w:sz w:val="20"/>
                <w:szCs w:val="20"/>
                <w:lang w:eastAsia="ru-RU"/>
              </w:rPr>
              <w:t>№ п/п</w:t>
            </w:r>
          </w:p>
        </w:tc>
        <w:tc>
          <w:tcPr>
            <w:tcW w:w="5101" w:type="dxa"/>
            <w:tcBorders>
              <w:top w:val="single" w:sz="4" w:space="0" w:color="auto"/>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b/>
                <w:bCs/>
                <w:sz w:val="20"/>
                <w:szCs w:val="20"/>
                <w:lang w:eastAsia="ru-RU"/>
              </w:rPr>
            </w:pPr>
            <w:r w:rsidRPr="00663476">
              <w:rPr>
                <w:rFonts w:ascii="Times New Roman" w:eastAsia="Times New Roman" w:hAnsi="Times New Roman"/>
                <w:b/>
                <w:bCs/>
                <w:sz w:val="20"/>
                <w:szCs w:val="20"/>
                <w:lang w:eastAsia="ru-RU"/>
              </w:rPr>
              <w:t>Наименование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b/>
                <w:bCs/>
                <w:sz w:val="20"/>
                <w:szCs w:val="20"/>
                <w:lang w:eastAsia="ru-RU"/>
              </w:rPr>
            </w:pPr>
            <w:r w:rsidRPr="00663476">
              <w:rPr>
                <w:rFonts w:ascii="Times New Roman" w:eastAsia="Times New Roman" w:hAnsi="Times New Roman"/>
                <w:b/>
                <w:bCs/>
                <w:sz w:val="20"/>
                <w:szCs w:val="20"/>
                <w:lang w:eastAsia="ru-RU"/>
              </w:rPr>
              <w:t>Период  выполнения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b/>
                <w:bCs/>
                <w:sz w:val="20"/>
                <w:szCs w:val="20"/>
                <w:lang w:eastAsia="ru-RU"/>
              </w:rPr>
            </w:pPr>
            <w:r w:rsidRPr="00663476">
              <w:rPr>
                <w:rFonts w:ascii="Times New Roman" w:eastAsia="Times New Roman" w:hAnsi="Times New Roman"/>
                <w:b/>
                <w:bCs/>
                <w:sz w:val="20"/>
                <w:szCs w:val="20"/>
                <w:lang w:eastAsia="ru-RU"/>
              </w:rPr>
              <w:t>Стоимость, тыс. руб.</w:t>
            </w:r>
          </w:p>
        </w:tc>
      </w:tr>
      <w:tr w:rsidR="00663476" w:rsidRPr="00663476" w:rsidTr="00663476">
        <w:trPr>
          <w:trHeight w:val="874"/>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1</w:t>
            </w:r>
          </w:p>
        </w:tc>
        <w:tc>
          <w:tcPr>
            <w:tcW w:w="5101"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ОВИ. Блокировка источников энергии (Lock-Оut/Tag-Оut (LOTO)).14110_02_00250</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2021</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1 423,06</w:t>
            </w:r>
          </w:p>
        </w:tc>
      </w:tr>
      <w:tr w:rsidR="00663476" w:rsidRPr="00663476" w:rsidTr="00663476">
        <w:trPr>
          <w:trHeight w:val="1128"/>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2</w:t>
            </w:r>
          </w:p>
        </w:tc>
        <w:tc>
          <w:tcPr>
            <w:tcW w:w="5101"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КС. Реконструкция объектов Теплоэлектроцентрали по приведению перильного ограждения в соответствие.14110_02_00108</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2021</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2 733,13</w:t>
            </w:r>
          </w:p>
        </w:tc>
      </w:tr>
      <w:tr w:rsidR="00663476" w:rsidRPr="00663476" w:rsidTr="00663476">
        <w:trPr>
          <w:trHeight w:val="847"/>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3</w:t>
            </w:r>
          </w:p>
        </w:tc>
        <w:tc>
          <w:tcPr>
            <w:tcW w:w="5101"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КС. Модернизация автоматизированной системы управления и сигнализации парового котла (котлоагрегата) №3.14110_03_00032</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2021</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8 849,78</w:t>
            </w:r>
          </w:p>
        </w:tc>
      </w:tr>
      <w:tr w:rsidR="00663476" w:rsidRPr="00663476" w:rsidTr="00663476">
        <w:trPr>
          <w:trHeight w:val="689"/>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4</w:t>
            </w:r>
          </w:p>
        </w:tc>
        <w:tc>
          <w:tcPr>
            <w:tcW w:w="5101"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ВИ. Замена насоса подпитки котлов НПК№2 (КСД-125-140).14110_04_00098</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2021</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370,03</w:t>
            </w:r>
          </w:p>
        </w:tc>
      </w:tr>
      <w:tr w:rsidR="00663476" w:rsidRPr="00663476" w:rsidTr="00663476">
        <w:trPr>
          <w:trHeight w:val="982"/>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5</w:t>
            </w:r>
          </w:p>
        </w:tc>
        <w:tc>
          <w:tcPr>
            <w:tcW w:w="5101"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КС. Модернизация автоматизированной системы управления и сигнализации парового котла (котлоагрегата) №2.14110_03_00031</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2021</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2 867,89</w:t>
            </w:r>
          </w:p>
        </w:tc>
      </w:tr>
      <w:tr w:rsidR="00663476" w:rsidRPr="00663476" w:rsidTr="00663476">
        <w:trPr>
          <w:trHeight w:val="415"/>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6</w:t>
            </w:r>
          </w:p>
        </w:tc>
        <w:tc>
          <w:tcPr>
            <w:tcW w:w="5101"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CAPEX. Внедрение системы видеонаблюдения на щитах управления ТЭЦ.14110_11_00029</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2021</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5,50</w:t>
            </w:r>
          </w:p>
        </w:tc>
      </w:tr>
      <w:tr w:rsidR="00663476" w:rsidRPr="00663476" w:rsidTr="00663476">
        <w:trPr>
          <w:trHeight w:val="707"/>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7</w:t>
            </w:r>
          </w:p>
        </w:tc>
        <w:tc>
          <w:tcPr>
            <w:tcW w:w="5101"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ОВИ. Замена лифтов Теплоэлектроцентрали.14110_04_00083</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2021</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2 090,75</w:t>
            </w:r>
          </w:p>
        </w:tc>
      </w:tr>
      <w:tr w:rsidR="00663476" w:rsidRPr="00663476" w:rsidTr="00663476">
        <w:trPr>
          <w:trHeight w:val="315"/>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rPr>
                <w:rFonts w:ascii="Times New Roman" w:eastAsia="Times New Roman" w:hAnsi="Times New Roman"/>
                <w:sz w:val="20"/>
                <w:szCs w:val="20"/>
                <w:lang w:eastAsia="ru-RU"/>
              </w:rPr>
            </w:pPr>
            <w:r w:rsidRPr="00663476">
              <w:rPr>
                <w:rFonts w:ascii="Times New Roman" w:eastAsia="Times New Roman" w:hAnsi="Times New Roman"/>
                <w:sz w:val="20"/>
                <w:szCs w:val="20"/>
                <w:lang w:eastAsia="ru-RU"/>
              </w:rPr>
              <w:t>Всего :</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b/>
                <w:bCs/>
                <w:sz w:val="20"/>
                <w:szCs w:val="20"/>
                <w:lang w:eastAsia="ru-RU"/>
              </w:rPr>
            </w:pPr>
            <w:r w:rsidRPr="00663476">
              <w:rPr>
                <w:rFonts w:ascii="Times New Roman" w:eastAsia="Times New Roman" w:hAnsi="Times New Roman"/>
                <w:b/>
                <w:bCs/>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spacing w:after="0" w:line="240" w:lineRule="auto"/>
              <w:jc w:val="center"/>
              <w:rPr>
                <w:rFonts w:ascii="Times New Roman" w:eastAsia="Times New Roman" w:hAnsi="Times New Roman"/>
                <w:b/>
                <w:bCs/>
                <w:sz w:val="20"/>
                <w:szCs w:val="20"/>
                <w:lang w:eastAsia="ru-RU"/>
              </w:rPr>
            </w:pPr>
            <w:r w:rsidRPr="00663476">
              <w:rPr>
                <w:rFonts w:ascii="Times New Roman" w:eastAsia="Times New Roman" w:hAnsi="Times New Roman"/>
                <w:b/>
                <w:bCs/>
                <w:sz w:val="20"/>
                <w:szCs w:val="20"/>
                <w:lang w:eastAsia="ru-RU"/>
              </w:rPr>
              <w:t>18 340,14</w:t>
            </w:r>
          </w:p>
        </w:tc>
      </w:tr>
    </w:tbl>
    <w:p w:rsidR="00663476" w:rsidRPr="00663476" w:rsidRDefault="00663476" w:rsidP="00E178CD">
      <w:pPr>
        <w:pStyle w:val="afff"/>
        <w:suppressAutoHyphens/>
        <w:spacing w:before="120" w:line="360" w:lineRule="auto"/>
        <w:ind w:left="0" w:firstLine="709"/>
        <w:rPr>
          <w:rFonts w:ascii="Times New Roman" w:hAnsi="Times New Roman"/>
          <w:sz w:val="24"/>
          <w:szCs w:val="24"/>
        </w:rPr>
      </w:pPr>
      <w:r w:rsidRPr="00663476">
        <w:rPr>
          <w:rFonts w:ascii="Times New Roman" w:hAnsi="Times New Roman"/>
          <w:sz w:val="24"/>
          <w:szCs w:val="24"/>
        </w:rPr>
        <w:t xml:space="preserve">Объем денежных средств, использованных в 2022 году на реализацию мероприятий на техническое перевооружение и модернизацию составил 18 340,14 тыс. руб. </w:t>
      </w:r>
    </w:p>
    <w:p w:rsidR="00663476" w:rsidRPr="00663476" w:rsidRDefault="00663476" w:rsidP="00E178CD">
      <w:pPr>
        <w:pStyle w:val="afff"/>
        <w:suppressAutoHyphens/>
        <w:spacing w:after="0" w:line="360" w:lineRule="auto"/>
        <w:ind w:left="0" w:firstLine="709"/>
        <w:rPr>
          <w:rFonts w:ascii="Times New Roman" w:hAnsi="Times New Roman"/>
          <w:sz w:val="24"/>
          <w:szCs w:val="24"/>
        </w:rPr>
      </w:pPr>
      <w:r w:rsidRPr="00663476">
        <w:rPr>
          <w:rFonts w:ascii="Times New Roman" w:hAnsi="Times New Roman"/>
          <w:sz w:val="24"/>
          <w:szCs w:val="24"/>
        </w:rPr>
        <w:t>Источником финансирования являлись собственные средства АО «Алтай-Кокс».</w:t>
      </w:r>
    </w:p>
    <w:p w:rsidR="00663476" w:rsidRPr="00E178CD" w:rsidRDefault="00663476" w:rsidP="00E178CD">
      <w:pPr>
        <w:spacing w:after="0" w:line="360" w:lineRule="auto"/>
        <w:ind w:firstLine="709"/>
        <w:jc w:val="both"/>
        <w:rPr>
          <w:rFonts w:ascii="Times New Roman" w:hAnsi="Times New Roman"/>
          <w:sz w:val="24"/>
          <w:szCs w:val="24"/>
        </w:rPr>
      </w:pPr>
    </w:p>
    <w:p w:rsidR="00DC063E" w:rsidRPr="007F14BC" w:rsidRDefault="00DC063E" w:rsidP="00C32EB4">
      <w:pPr>
        <w:pStyle w:val="11a"/>
        <w:numPr>
          <w:ilvl w:val="2"/>
          <w:numId w:val="23"/>
        </w:numPr>
      </w:pPr>
      <w:bookmarkStart w:id="58" w:name="_Toc468960443"/>
      <w:r w:rsidRPr="007F14BC">
        <w:t>Обоснование перспективных балансов тепловой мощности</w:t>
      </w:r>
      <w:bookmarkEnd w:id="58"/>
    </w:p>
    <w:p w:rsidR="00DC063E" w:rsidRPr="007F14BC" w:rsidRDefault="00DC063E" w:rsidP="0071390C">
      <w:pPr>
        <w:pStyle w:val="afffffb"/>
        <w:ind w:firstLine="709"/>
        <w:rPr>
          <w:sz w:val="24"/>
          <w:szCs w:val="24"/>
          <w:lang w:eastAsia="ru-RU"/>
        </w:rPr>
      </w:pPr>
      <w:r w:rsidRPr="007F14BC">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7F14BC">
        <w:rPr>
          <w:sz w:val="24"/>
          <w:szCs w:val="24"/>
        </w:rPr>
        <w:t xml:space="preserve">города </w:t>
      </w:r>
      <w:r w:rsidRPr="007F14BC">
        <w:rPr>
          <w:sz w:val="24"/>
          <w:szCs w:val="24"/>
          <w:lang w:eastAsia="ru-RU"/>
        </w:rPr>
        <w:t>рассчитаны с учетом модернизации существующих источников тепловой энергии.</w:t>
      </w:r>
    </w:p>
    <w:p w:rsidR="00DC063E" w:rsidRPr="007F14BC" w:rsidRDefault="00DC063E" w:rsidP="0071390C">
      <w:pPr>
        <w:pStyle w:val="afffffb"/>
        <w:ind w:firstLine="709"/>
        <w:rPr>
          <w:sz w:val="24"/>
          <w:szCs w:val="24"/>
          <w:lang w:eastAsia="ru-RU"/>
        </w:rPr>
      </w:pPr>
      <w:r w:rsidRPr="007F14BC">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7F14BC">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drawing>
          <wp:inline distT="0" distB="0" distL="0" distR="0">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drawing>
          <wp:inline distT="0" distB="0" distL="0" distR="0">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w:t>
      </w:r>
      <w:r w:rsidR="00896B02">
        <w:rPr>
          <w:b w:val="0"/>
          <w:sz w:val="24"/>
          <w:szCs w:val="24"/>
        </w:rPr>
        <w:t>Стабильность</w:t>
      </w:r>
      <w:r w:rsidRPr="00151D43">
        <w:rPr>
          <w:b w:val="0"/>
          <w:sz w:val="24"/>
          <w:szCs w:val="24"/>
        </w:rPr>
        <w:t>»</w:t>
      </w:r>
    </w:p>
    <w:p w:rsidR="00337F2B" w:rsidRPr="00151D43" w:rsidRDefault="00337F2B" w:rsidP="00337F2B">
      <w:pPr>
        <w:pStyle w:val="afffffb"/>
        <w:keepNext/>
        <w:ind w:firstLine="0"/>
      </w:pPr>
      <w:r w:rsidRPr="00151D43">
        <w:rPr>
          <w:noProof/>
          <w:lang w:eastAsia="ru-RU"/>
        </w:rPr>
        <w:drawing>
          <wp:inline distT="0" distB="0" distL="0" distR="0">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т котельной ГУП ДХ АК «Северо-Восточное ДСУ» «филиал Заринский»</w:t>
      </w:r>
    </w:p>
    <w:p w:rsidR="00013726" w:rsidRPr="005D1F04" w:rsidRDefault="00013726" w:rsidP="00D513A0">
      <w:pPr>
        <w:pStyle w:val="11a"/>
        <w:numPr>
          <w:ilvl w:val="2"/>
          <w:numId w:val="23"/>
        </w:numPr>
        <w:ind w:left="0" w:right="-1" w:firstLine="709"/>
        <w:rPr>
          <w:sz w:val="24"/>
          <w:szCs w:val="24"/>
        </w:rPr>
      </w:pPr>
      <w:bookmarkStart w:id="59"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CA536B">
      <w:pPr>
        <w:pStyle w:val="11a"/>
        <w:numPr>
          <w:ilvl w:val="2"/>
          <w:numId w:val="23"/>
        </w:numPr>
        <w:ind w:left="0" w:right="-1" w:firstLine="567"/>
        <w:rPr>
          <w:sz w:val="24"/>
          <w:szCs w:val="24"/>
        </w:rPr>
      </w:pPr>
      <w:bookmarkStart w:id="60" w:name="_Toc386569119"/>
      <w:bookmarkStart w:id="61" w:name="_Toc468960445"/>
      <w:r w:rsidRPr="005D1F04">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5D1F04">
        <w:rPr>
          <w:sz w:val="24"/>
          <w:szCs w:val="24"/>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CA536B">
      <w:pPr>
        <w:pStyle w:val="11a"/>
        <w:numPr>
          <w:ilvl w:val="2"/>
          <w:numId w:val="23"/>
        </w:numPr>
        <w:tabs>
          <w:tab w:val="clear" w:pos="1134"/>
          <w:tab w:val="left" w:pos="0"/>
        </w:tabs>
        <w:ind w:left="0" w:right="-1" w:firstLine="709"/>
        <w:rPr>
          <w:sz w:val="24"/>
          <w:szCs w:val="24"/>
        </w:rPr>
      </w:pPr>
      <w:bookmarkStart w:id="65"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2"/>
      <w:bookmarkEnd w:id="63"/>
      <w:r w:rsidR="00013726" w:rsidRPr="005D1F04">
        <w:rPr>
          <w:sz w:val="24"/>
          <w:szCs w:val="24"/>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CA536B">
      <w:pPr>
        <w:pStyle w:val="11a"/>
        <w:numPr>
          <w:ilvl w:val="2"/>
          <w:numId w:val="23"/>
        </w:numPr>
        <w:ind w:left="0" w:right="-1" w:firstLine="709"/>
        <w:rPr>
          <w:sz w:val="24"/>
          <w:szCs w:val="24"/>
        </w:rPr>
      </w:pPr>
      <w:bookmarkStart w:id="66" w:name="_Toc468960447"/>
      <w:bookmarkEnd w:id="64"/>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CA536B">
      <w:pPr>
        <w:pStyle w:val="11a"/>
        <w:numPr>
          <w:ilvl w:val="2"/>
          <w:numId w:val="23"/>
        </w:numPr>
        <w:tabs>
          <w:tab w:val="left" w:pos="9638"/>
        </w:tabs>
        <w:ind w:left="0" w:right="-1" w:firstLine="709"/>
        <w:rPr>
          <w:sz w:val="24"/>
          <w:szCs w:val="24"/>
        </w:rPr>
      </w:pPr>
      <w:bookmarkStart w:id="67" w:name="_Toc468960448"/>
      <w:r w:rsidRPr="005D1F04">
        <w:rPr>
          <w:sz w:val="24"/>
          <w:szCs w:val="24"/>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CA536B">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CA536B">
      <w:pPr>
        <w:pStyle w:val="11a"/>
        <w:numPr>
          <w:ilvl w:val="2"/>
          <w:numId w:val="23"/>
        </w:numPr>
        <w:spacing w:before="0" w:after="0"/>
        <w:ind w:left="0" w:right="-1" w:firstLine="709"/>
        <w:rPr>
          <w:sz w:val="24"/>
          <w:szCs w:val="24"/>
        </w:rPr>
      </w:pPr>
      <w:bookmarkStart w:id="68" w:name="_Toc468960449"/>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69" w:name="_Toc363213745"/>
      <w:bookmarkStart w:id="70" w:name="_Toc386569124"/>
      <w:bookmarkStart w:id="71" w:name="_Toc468960450"/>
      <w:r w:rsidRPr="00080175">
        <w:rPr>
          <w:caps w:val="0"/>
          <w:sz w:val="24"/>
          <w:szCs w:val="24"/>
        </w:rPr>
        <w:t>Предложения по строительству и реконструкции тепловых сетей</w:t>
      </w:r>
      <w:bookmarkEnd w:id="69"/>
      <w:bookmarkEnd w:id="70"/>
      <w:bookmarkEnd w:id="71"/>
    </w:p>
    <w:p w:rsidR="00683E72" w:rsidRPr="005D1F04" w:rsidRDefault="00683E72" w:rsidP="00AB3708">
      <w:pPr>
        <w:pStyle w:val="11a"/>
        <w:numPr>
          <w:ilvl w:val="2"/>
          <w:numId w:val="23"/>
        </w:numPr>
        <w:tabs>
          <w:tab w:val="left" w:pos="9638"/>
        </w:tabs>
        <w:ind w:left="0" w:right="-1" w:firstLine="709"/>
        <w:rPr>
          <w:sz w:val="24"/>
          <w:szCs w:val="24"/>
        </w:rPr>
      </w:pPr>
      <w:bookmarkStart w:id="72" w:name="_Toc468960451"/>
      <w:bookmarkStart w:id="73"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AB3708">
      <w:pPr>
        <w:pStyle w:val="11a"/>
        <w:numPr>
          <w:ilvl w:val="2"/>
          <w:numId w:val="23"/>
        </w:numPr>
        <w:ind w:left="0" w:right="-1" w:firstLine="709"/>
        <w:rPr>
          <w:sz w:val="24"/>
          <w:szCs w:val="24"/>
        </w:rPr>
      </w:pPr>
      <w:bookmarkStart w:id="75"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AB3708">
      <w:pPr>
        <w:pStyle w:val="11a"/>
        <w:numPr>
          <w:ilvl w:val="2"/>
          <w:numId w:val="23"/>
        </w:numPr>
        <w:tabs>
          <w:tab w:val="left" w:pos="9638"/>
        </w:tabs>
        <w:ind w:left="0" w:right="-1" w:firstLine="567"/>
        <w:rPr>
          <w:sz w:val="24"/>
          <w:szCs w:val="24"/>
        </w:rPr>
      </w:pPr>
      <w:bookmarkStart w:id="76"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AB3708">
      <w:pPr>
        <w:pStyle w:val="11a"/>
        <w:numPr>
          <w:ilvl w:val="2"/>
          <w:numId w:val="23"/>
        </w:numPr>
        <w:ind w:left="0" w:right="-1" w:firstLine="567"/>
        <w:rPr>
          <w:sz w:val="24"/>
          <w:szCs w:val="24"/>
        </w:rPr>
      </w:pPr>
      <w:bookmarkStart w:id="78" w:name="_Toc468960454"/>
      <w:bookmarkStart w:id="79" w:name="_Toc363213750"/>
      <w:bookmarkEnd w:id="77"/>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080175" w:rsidRDefault="009F1245" w:rsidP="009F1245">
      <w:pPr>
        <w:pStyle w:val="afffffb"/>
        <w:rPr>
          <w:sz w:val="24"/>
          <w:szCs w:val="24"/>
          <w:lang w:eastAsia="ru-RU"/>
        </w:rPr>
      </w:pPr>
      <w:bookmarkStart w:id="80"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AB3708">
      <w:pPr>
        <w:pStyle w:val="11a"/>
        <w:numPr>
          <w:ilvl w:val="2"/>
          <w:numId w:val="23"/>
        </w:numPr>
        <w:ind w:left="0" w:right="-1" w:firstLine="567"/>
        <w:rPr>
          <w:sz w:val="24"/>
          <w:szCs w:val="24"/>
        </w:rPr>
      </w:pPr>
      <w:bookmarkStart w:id="81" w:name="_Toc468960455"/>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AB3708">
      <w:pPr>
        <w:pStyle w:val="11a"/>
        <w:numPr>
          <w:ilvl w:val="2"/>
          <w:numId w:val="23"/>
        </w:numPr>
        <w:ind w:left="0" w:right="-1" w:firstLine="567"/>
        <w:rPr>
          <w:sz w:val="24"/>
          <w:szCs w:val="24"/>
        </w:rPr>
      </w:pPr>
      <w:bookmarkStart w:id="82" w:name="_Toc391373491"/>
      <w:bookmarkStart w:id="83" w:name="_Toc468960456"/>
      <w:r w:rsidRPr="005D1F04">
        <w:rPr>
          <w:sz w:val="24"/>
          <w:szCs w:val="24"/>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4" w:name="_Toc404854001"/>
      <w:bookmarkStart w:id="85" w:name="_Toc468960457"/>
      <w:r w:rsidRPr="00080175">
        <w:rPr>
          <w:sz w:val="24"/>
          <w:szCs w:val="24"/>
        </w:rPr>
        <w:t>Реконструкция тепловых сетей в системах теплоснабжени</w:t>
      </w:r>
      <w:r w:rsidR="00DC777F">
        <w:rPr>
          <w:sz w:val="24"/>
          <w:szCs w:val="24"/>
        </w:rPr>
        <w:t xml:space="preserve">я от котельных ООО «ЖКУ» и ТЭЦ  </w:t>
      </w:r>
      <w:r w:rsidRPr="00080175">
        <w:rPr>
          <w:sz w:val="24"/>
          <w:szCs w:val="24"/>
        </w:rPr>
        <w:t>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бесканального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DC777F">
        <w:rPr>
          <w:rFonts w:ascii="Times New Roman" w:eastAsiaTheme="minorHAnsi" w:hAnsi="Times New Roman"/>
          <w:iCs/>
          <w:sz w:val="24"/>
          <w:szCs w:val="24"/>
          <w:lang w:eastAsia="ru-RU"/>
        </w:rPr>
        <w:t xml:space="preserve"> и ТЭЦ </w:t>
      </w:r>
      <w:r w:rsidR="003E4BDB" w:rsidRPr="00151D43">
        <w:rPr>
          <w:rFonts w:ascii="Times New Roman" w:eastAsiaTheme="minorHAnsi" w:hAnsi="Times New Roman"/>
          <w:iCs/>
          <w:sz w:val="24"/>
          <w:szCs w:val="24"/>
          <w:lang w:eastAsia="ru-RU"/>
        </w:rPr>
        <w:t>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6" w:name="_Toc404854002"/>
      <w:bookmarkStart w:id="87" w:name="_Toc468960458"/>
      <w:r w:rsidRPr="00080175">
        <w:rPr>
          <w:sz w:val="24"/>
          <w:szCs w:val="24"/>
        </w:rPr>
        <w:t>Реконструкция тепловых сетей в системе теплоснабжения от котельной МУП «</w:t>
      </w:r>
      <w:r w:rsidR="00896B02">
        <w:rPr>
          <w:sz w:val="24"/>
          <w:szCs w:val="24"/>
        </w:rPr>
        <w:t>Стабильность</w:t>
      </w:r>
      <w:r w:rsidRPr="00080175">
        <w:rPr>
          <w:sz w:val="24"/>
          <w:szCs w:val="24"/>
        </w:rPr>
        <w:t>»</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89"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8"/>
      <w:r w:rsidR="00080175">
        <w:rPr>
          <w:sz w:val="24"/>
          <w:szCs w:val="24"/>
        </w:rPr>
        <w:t xml:space="preserve"> «филиал Заринский»</w:t>
      </w:r>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ГУП ДХ АК «Северо-Восточное ДСУ» «филиал Заринский»</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w:t>
      </w:r>
      <w:r w:rsidR="00994D32">
        <w:rPr>
          <w:rFonts w:ascii="Times New Roman" w:eastAsiaTheme="minorHAnsi" w:hAnsi="Times New Roman"/>
          <w:iCs/>
          <w:sz w:val="24"/>
          <w:szCs w:val="24"/>
          <w:lang w:eastAsia="ru-RU"/>
        </w:rPr>
        <w:t>праве хозяйственного ведения МУП «Стабильность»</w:t>
      </w:r>
      <w:r w:rsidRPr="00151D43">
        <w:rPr>
          <w:rFonts w:ascii="Times New Roman" w:eastAsiaTheme="minorHAnsi" w:hAnsi="Times New Roman"/>
          <w:iCs/>
          <w:sz w:val="24"/>
          <w:szCs w:val="24"/>
          <w:lang w:eastAsia="ru-RU"/>
        </w:rPr>
        <w:t>;</w:t>
      </w:r>
    </w:p>
    <w:p w:rsidR="004E4C14" w:rsidRPr="00994D32" w:rsidRDefault="00994D32" w:rsidP="00994D32">
      <w:pPr>
        <w:pStyle w:val="afffffb"/>
        <w:numPr>
          <w:ilvl w:val="0"/>
          <w:numId w:val="66"/>
        </w:numPr>
        <w:tabs>
          <w:tab w:val="left" w:pos="993"/>
        </w:tabs>
        <w:ind w:left="0" w:firstLine="709"/>
        <w:contextualSpacing w:val="0"/>
        <w:rPr>
          <w:sz w:val="24"/>
          <w:szCs w:val="24"/>
        </w:rPr>
      </w:pPr>
      <w:r w:rsidRPr="00AF5450">
        <w:rPr>
          <w:sz w:val="24"/>
          <w:szCs w:val="24"/>
        </w:rPr>
        <w:t>тепловые сети в собственности муниципального образования город Заринск Алтайского края.</w:t>
      </w:r>
    </w:p>
    <w:p w:rsidR="00994D32" w:rsidRPr="005929A3" w:rsidRDefault="00994D32" w:rsidP="00994D32">
      <w:pPr>
        <w:pStyle w:val="afffffb"/>
        <w:rPr>
          <w:sz w:val="24"/>
          <w:szCs w:val="24"/>
        </w:rPr>
      </w:pPr>
      <w:r w:rsidRPr="00D66DF0">
        <w:rPr>
          <w:sz w:val="24"/>
          <w:szCs w:val="24"/>
        </w:rPr>
        <w:t xml:space="preserve">Участки тепловых сетей от котельной выполнены преимущественно в подземном бесканальном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rsidR="00994D32" w:rsidRPr="00D66DF0" w:rsidRDefault="00994D32" w:rsidP="00994D32">
      <w:pPr>
        <w:pStyle w:val="afffffb"/>
        <w:numPr>
          <w:ilvl w:val="0"/>
          <w:numId w:val="66"/>
        </w:numPr>
        <w:tabs>
          <w:tab w:val="left" w:pos="993"/>
        </w:tabs>
        <w:ind w:left="0" w:firstLine="709"/>
        <w:contextualSpacing w:val="0"/>
        <w:rPr>
          <w:sz w:val="24"/>
          <w:szCs w:val="24"/>
        </w:rPr>
      </w:pPr>
      <w:r w:rsidRPr="00D66DF0">
        <w:rPr>
          <w:sz w:val="24"/>
          <w:szCs w:val="24"/>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«Северо-Восточное ДСУ» «филиал Заринский»</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CC0B63" w:rsidRPr="00303B50" w:rsidRDefault="00CC0B63" w:rsidP="00B05806">
      <w:pPr>
        <w:spacing w:after="0" w:line="360" w:lineRule="auto"/>
        <w:ind w:firstLine="709"/>
        <w:jc w:val="both"/>
        <w:rPr>
          <w:rFonts w:ascii="Times New Roman" w:hAnsi="Times New Roman"/>
          <w:b/>
          <w:sz w:val="24"/>
          <w:szCs w:val="24"/>
        </w:rPr>
      </w:pPr>
      <w:r w:rsidRPr="00303B50">
        <w:rPr>
          <w:rFonts w:ascii="Times New Roman" w:eastAsiaTheme="minorHAnsi" w:hAnsi="Times New Roman"/>
          <w:b/>
          <w:iCs/>
          <w:sz w:val="24"/>
          <w:szCs w:val="24"/>
          <w:lang w:eastAsia="ru-RU"/>
        </w:rPr>
        <w:t>5.6.4.</w:t>
      </w:r>
      <w:r w:rsidRPr="00303B50">
        <w:rPr>
          <w:rFonts w:ascii="Times New Roman" w:hAnsi="Times New Roman"/>
          <w:b/>
          <w:sz w:val="24"/>
          <w:szCs w:val="24"/>
        </w:rPr>
        <w:t xml:space="preserve"> Реконструкция тепловых сетей в системе теплоснабжения от ТП </w:t>
      </w:r>
      <w:r w:rsidR="00133ED0" w:rsidRPr="00303B50">
        <w:rPr>
          <w:rFonts w:ascii="Times New Roman" w:hAnsi="Times New Roman"/>
          <w:b/>
          <w:sz w:val="24"/>
          <w:szCs w:val="24"/>
        </w:rPr>
        <w:t>от ТП-71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«Источником теплоснабжения участка тепловой сети от ТК-1 до профилактория «Бодрость», являются магистральные тепловые сети ООО "ЖКУ".</w:t>
      </w:r>
    </w:p>
    <w:p w:rsidR="00133ED0" w:rsidRPr="00B05806" w:rsidRDefault="00133ED0" w:rsidP="00B05806">
      <w:pPr>
        <w:spacing w:after="0" w:line="360" w:lineRule="auto"/>
        <w:jc w:val="both"/>
        <w:rPr>
          <w:rFonts w:ascii="Times New Roman" w:eastAsia="Batang" w:hAnsi="Times New Roman"/>
          <w:sz w:val="24"/>
          <w:szCs w:val="24"/>
        </w:rPr>
      </w:pPr>
      <w:r w:rsidRPr="00B05806">
        <w:rPr>
          <w:rFonts w:ascii="Times New Roman" w:eastAsia="Batang" w:hAnsi="Times New Roman"/>
          <w:sz w:val="24"/>
          <w:szCs w:val="24"/>
        </w:rPr>
        <w:t>Участок теплосети предназначен для снабжения тепловой энергией микрорайонов 2а и 2б г. Заринска, а также ЧУЗ «МСЧ АО «Алтай-Кокс»» (бывшие здания медико-санитарной части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микрорайонов 2а и 2б г. Заринска осуществляется по двухконтурной схеме (независимая схема присоединения), сетевая вода второго контура подогревается в водо-водяных подогревателях ТП-71 и сетевыми насосами подается на отопление микрорайонов.</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ЧУЗ «МСЧ АО «Алтай-Кокс»» (Частное учреждение здравоохранения) осуществляется по одноконтурной схеме (зависимая схема присоединения), сетевая вода первого контура подается на индивидуальные тепловые пункты объектов здравоохранения.</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Вода для нужд ГВС микрорайонов 2а и 2б г. Заринска, и ЧУЗ «МСЧ АО «Алтай-Кокс»» подогревается в водо-водяных подогревателях ТП-71 (закрытая система ГВС) и насосами ГВС подается в систему горячего водоснабжения.</w:t>
      </w:r>
    </w:p>
    <w:p w:rsidR="00133ED0" w:rsidRPr="007F14BC" w:rsidRDefault="00133ED0" w:rsidP="00AB3708">
      <w:pPr>
        <w:spacing w:after="0" w:line="360" w:lineRule="auto"/>
        <w:ind w:firstLine="709"/>
        <w:jc w:val="both"/>
        <w:rPr>
          <w:rFonts w:ascii="Times New Roman" w:eastAsia="Batang" w:hAnsi="Times New Roman"/>
          <w:sz w:val="24"/>
          <w:szCs w:val="24"/>
        </w:rPr>
      </w:pPr>
      <w:r w:rsidRPr="007F14BC">
        <w:rPr>
          <w:rFonts w:ascii="Times New Roman" w:eastAsia="Batang" w:hAnsi="Times New Roman"/>
          <w:sz w:val="24"/>
          <w:szCs w:val="24"/>
        </w:rPr>
        <w:t>Таблицу № 16 «Капитальные затраты на техническое перевооружение котельных» пункта 7.1. дополнить следующей строкой:</w:t>
      </w:r>
    </w:p>
    <w:p w:rsidR="007F14BC" w:rsidRPr="00494D74" w:rsidRDefault="007F14BC" w:rsidP="007F14BC">
      <w:pPr>
        <w:pStyle w:val="affffff3"/>
        <w:keepLines/>
        <w:spacing w:before="120"/>
        <w:ind w:firstLine="709"/>
        <w:jc w:val="both"/>
        <w:rPr>
          <w:rFonts w:asciiTheme="minorHAnsi" w:hAnsiTheme="minorHAnsi"/>
          <w:b w:val="0"/>
          <w:sz w:val="24"/>
          <w:szCs w:val="24"/>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4"/>
        <w:gridCol w:w="549"/>
        <w:gridCol w:w="549"/>
        <w:gridCol w:w="547"/>
        <w:gridCol w:w="960"/>
        <w:gridCol w:w="823"/>
        <w:gridCol w:w="821"/>
        <w:gridCol w:w="545"/>
        <w:gridCol w:w="821"/>
        <w:gridCol w:w="888"/>
        <w:gridCol w:w="664"/>
        <w:gridCol w:w="901"/>
      </w:tblGrid>
      <w:tr w:rsidR="007F14BC" w:rsidRPr="00AB3708" w:rsidTr="0001760B">
        <w:trPr>
          <w:trHeight w:val="284"/>
        </w:trPr>
        <w:tc>
          <w:tcPr>
            <w:tcW w:w="855" w:type="pct"/>
            <w:vMerge w:val="restart"/>
            <w:shd w:val="clear" w:color="auto" w:fill="auto"/>
            <w:vAlign w:val="center"/>
            <w:hideMark/>
          </w:tcPr>
          <w:p w:rsidR="007F14BC" w:rsidRPr="00AB3708" w:rsidRDefault="007F14BC" w:rsidP="006609F4">
            <w:pPr>
              <w:jc w:val="center"/>
              <w:rPr>
                <w:rFonts w:ascii="Times New Roman" w:hAnsi="Times New Roman"/>
                <w:b/>
                <w:bCs/>
                <w:sz w:val="20"/>
                <w:szCs w:val="20"/>
              </w:rPr>
            </w:pPr>
            <w:r w:rsidRPr="00AB3708">
              <w:rPr>
                <w:rFonts w:ascii="Times New Roman" w:hAnsi="Times New Roman"/>
                <w:b/>
                <w:bCs/>
                <w:sz w:val="20"/>
                <w:szCs w:val="20"/>
              </w:rPr>
              <w:t>Реконструируемый объект</w:t>
            </w:r>
          </w:p>
        </w:tc>
        <w:tc>
          <w:tcPr>
            <w:tcW w:w="3681" w:type="pct"/>
            <w:gridSpan w:val="10"/>
          </w:tcPr>
          <w:p w:rsidR="007F14BC" w:rsidRPr="00AB3708" w:rsidRDefault="007F14BC" w:rsidP="006609F4">
            <w:pPr>
              <w:jc w:val="center"/>
              <w:rPr>
                <w:rFonts w:ascii="Times New Roman" w:hAnsi="Times New Roman"/>
                <w:b/>
                <w:bCs/>
                <w:sz w:val="20"/>
                <w:szCs w:val="20"/>
              </w:rPr>
            </w:pPr>
            <w:r w:rsidRPr="00AB3708">
              <w:rPr>
                <w:rFonts w:ascii="Times New Roman" w:hAnsi="Times New Roman"/>
                <w:b/>
                <w:bCs/>
                <w:sz w:val="20"/>
                <w:szCs w:val="20"/>
              </w:rPr>
              <w:t>Ежегодные капитальные затраты, тыс. руб.</w:t>
            </w:r>
          </w:p>
        </w:tc>
        <w:tc>
          <w:tcPr>
            <w:tcW w:w="464" w:type="pct"/>
            <w:vMerge w:val="restart"/>
            <w:shd w:val="clear" w:color="auto" w:fill="auto"/>
            <w:vAlign w:val="center"/>
            <w:hideMark/>
          </w:tcPr>
          <w:p w:rsidR="007F14BC" w:rsidRPr="00AB3708" w:rsidRDefault="007F14BC" w:rsidP="006609F4">
            <w:pPr>
              <w:jc w:val="center"/>
              <w:rPr>
                <w:rFonts w:ascii="Times New Roman" w:hAnsi="Times New Roman"/>
                <w:b/>
                <w:bCs/>
                <w:sz w:val="20"/>
                <w:szCs w:val="20"/>
              </w:rPr>
            </w:pPr>
            <w:r w:rsidRPr="00AB3708">
              <w:rPr>
                <w:rFonts w:ascii="Times New Roman" w:hAnsi="Times New Roman"/>
                <w:b/>
                <w:bCs/>
                <w:sz w:val="20"/>
                <w:szCs w:val="20"/>
              </w:rPr>
              <w:t>ВСЕГО</w:t>
            </w:r>
          </w:p>
        </w:tc>
      </w:tr>
      <w:tr w:rsidR="007F14BC" w:rsidRPr="00AB3708" w:rsidTr="0001760B">
        <w:trPr>
          <w:trHeight w:val="284"/>
        </w:trPr>
        <w:tc>
          <w:tcPr>
            <w:tcW w:w="855" w:type="pct"/>
            <w:vMerge/>
            <w:shd w:val="clear" w:color="auto" w:fill="auto"/>
            <w:vAlign w:val="center"/>
            <w:hideMark/>
          </w:tcPr>
          <w:p w:rsidR="007F14BC" w:rsidRPr="00AB3708" w:rsidRDefault="007F14BC" w:rsidP="006609F4">
            <w:pPr>
              <w:rPr>
                <w:rFonts w:ascii="Times New Roman" w:hAnsi="Times New Roman"/>
                <w:b/>
                <w:bCs/>
                <w:sz w:val="20"/>
                <w:szCs w:val="20"/>
              </w:rPr>
            </w:pPr>
          </w:p>
        </w:tc>
        <w:tc>
          <w:tcPr>
            <w:tcW w:w="282" w:type="pct"/>
            <w:shd w:val="clear" w:color="auto" w:fill="auto"/>
            <w:vAlign w:val="center"/>
            <w:hideMark/>
          </w:tcPr>
          <w:p w:rsidR="007F14BC" w:rsidRPr="00AB3708" w:rsidRDefault="007F14BC" w:rsidP="006609F4">
            <w:pPr>
              <w:jc w:val="center"/>
              <w:rPr>
                <w:rFonts w:ascii="Times New Roman" w:hAnsi="Times New Roman"/>
                <w:b/>
                <w:bCs/>
                <w:sz w:val="20"/>
                <w:szCs w:val="20"/>
              </w:rPr>
            </w:pPr>
            <w:r w:rsidRPr="00AB3708">
              <w:rPr>
                <w:rFonts w:ascii="Times New Roman" w:hAnsi="Times New Roman"/>
                <w:b/>
                <w:bCs/>
                <w:sz w:val="20"/>
                <w:szCs w:val="20"/>
              </w:rPr>
              <w:t>2015</w:t>
            </w:r>
          </w:p>
        </w:tc>
        <w:tc>
          <w:tcPr>
            <w:tcW w:w="282" w:type="pct"/>
            <w:shd w:val="clear" w:color="auto" w:fill="auto"/>
            <w:vAlign w:val="center"/>
            <w:hideMark/>
          </w:tcPr>
          <w:p w:rsidR="007F14BC" w:rsidRPr="00AB3708" w:rsidRDefault="007F14BC" w:rsidP="006609F4">
            <w:pPr>
              <w:jc w:val="center"/>
              <w:rPr>
                <w:rFonts w:ascii="Times New Roman" w:hAnsi="Times New Roman"/>
                <w:b/>
                <w:bCs/>
                <w:sz w:val="20"/>
                <w:szCs w:val="20"/>
              </w:rPr>
            </w:pPr>
            <w:r w:rsidRPr="00AB3708">
              <w:rPr>
                <w:rFonts w:ascii="Times New Roman" w:hAnsi="Times New Roman"/>
                <w:b/>
                <w:bCs/>
                <w:sz w:val="20"/>
                <w:szCs w:val="20"/>
              </w:rPr>
              <w:t>2016</w:t>
            </w:r>
          </w:p>
        </w:tc>
        <w:tc>
          <w:tcPr>
            <w:tcW w:w="281" w:type="pct"/>
            <w:shd w:val="clear" w:color="auto" w:fill="auto"/>
            <w:vAlign w:val="center"/>
            <w:hideMark/>
          </w:tcPr>
          <w:p w:rsidR="007F14BC" w:rsidRPr="00AB3708" w:rsidRDefault="007F14BC" w:rsidP="006609F4">
            <w:pPr>
              <w:jc w:val="center"/>
              <w:rPr>
                <w:rFonts w:ascii="Times New Roman" w:hAnsi="Times New Roman"/>
                <w:b/>
                <w:bCs/>
                <w:sz w:val="20"/>
                <w:szCs w:val="20"/>
              </w:rPr>
            </w:pPr>
            <w:r w:rsidRPr="00AB3708">
              <w:rPr>
                <w:rFonts w:ascii="Times New Roman" w:hAnsi="Times New Roman"/>
                <w:b/>
                <w:bCs/>
                <w:sz w:val="20"/>
                <w:szCs w:val="20"/>
              </w:rPr>
              <w:t>2017</w:t>
            </w:r>
          </w:p>
        </w:tc>
        <w:tc>
          <w:tcPr>
            <w:tcW w:w="493" w:type="pct"/>
            <w:shd w:val="clear" w:color="auto" w:fill="auto"/>
            <w:vAlign w:val="center"/>
            <w:hideMark/>
          </w:tcPr>
          <w:p w:rsidR="007F14BC" w:rsidRPr="00AB3708" w:rsidRDefault="007F14BC" w:rsidP="006609F4">
            <w:pPr>
              <w:jc w:val="center"/>
              <w:rPr>
                <w:rFonts w:ascii="Times New Roman" w:hAnsi="Times New Roman"/>
                <w:b/>
                <w:bCs/>
                <w:sz w:val="20"/>
                <w:szCs w:val="20"/>
              </w:rPr>
            </w:pPr>
            <w:r w:rsidRPr="00AB3708">
              <w:rPr>
                <w:rFonts w:ascii="Times New Roman" w:hAnsi="Times New Roman"/>
                <w:b/>
                <w:bCs/>
                <w:sz w:val="20"/>
                <w:szCs w:val="20"/>
              </w:rPr>
              <w:t>2018</w:t>
            </w:r>
          </w:p>
        </w:tc>
        <w:tc>
          <w:tcPr>
            <w:tcW w:w="423" w:type="pct"/>
            <w:shd w:val="clear" w:color="auto" w:fill="auto"/>
            <w:vAlign w:val="center"/>
            <w:hideMark/>
          </w:tcPr>
          <w:p w:rsidR="007F14BC" w:rsidRPr="00AB3708" w:rsidRDefault="007F14BC" w:rsidP="006609F4">
            <w:pPr>
              <w:jc w:val="center"/>
              <w:rPr>
                <w:rFonts w:ascii="Times New Roman" w:hAnsi="Times New Roman"/>
                <w:b/>
                <w:bCs/>
                <w:sz w:val="20"/>
                <w:szCs w:val="20"/>
              </w:rPr>
            </w:pPr>
            <w:r w:rsidRPr="00AB3708">
              <w:rPr>
                <w:rFonts w:ascii="Times New Roman" w:hAnsi="Times New Roman"/>
                <w:b/>
                <w:bCs/>
                <w:sz w:val="20"/>
                <w:szCs w:val="20"/>
              </w:rPr>
              <w:t>2019</w:t>
            </w:r>
          </w:p>
        </w:tc>
        <w:tc>
          <w:tcPr>
            <w:tcW w:w="422" w:type="pct"/>
            <w:shd w:val="clear" w:color="auto" w:fill="auto"/>
            <w:vAlign w:val="center"/>
            <w:hideMark/>
          </w:tcPr>
          <w:p w:rsidR="007F14BC" w:rsidRPr="00AB3708" w:rsidRDefault="007F14BC" w:rsidP="006609F4">
            <w:pPr>
              <w:jc w:val="center"/>
              <w:rPr>
                <w:rFonts w:ascii="Times New Roman" w:hAnsi="Times New Roman"/>
                <w:b/>
                <w:bCs/>
                <w:sz w:val="20"/>
                <w:szCs w:val="20"/>
              </w:rPr>
            </w:pPr>
            <w:r w:rsidRPr="00AB3708">
              <w:rPr>
                <w:rFonts w:ascii="Times New Roman" w:hAnsi="Times New Roman"/>
                <w:b/>
                <w:bCs/>
                <w:sz w:val="20"/>
                <w:szCs w:val="20"/>
              </w:rPr>
              <w:t>2020</w:t>
            </w:r>
          </w:p>
        </w:tc>
        <w:tc>
          <w:tcPr>
            <w:tcW w:w="280" w:type="pct"/>
            <w:shd w:val="clear" w:color="auto" w:fill="auto"/>
            <w:vAlign w:val="center"/>
            <w:hideMark/>
          </w:tcPr>
          <w:p w:rsidR="007F14BC" w:rsidRPr="00AB3708" w:rsidRDefault="007F14BC" w:rsidP="006609F4">
            <w:pPr>
              <w:jc w:val="center"/>
              <w:rPr>
                <w:rFonts w:ascii="Times New Roman" w:hAnsi="Times New Roman"/>
                <w:b/>
                <w:bCs/>
                <w:sz w:val="20"/>
                <w:szCs w:val="20"/>
              </w:rPr>
            </w:pPr>
            <w:r w:rsidRPr="00AB3708">
              <w:rPr>
                <w:rFonts w:ascii="Times New Roman" w:hAnsi="Times New Roman"/>
                <w:b/>
                <w:bCs/>
                <w:sz w:val="20"/>
                <w:szCs w:val="20"/>
              </w:rPr>
              <w:t>2021</w:t>
            </w:r>
          </w:p>
        </w:tc>
        <w:tc>
          <w:tcPr>
            <w:tcW w:w="422" w:type="pct"/>
          </w:tcPr>
          <w:p w:rsidR="007F14BC" w:rsidRPr="00AB3708" w:rsidRDefault="007F14BC" w:rsidP="006609F4">
            <w:pPr>
              <w:jc w:val="center"/>
              <w:rPr>
                <w:rFonts w:ascii="Times New Roman" w:hAnsi="Times New Roman"/>
                <w:b/>
                <w:bCs/>
                <w:sz w:val="20"/>
                <w:szCs w:val="20"/>
              </w:rPr>
            </w:pPr>
            <w:r w:rsidRPr="00AB3708">
              <w:rPr>
                <w:rFonts w:ascii="Times New Roman" w:hAnsi="Times New Roman"/>
                <w:b/>
                <w:bCs/>
                <w:sz w:val="20"/>
                <w:szCs w:val="20"/>
              </w:rPr>
              <w:t>2022</w:t>
            </w:r>
          </w:p>
        </w:tc>
        <w:tc>
          <w:tcPr>
            <w:tcW w:w="456" w:type="pct"/>
          </w:tcPr>
          <w:p w:rsidR="007F14BC" w:rsidRPr="00AB3708" w:rsidRDefault="007F14BC" w:rsidP="006609F4">
            <w:pPr>
              <w:jc w:val="center"/>
              <w:rPr>
                <w:rFonts w:ascii="Times New Roman" w:hAnsi="Times New Roman"/>
                <w:b/>
                <w:bCs/>
                <w:sz w:val="20"/>
                <w:szCs w:val="20"/>
              </w:rPr>
            </w:pPr>
            <w:r w:rsidRPr="00AB3708">
              <w:rPr>
                <w:rFonts w:ascii="Times New Roman" w:hAnsi="Times New Roman"/>
                <w:b/>
                <w:bCs/>
                <w:sz w:val="20"/>
                <w:szCs w:val="20"/>
              </w:rPr>
              <w:t>2023</w:t>
            </w:r>
          </w:p>
        </w:tc>
        <w:tc>
          <w:tcPr>
            <w:tcW w:w="341" w:type="pct"/>
            <w:shd w:val="clear" w:color="auto" w:fill="auto"/>
            <w:vAlign w:val="center"/>
            <w:hideMark/>
          </w:tcPr>
          <w:p w:rsidR="007F14BC" w:rsidRPr="00AB3708" w:rsidRDefault="007F14BC" w:rsidP="006609F4">
            <w:pPr>
              <w:jc w:val="center"/>
              <w:rPr>
                <w:rFonts w:ascii="Times New Roman" w:hAnsi="Times New Roman"/>
                <w:b/>
                <w:bCs/>
                <w:sz w:val="20"/>
                <w:szCs w:val="20"/>
              </w:rPr>
            </w:pPr>
            <w:r w:rsidRPr="00AB3708">
              <w:rPr>
                <w:rFonts w:ascii="Times New Roman" w:hAnsi="Times New Roman"/>
                <w:b/>
                <w:bCs/>
                <w:sz w:val="20"/>
                <w:szCs w:val="20"/>
              </w:rPr>
              <w:t>2029</w:t>
            </w:r>
          </w:p>
        </w:tc>
        <w:tc>
          <w:tcPr>
            <w:tcW w:w="464" w:type="pct"/>
            <w:vMerge/>
            <w:shd w:val="clear" w:color="auto" w:fill="auto"/>
            <w:vAlign w:val="center"/>
            <w:hideMark/>
          </w:tcPr>
          <w:p w:rsidR="007F14BC" w:rsidRPr="00AB3708" w:rsidRDefault="007F14BC" w:rsidP="006609F4">
            <w:pPr>
              <w:rPr>
                <w:rFonts w:ascii="Times New Roman" w:hAnsi="Times New Roman"/>
                <w:b/>
                <w:bCs/>
                <w:sz w:val="20"/>
                <w:szCs w:val="20"/>
              </w:rPr>
            </w:pPr>
          </w:p>
        </w:tc>
      </w:tr>
      <w:tr w:rsidR="007F14BC" w:rsidRPr="00AB3708" w:rsidTr="0001760B">
        <w:trPr>
          <w:trHeight w:val="284"/>
        </w:trPr>
        <w:tc>
          <w:tcPr>
            <w:tcW w:w="855" w:type="pct"/>
            <w:shd w:val="clear" w:color="auto" w:fill="auto"/>
            <w:vAlign w:val="center"/>
            <w:hideMark/>
          </w:tcPr>
          <w:p w:rsidR="007F14BC" w:rsidRPr="00AB3708" w:rsidRDefault="007F14BC" w:rsidP="006609F4">
            <w:pPr>
              <w:rPr>
                <w:rFonts w:ascii="Times New Roman" w:hAnsi="Times New Roman"/>
                <w:sz w:val="20"/>
                <w:szCs w:val="20"/>
              </w:rPr>
            </w:pPr>
            <w:r w:rsidRPr="00AB3708">
              <w:rPr>
                <w:rFonts w:ascii="Times New Roman" w:hAnsi="Times New Roman"/>
                <w:sz w:val="20"/>
                <w:szCs w:val="20"/>
              </w:rPr>
              <w:t>ТП-71 АО «Алтай-Кокс»</w:t>
            </w:r>
          </w:p>
        </w:tc>
        <w:tc>
          <w:tcPr>
            <w:tcW w:w="282" w:type="pct"/>
            <w:shd w:val="clear" w:color="auto" w:fill="auto"/>
            <w:vAlign w:val="center"/>
            <w:hideMark/>
          </w:tcPr>
          <w:p w:rsidR="007F14BC" w:rsidRPr="00AB3708" w:rsidRDefault="007F14BC" w:rsidP="006609F4">
            <w:pPr>
              <w:jc w:val="center"/>
              <w:rPr>
                <w:rFonts w:ascii="Times New Roman" w:hAnsi="Times New Roman"/>
                <w:sz w:val="20"/>
                <w:szCs w:val="20"/>
              </w:rPr>
            </w:pPr>
            <w:r w:rsidRPr="00AB3708">
              <w:rPr>
                <w:rFonts w:ascii="Times New Roman" w:hAnsi="Times New Roman"/>
                <w:sz w:val="20"/>
                <w:szCs w:val="20"/>
              </w:rPr>
              <w:t>0</w:t>
            </w:r>
          </w:p>
        </w:tc>
        <w:tc>
          <w:tcPr>
            <w:tcW w:w="282" w:type="pct"/>
            <w:shd w:val="clear" w:color="auto" w:fill="auto"/>
            <w:vAlign w:val="center"/>
            <w:hideMark/>
          </w:tcPr>
          <w:p w:rsidR="007F14BC" w:rsidRPr="00AB3708" w:rsidRDefault="007F14BC" w:rsidP="006609F4">
            <w:pPr>
              <w:jc w:val="center"/>
              <w:rPr>
                <w:rFonts w:ascii="Times New Roman" w:hAnsi="Times New Roman"/>
                <w:sz w:val="20"/>
                <w:szCs w:val="20"/>
              </w:rPr>
            </w:pPr>
            <w:r w:rsidRPr="00AB3708">
              <w:rPr>
                <w:rFonts w:ascii="Times New Roman" w:hAnsi="Times New Roman"/>
                <w:sz w:val="20"/>
                <w:szCs w:val="20"/>
              </w:rPr>
              <w:t>0</w:t>
            </w:r>
          </w:p>
        </w:tc>
        <w:tc>
          <w:tcPr>
            <w:tcW w:w="281" w:type="pct"/>
            <w:shd w:val="clear" w:color="auto" w:fill="auto"/>
            <w:vAlign w:val="center"/>
            <w:hideMark/>
          </w:tcPr>
          <w:p w:rsidR="007F14BC" w:rsidRPr="00AB3708" w:rsidRDefault="007F14BC" w:rsidP="006609F4">
            <w:pPr>
              <w:jc w:val="center"/>
              <w:rPr>
                <w:rFonts w:ascii="Times New Roman" w:hAnsi="Times New Roman"/>
                <w:sz w:val="20"/>
                <w:szCs w:val="20"/>
              </w:rPr>
            </w:pPr>
            <w:r w:rsidRPr="00AB3708">
              <w:rPr>
                <w:rFonts w:ascii="Times New Roman" w:hAnsi="Times New Roman"/>
                <w:sz w:val="20"/>
                <w:szCs w:val="20"/>
              </w:rPr>
              <w:t>0</w:t>
            </w:r>
          </w:p>
        </w:tc>
        <w:tc>
          <w:tcPr>
            <w:tcW w:w="493" w:type="pct"/>
            <w:shd w:val="clear" w:color="auto" w:fill="auto"/>
            <w:vAlign w:val="center"/>
          </w:tcPr>
          <w:p w:rsidR="007F14BC" w:rsidRPr="00AB3708" w:rsidRDefault="007F14BC" w:rsidP="006609F4">
            <w:pPr>
              <w:jc w:val="center"/>
              <w:rPr>
                <w:rFonts w:ascii="Times New Roman" w:hAnsi="Times New Roman"/>
                <w:sz w:val="20"/>
                <w:szCs w:val="20"/>
              </w:rPr>
            </w:pPr>
          </w:p>
        </w:tc>
        <w:tc>
          <w:tcPr>
            <w:tcW w:w="423" w:type="pct"/>
            <w:shd w:val="clear" w:color="auto" w:fill="auto"/>
            <w:vAlign w:val="center"/>
          </w:tcPr>
          <w:p w:rsidR="007F14BC" w:rsidRPr="00AB3708" w:rsidRDefault="007F14BC" w:rsidP="006609F4">
            <w:pPr>
              <w:jc w:val="center"/>
              <w:rPr>
                <w:rFonts w:ascii="Times New Roman" w:hAnsi="Times New Roman"/>
                <w:sz w:val="20"/>
                <w:szCs w:val="20"/>
              </w:rPr>
            </w:pPr>
          </w:p>
        </w:tc>
        <w:tc>
          <w:tcPr>
            <w:tcW w:w="422" w:type="pct"/>
            <w:shd w:val="clear" w:color="auto" w:fill="auto"/>
            <w:vAlign w:val="center"/>
          </w:tcPr>
          <w:p w:rsidR="007F14BC" w:rsidRPr="00AB3708" w:rsidRDefault="007F14BC" w:rsidP="006609F4">
            <w:pPr>
              <w:jc w:val="center"/>
              <w:rPr>
                <w:rFonts w:ascii="Times New Roman" w:hAnsi="Times New Roman"/>
                <w:sz w:val="20"/>
                <w:szCs w:val="20"/>
              </w:rPr>
            </w:pPr>
          </w:p>
        </w:tc>
        <w:tc>
          <w:tcPr>
            <w:tcW w:w="280" w:type="pct"/>
            <w:shd w:val="clear" w:color="auto" w:fill="auto"/>
            <w:vAlign w:val="center"/>
          </w:tcPr>
          <w:p w:rsidR="007F14BC" w:rsidRPr="00AB3708" w:rsidRDefault="007F14BC" w:rsidP="006609F4">
            <w:pPr>
              <w:jc w:val="center"/>
              <w:rPr>
                <w:rFonts w:ascii="Times New Roman" w:hAnsi="Times New Roman"/>
                <w:sz w:val="20"/>
                <w:szCs w:val="20"/>
              </w:rPr>
            </w:pPr>
          </w:p>
        </w:tc>
        <w:tc>
          <w:tcPr>
            <w:tcW w:w="422" w:type="pct"/>
          </w:tcPr>
          <w:p w:rsidR="007F14BC" w:rsidRPr="00AB3708" w:rsidRDefault="007F14BC" w:rsidP="006609F4">
            <w:pPr>
              <w:jc w:val="center"/>
              <w:rPr>
                <w:rFonts w:ascii="Times New Roman" w:hAnsi="Times New Roman"/>
                <w:sz w:val="20"/>
                <w:szCs w:val="20"/>
              </w:rPr>
            </w:pPr>
            <w:r w:rsidRPr="00AB3708">
              <w:rPr>
                <w:rFonts w:ascii="Times New Roman" w:hAnsi="Times New Roman"/>
                <w:sz w:val="20"/>
                <w:szCs w:val="20"/>
              </w:rPr>
              <w:t>4741,834</w:t>
            </w:r>
          </w:p>
        </w:tc>
        <w:tc>
          <w:tcPr>
            <w:tcW w:w="456" w:type="pct"/>
          </w:tcPr>
          <w:p w:rsidR="007F14BC" w:rsidRPr="00AB3708" w:rsidRDefault="007F14BC" w:rsidP="006609F4">
            <w:pPr>
              <w:jc w:val="center"/>
              <w:rPr>
                <w:rFonts w:ascii="Times New Roman" w:hAnsi="Times New Roman"/>
                <w:sz w:val="20"/>
                <w:szCs w:val="20"/>
              </w:rPr>
            </w:pPr>
            <w:r w:rsidRPr="00AB3708">
              <w:rPr>
                <w:rFonts w:ascii="Times New Roman" w:hAnsi="Times New Roman"/>
                <w:sz w:val="20"/>
                <w:szCs w:val="20"/>
              </w:rPr>
              <w:t>4741,834</w:t>
            </w:r>
          </w:p>
        </w:tc>
        <w:tc>
          <w:tcPr>
            <w:tcW w:w="341" w:type="pct"/>
            <w:shd w:val="clear" w:color="auto" w:fill="auto"/>
            <w:vAlign w:val="center"/>
          </w:tcPr>
          <w:p w:rsidR="007F14BC" w:rsidRPr="00AB3708" w:rsidRDefault="007F14BC" w:rsidP="006609F4">
            <w:pPr>
              <w:jc w:val="center"/>
              <w:rPr>
                <w:rFonts w:ascii="Times New Roman" w:hAnsi="Times New Roman"/>
                <w:sz w:val="20"/>
                <w:szCs w:val="20"/>
              </w:rPr>
            </w:pPr>
          </w:p>
        </w:tc>
        <w:tc>
          <w:tcPr>
            <w:tcW w:w="464" w:type="pct"/>
            <w:shd w:val="clear" w:color="auto" w:fill="auto"/>
            <w:vAlign w:val="center"/>
          </w:tcPr>
          <w:p w:rsidR="007F14BC" w:rsidRPr="00AB3708" w:rsidRDefault="007F14BC" w:rsidP="006609F4">
            <w:pPr>
              <w:jc w:val="center"/>
              <w:rPr>
                <w:rFonts w:ascii="Times New Roman" w:hAnsi="Times New Roman"/>
                <w:b/>
                <w:bCs/>
                <w:sz w:val="20"/>
                <w:szCs w:val="20"/>
              </w:rPr>
            </w:pPr>
            <w:r w:rsidRPr="00AB3708">
              <w:rPr>
                <w:rFonts w:ascii="Times New Roman" w:hAnsi="Times New Roman"/>
                <w:sz w:val="20"/>
                <w:szCs w:val="20"/>
              </w:rPr>
              <w:t>4741,834</w:t>
            </w:r>
          </w:p>
        </w:tc>
      </w:tr>
      <w:tr w:rsidR="007F14BC" w:rsidRPr="00AB3708" w:rsidTr="0001760B">
        <w:trPr>
          <w:trHeight w:val="284"/>
        </w:trPr>
        <w:tc>
          <w:tcPr>
            <w:tcW w:w="855" w:type="pct"/>
            <w:shd w:val="clear" w:color="auto" w:fill="auto"/>
            <w:vAlign w:val="center"/>
          </w:tcPr>
          <w:p w:rsidR="007F14BC" w:rsidRPr="00AB3708" w:rsidRDefault="007F14BC" w:rsidP="006609F4">
            <w:pPr>
              <w:rPr>
                <w:rFonts w:ascii="Times New Roman" w:hAnsi="Times New Roman"/>
                <w:sz w:val="20"/>
                <w:szCs w:val="20"/>
              </w:rPr>
            </w:pPr>
            <w:r w:rsidRPr="00AB3708">
              <w:rPr>
                <w:rFonts w:ascii="Times New Roman" w:hAnsi="Times New Roman"/>
                <w:sz w:val="20"/>
                <w:szCs w:val="20"/>
              </w:rPr>
              <w:t>ТЭЦ  АО «Алтай-Кокс»</w:t>
            </w:r>
          </w:p>
        </w:tc>
        <w:tc>
          <w:tcPr>
            <w:tcW w:w="282" w:type="pct"/>
            <w:shd w:val="clear" w:color="auto" w:fill="auto"/>
            <w:vAlign w:val="center"/>
          </w:tcPr>
          <w:p w:rsidR="007F14BC" w:rsidRPr="00AB3708" w:rsidRDefault="007F14BC" w:rsidP="006609F4">
            <w:pPr>
              <w:jc w:val="center"/>
              <w:rPr>
                <w:rFonts w:ascii="Times New Roman" w:hAnsi="Times New Roman"/>
                <w:sz w:val="20"/>
                <w:szCs w:val="20"/>
              </w:rPr>
            </w:pPr>
          </w:p>
        </w:tc>
        <w:tc>
          <w:tcPr>
            <w:tcW w:w="282" w:type="pct"/>
            <w:shd w:val="clear" w:color="auto" w:fill="auto"/>
            <w:vAlign w:val="center"/>
          </w:tcPr>
          <w:p w:rsidR="007F14BC" w:rsidRPr="00AB3708" w:rsidRDefault="007F14BC" w:rsidP="006609F4">
            <w:pPr>
              <w:jc w:val="center"/>
              <w:rPr>
                <w:rFonts w:ascii="Times New Roman" w:hAnsi="Times New Roman"/>
                <w:sz w:val="20"/>
                <w:szCs w:val="20"/>
              </w:rPr>
            </w:pPr>
          </w:p>
        </w:tc>
        <w:tc>
          <w:tcPr>
            <w:tcW w:w="281" w:type="pct"/>
            <w:shd w:val="clear" w:color="auto" w:fill="auto"/>
            <w:vAlign w:val="center"/>
          </w:tcPr>
          <w:p w:rsidR="007F14BC" w:rsidRPr="00AB3708" w:rsidRDefault="007F14BC" w:rsidP="006609F4">
            <w:pPr>
              <w:jc w:val="center"/>
              <w:rPr>
                <w:rFonts w:ascii="Times New Roman" w:hAnsi="Times New Roman"/>
                <w:sz w:val="20"/>
                <w:szCs w:val="20"/>
              </w:rPr>
            </w:pPr>
          </w:p>
        </w:tc>
        <w:tc>
          <w:tcPr>
            <w:tcW w:w="493" w:type="pct"/>
            <w:shd w:val="clear" w:color="auto" w:fill="auto"/>
            <w:vAlign w:val="center"/>
          </w:tcPr>
          <w:p w:rsidR="007F14BC" w:rsidRPr="00AB3708" w:rsidRDefault="007F14BC" w:rsidP="006609F4">
            <w:pPr>
              <w:jc w:val="center"/>
              <w:rPr>
                <w:rFonts w:ascii="Times New Roman" w:hAnsi="Times New Roman"/>
                <w:sz w:val="20"/>
                <w:szCs w:val="20"/>
              </w:rPr>
            </w:pPr>
            <w:r w:rsidRPr="00AB3708">
              <w:rPr>
                <w:rFonts w:ascii="Times New Roman" w:hAnsi="Times New Roman"/>
                <w:sz w:val="20"/>
                <w:szCs w:val="20"/>
              </w:rPr>
              <w:t>45011,743</w:t>
            </w:r>
          </w:p>
        </w:tc>
        <w:tc>
          <w:tcPr>
            <w:tcW w:w="423" w:type="pct"/>
            <w:shd w:val="clear" w:color="auto" w:fill="auto"/>
            <w:vAlign w:val="center"/>
          </w:tcPr>
          <w:p w:rsidR="007F14BC" w:rsidRPr="00AB3708" w:rsidRDefault="007F14BC" w:rsidP="006609F4">
            <w:pPr>
              <w:jc w:val="center"/>
              <w:rPr>
                <w:rFonts w:ascii="Times New Roman" w:hAnsi="Times New Roman"/>
                <w:sz w:val="20"/>
                <w:szCs w:val="20"/>
              </w:rPr>
            </w:pPr>
            <w:r w:rsidRPr="00AB3708">
              <w:rPr>
                <w:rFonts w:ascii="Times New Roman" w:hAnsi="Times New Roman"/>
                <w:sz w:val="20"/>
                <w:szCs w:val="20"/>
              </w:rPr>
              <w:t>9 410,56</w:t>
            </w:r>
          </w:p>
        </w:tc>
        <w:tc>
          <w:tcPr>
            <w:tcW w:w="422" w:type="pct"/>
            <w:shd w:val="clear" w:color="auto" w:fill="auto"/>
            <w:vAlign w:val="center"/>
          </w:tcPr>
          <w:p w:rsidR="007F14BC" w:rsidRPr="00AB3708" w:rsidRDefault="007F14BC" w:rsidP="006609F4">
            <w:pPr>
              <w:jc w:val="center"/>
              <w:rPr>
                <w:rFonts w:ascii="Times New Roman" w:hAnsi="Times New Roman"/>
                <w:sz w:val="20"/>
                <w:szCs w:val="20"/>
              </w:rPr>
            </w:pPr>
            <w:r w:rsidRPr="00AB3708">
              <w:rPr>
                <w:rFonts w:ascii="Times New Roman" w:hAnsi="Times New Roman"/>
                <w:sz w:val="20"/>
                <w:szCs w:val="20"/>
              </w:rPr>
              <w:t>22704,40</w:t>
            </w:r>
          </w:p>
        </w:tc>
        <w:tc>
          <w:tcPr>
            <w:tcW w:w="280" w:type="pct"/>
            <w:shd w:val="clear" w:color="auto" w:fill="auto"/>
            <w:vAlign w:val="center"/>
          </w:tcPr>
          <w:p w:rsidR="007F14BC" w:rsidRPr="00AB3708" w:rsidRDefault="007F14BC" w:rsidP="006609F4">
            <w:pPr>
              <w:jc w:val="center"/>
              <w:rPr>
                <w:rFonts w:ascii="Times New Roman" w:hAnsi="Times New Roman"/>
                <w:sz w:val="20"/>
                <w:szCs w:val="20"/>
              </w:rPr>
            </w:pPr>
          </w:p>
        </w:tc>
        <w:tc>
          <w:tcPr>
            <w:tcW w:w="422" w:type="pct"/>
          </w:tcPr>
          <w:p w:rsidR="007F14BC" w:rsidRPr="00AB3708" w:rsidRDefault="007F14BC" w:rsidP="006609F4">
            <w:pPr>
              <w:jc w:val="center"/>
              <w:rPr>
                <w:rFonts w:ascii="Times New Roman" w:hAnsi="Times New Roman"/>
                <w:sz w:val="20"/>
                <w:szCs w:val="20"/>
              </w:rPr>
            </w:pPr>
          </w:p>
        </w:tc>
        <w:tc>
          <w:tcPr>
            <w:tcW w:w="456" w:type="pct"/>
          </w:tcPr>
          <w:p w:rsidR="007F14BC" w:rsidRPr="00AB3708" w:rsidRDefault="007F14BC" w:rsidP="006609F4">
            <w:pPr>
              <w:jc w:val="center"/>
              <w:rPr>
                <w:rFonts w:ascii="Times New Roman" w:hAnsi="Times New Roman"/>
                <w:sz w:val="20"/>
                <w:szCs w:val="20"/>
              </w:rPr>
            </w:pPr>
          </w:p>
        </w:tc>
        <w:tc>
          <w:tcPr>
            <w:tcW w:w="341" w:type="pct"/>
            <w:shd w:val="clear" w:color="auto" w:fill="auto"/>
            <w:vAlign w:val="center"/>
          </w:tcPr>
          <w:p w:rsidR="007F14BC" w:rsidRPr="00AB3708" w:rsidRDefault="007F14BC" w:rsidP="006609F4">
            <w:pPr>
              <w:jc w:val="center"/>
              <w:rPr>
                <w:rFonts w:ascii="Times New Roman" w:hAnsi="Times New Roman"/>
                <w:sz w:val="20"/>
                <w:szCs w:val="20"/>
              </w:rPr>
            </w:pPr>
          </w:p>
        </w:tc>
        <w:tc>
          <w:tcPr>
            <w:tcW w:w="464" w:type="pct"/>
            <w:shd w:val="clear" w:color="auto" w:fill="auto"/>
            <w:vAlign w:val="center"/>
          </w:tcPr>
          <w:p w:rsidR="007F14BC" w:rsidRPr="00AB3708" w:rsidRDefault="007F14BC" w:rsidP="006609F4">
            <w:pPr>
              <w:jc w:val="center"/>
              <w:rPr>
                <w:rFonts w:ascii="Times New Roman" w:hAnsi="Times New Roman"/>
                <w:bCs/>
                <w:sz w:val="20"/>
                <w:szCs w:val="20"/>
              </w:rPr>
            </w:pPr>
            <w:r w:rsidRPr="00AB3708">
              <w:rPr>
                <w:rFonts w:ascii="Times New Roman" w:hAnsi="Times New Roman"/>
                <w:bCs/>
                <w:sz w:val="20"/>
                <w:szCs w:val="20"/>
              </w:rPr>
              <w:t>67716,14</w:t>
            </w:r>
          </w:p>
        </w:tc>
      </w:tr>
    </w:tbl>
    <w:p w:rsidR="00133ED0" w:rsidRDefault="00133ED0" w:rsidP="00303B50">
      <w:pPr>
        <w:spacing w:after="0" w:line="240" w:lineRule="auto"/>
        <w:jc w:val="both"/>
        <w:rPr>
          <w:rFonts w:ascii="Times New Roman" w:hAnsi="Times New Roman"/>
          <w:sz w:val="24"/>
          <w:szCs w:val="24"/>
        </w:rPr>
      </w:pPr>
      <w:r w:rsidRPr="00133ED0">
        <w:rPr>
          <w:rFonts w:ascii="Times New Roman" w:hAnsi="Times New Roman"/>
          <w:sz w:val="24"/>
          <w:szCs w:val="24"/>
        </w:rPr>
        <w:t>Обращаем внимание, что стоимостные показатели отображены без НДС.</w:t>
      </w:r>
    </w:p>
    <w:p w:rsidR="00303B50" w:rsidRPr="00133ED0" w:rsidRDefault="00303B50" w:rsidP="00303B50">
      <w:pPr>
        <w:spacing w:after="0" w:line="240" w:lineRule="auto"/>
        <w:jc w:val="both"/>
        <w:rPr>
          <w:rFonts w:ascii="Times New Roman" w:hAnsi="Times New Roman"/>
          <w:sz w:val="24"/>
          <w:szCs w:val="24"/>
        </w:rPr>
      </w:pPr>
    </w:p>
    <w:p w:rsidR="00303B50" w:rsidRDefault="00303B50" w:rsidP="00303B50">
      <w:pPr>
        <w:spacing w:after="0"/>
        <w:ind w:firstLine="709"/>
        <w:jc w:val="both"/>
        <w:rPr>
          <w:rFonts w:ascii="Times New Roman" w:hAnsi="Times New Roman"/>
          <w:b/>
          <w:sz w:val="24"/>
          <w:szCs w:val="24"/>
          <w:lang/>
        </w:rPr>
      </w:pPr>
      <w:bookmarkStart w:id="90" w:name="_Toc468960460"/>
      <w:r w:rsidRPr="00303B50">
        <w:rPr>
          <w:rFonts w:ascii="Times New Roman" w:hAnsi="Times New Roman"/>
          <w:b/>
          <w:sz w:val="24"/>
          <w:szCs w:val="24"/>
          <w:lang/>
        </w:rPr>
        <w:t xml:space="preserve">5.6.5 </w:t>
      </w:r>
      <w:r w:rsidRPr="00303B50">
        <w:rPr>
          <w:rFonts w:ascii="Times New Roman" w:hAnsi="Times New Roman"/>
          <w:b/>
          <w:sz w:val="24"/>
          <w:szCs w:val="24"/>
          <w:lang/>
        </w:rPr>
        <w:t>«</w:t>
      </w:r>
      <w:r w:rsidRPr="00303B50">
        <w:rPr>
          <w:rFonts w:ascii="Times New Roman" w:hAnsi="Times New Roman"/>
          <w:b/>
          <w:sz w:val="24"/>
          <w:szCs w:val="24"/>
          <w:lang/>
        </w:rPr>
        <w:t>Реконструкция тепловых сетей в системе теплоснабжения от ТЭЦ  АО «Алтай-Кокс»</w:t>
      </w:r>
      <w:r w:rsidRPr="00303B50">
        <w:rPr>
          <w:rFonts w:ascii="Times New Roman" w:hAnsi="Times New Roman"/>
          <w:b/>
          <w:sz w:val="24"/>
          <w:szCs w:val="24"/>
          <w:lang/>
        </w:rPr>
        <w:t>»</w:t>
      </w:r>
    </w:p>
    <w:p w:rsidR="00303B50" w:rsidRPr="00303B50" w:rsidRDefault="00303B50" w:rsidP="00303B50">
      <w:pPr>
        <w:spacing w:after="0"/>
        <w:ind w:firstLine="709"/>
        <w:jc w:val="both"/>
        <w:rPr>
          <w:rFonts w:ascii="Times New Roman" w:hAnsi="Times New Roman"/>
          <w:sz w:val="24"/>
          <w:szCs w:val="24"/>
          <w:lang/>
        </w:rPr>
      </w:pPr>
      <w:r w:rsidRPr="00303B50">
        <w:rPr>
          <w:rFonts w:ascii="Times New Roman" w:hAnsi="Times New Roman"/>
          <w:sz w:val="24"/>
          <w:szCs w:val="24"/>
          <w:lang/>
        </w:rPr>
        <w:t>Существующие тепловые сети на территории города эксплуатируются в течение длительного времени, поэтому наибольшая часть участков исчерпа</w:t>
      </w:r>
      <w:r w:rsidRPr="00303B50">
        <w:rPr>
          <w:rFonts w:ascii="Times New Roman" w:hAnsi="Times New Roman"/>
          <w:sz w:val="24"/>
          <w:szCs w:val="24"/>
          <w:lang/>
        </w:rPr>
        <w:t>ла</w:t>
      </w:r>
      <w:r w:rsidRPr="00303B50">
        <w:rPr>
          <w:rFonts w:ascii="Times New Roman" w:hAnsi="Times New Roman"/>
          <w:sz w:val="24"/>
          <w:szCs w:val="24"/>
          <w:lang/>
        </w:rPr>
        <w:t xml:space="preserve"> свой эксплуатационный ресурс и потребуется их </w:t>
      </w:r>
      <w:r w:rsidRPr="00303B50">
        <w:rPr>
          <w:rFonts w:ascii="Times New Roman" w:hAnsi="Times New Roman"/>
          <w:sz w:val="24"/>
          <w:szCs w:val="24"/>
          <w:lang/>
        </w:rPr>
        <w:t>реконструкция</w:t>
      </w:r>
      <w:r w:rsidRPr="00303B50">
        <w:rPr>
          <w:rFonts w:ascii="Times New Roman" w:hAnsi="Times New Roman"/>
          <w:sz w:val="24"/>
          <w:szCs w:val="24"/>
          <w:lang/>
        </w:rPr>
        <w:t>.</w:t>
      </w:r>
      <w:r w:rsidRPr="00303B50">
        <w:rPr>
          <w:rFonts w:ascii="Times New Roman" w:hAnsi="Times New Roman"/>
          <w:sz w:val="24"/>
          <w:szCs w:val="24"/>
          <w:lang/>
        </w:rPr>
        <w:t>Необходимо выполнить реконструкцию участков распределительной тепловой сети 1 микрорайона  в районе школы №2 и детского сада №10. Стоимость реализации реконструкции учас</w:t>
      </w:r>
      <w:r>
        <w:rPr>
          <w:rFonts w:ascii="Times New Roman" w:hAnsi="Times New Roman"/>
          <w:sz w:val="24"/>
          <w:szCs w:val="24"/>
          <w:lang/>
        </w:rPr>
        <w:t>тков тепловой сети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623"/>
        <w:gridCol w:w="3038"/>
        <w:gridCol w:w="1775"/>
        <w:gridCol w:w="1444"/>
      </w:tblGrid>
      <w:tr w:rsidR="00303B50" w:rsidRPr="00303B50" w:rsidTr="00663476">
        <w:tc>
          <w:tcPr>
            <w:tcW w:w="769" w:type="dxa"/>
          </w:tcPr>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№п/п</w:t>
            </w:r>
          </w:p>
        </w:tc>
        <w:tc>
          <w:tcPr>
            <w:tcW w:w="2623" w:type="dxa"/>
          </w:tcPr>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Наименование объекта</w:t>
            </w:r>
          </w:p>
        </w:tc>
        <w:tc>
          <w:tcPr>
            <w:tcW w:w="3038" w:type="dxa"/>
          </w:tcPr>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Описание мероприятий</w:t>
            </w:r>
          </w:p>
        </w:tc>
        <w:tc>
          <w:tcPr>
            <w:tcW w:w="1775" w:type="dxa"/>
          </w:tcPr>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Срок реализации (год)</w:t>
            </w:r>
          </w:p>
        </w:tc>
        <w:tc>
          <w:tcPr>
            <w:tcW w:w="1444" w:type="dxa"/>
          </w:tcPr>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Стоимость реализации, т.руб</w:t>
            </w:r>
          </w:p>
        </w:tc>
      </w:tr>
      <w:tr w:rsidR="00303B50" w:rsidRPr="00303B50" w:rsidTr="00663476">
        <w:tc>
          <w:tcPr>
            <w:tcW w:w="769" w:type="dxa"/>
          </w:tcPr>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1</w:t>
            </w:r>
          </w:p>
        </w:tc>
        <w:tc>
          <w:tcPr>
            <w:tcW w:w="2623" w:type="dxa"/>
          </w:tcPr>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Сооружение распределительные теплосети 1 микрорайона</w:t>
            </w:r>
          </w:p>
        </w:tc>
        <w:tc>
          <w:tcPr>
            <w:tcW w:w="3038" w:type="dxa"/>
          </w:tcPr>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Реконструкция участков тепловой сети в районе школы №2 и детсада №10</w:t>
            </w:r>
          </w:p>
        </w:tc>
        <w:tc>
          <w:tcPr>
            <w:tcW w:w="1775" w:type="dxa"/>
          </w:tcPr>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1этап -2028</w:t>
            </w:r>
          </w:p>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2 этап-2029</w:t>
            </w:r>
          </w:p>
        </w:tc>
        <w:tc>
          <w:tcPr>
            <w:tcW w:w="1444" w:type="dxa"/>
          </w:tcPr>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3500</w:t>
            </w:r>
          </w:p>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3500</w:t>
            </w:r>
          </w:p>
        </w:tc>
      </w:tr>
    </w:tbl>
    <w:p w:rsidR="00303B50" w:rsidRPr="00303B50" w:rsidRDefault="00303B50" w:rsidP="00303B50">
      <w:pPr>
        <w:spacing w:after="0"/>
        <w:ind w:firstLine="709"/>
        <w:jc w:val="both"/>
        <w:rPr>
          <w:rFonts w:ascii="Times New Roman" w:hAnsi="Times New Roman"/>
          <w:b/>
          <w:sz w:val="24"/>
          <w:szCs w:val="24"/>
          <w:lang/>
        </w:rPr>
      </w:pPr>
    </w:p>
    <w:p w:rsidR="003147E0" w:rsidRDefault="00C32EB4" w:rsidP="00303B50">
      <w:pPr>
        <w:pStyle w:val="11a"/>
        <w:tabs>
          <w:tab w:val="clear" w:pos="1134"/>
          <w:tab w:val="left" w:pos="-3261"/>
        </w:tabs>
        <w:ind w:right="-1" w:firstLine="567"/>
        <w:rPr>
          <w:b w:val="0"/>
          <w:iCs/>
          <w:sz w:val="24"/>
          <w:szCs w:val="24"/>
        </w:rPr>
      </w:pPr>
      <w:r w:rsidRPr="005D1F04">
        <w:rPr>
          <w:sz w:val="24"/>
          <w:szCs w:val="24"/>
        </w:rPr>
        <w:t xml:space="preserve">5.7 </w:t>
      </w:r>
      <w:r w:rsidR="003147E0" w:rsidRPr="005D1F04">
        <w:rPr>
          <w:sz w:val="24"/>
          <w:szCs w:val="24"/>
        </w:rPr>
        <w:t>Модернизация подкачивающих станций в связи с окончанием эксплуатационного ресурса</w:t>
      </w:r>
      <w:bookmarkEnd w:id="90"/>
    </w:p>
    <w:p w:rsidR="00303B50" w:rsidRPr="00303B50" w:rsidRDefault="00303B50" w:rsidP="00303B50">
      <w:pPr>
        <w:pStyle w:val="afffffb"/>
        <w:ind w:firstLine="0"/>
        <w:rPr>
          <w:sz w:val="24"/>
          <w:szCs w:val="24"/>
          <w:lang/>
        </w:rPr>
      </w:pPr>
      <w:r>
        <w:rPr>
          <w:sz w:val="24"/>
          <w:szCs w:val="24"/>
        </w:rPr>
        <w:tab/>
      </w:r>
      <w:r w:rsidRPr="00303B50">
        <w:rPr>
          <w:sz w:val="24"/>
          <w:szCs w:val="24"/>
          <w:lang/>
        </w:rPr>
        <w:t>В связи с устойчивым гидравлическим режимом работы тепловых сетей, а также в связи с тем, что подключенная нагрузка на рассматриваемый период увеличиваться не будет, строительство насосных станций не предусматривается.</w:t>
      </w:r>
    </w:p>
    <w:p w:rsidR="00303B50" w:rsidRPr="00303B50" w:rsidRDefault="00303B50" w:rsidP="00303B50">
      <w:pPr>
        <w:spacing w:after="0" w:line="360" w:lineRule="auto"/>
        <w:ind w:firstLine="709"/>
        <w:jc w:val="both"/>
        <w:rPr>
          <w:rFonts w:ascii="Times New Roman" w:hAnsi="Times New Roman"/>
          <w:sz w:val="24"/>
          <w:szCs w:val="24"/>
          <w:lang/>
        </w:rPr>
      </w:pPr>
      <w:r w:rsidRPr="00303B50">
        <w:rPr>
          <w:rFonts w:ascii="Times New Roman" w:hAnsi="Times New Roman"/>
          <w:sz w:val="24"/>
          <w:szCs w:val="24"/>
          <w:lang/>
        </w:rPr>
        <w:t>В системе теплоснабжения города от ТЭЦ АО «Алтай-кокс» две подкачивающие насосные станции: ПНС-1 (ул.Таратынова,2), ПНС-2 (ул.Зеленая,64/1). Оборудование насосной станции ПНС-1 (ул.Таратынова,2) технически и морально устарело. Необходимо выполнить модернизацию подкачивающей насосной станции. Стоимость реализации модернизации ПНС-1 и сроки ее выполнения представлены в  таблице</w:t>
      </w:r>
      <w:r w:rsidR="008F2E45">
        <w:rPr>
          <w:rFonts w:ascii="Times New Roman" w:hAnsi="Times New Roman"/>
          <w:sz w:val="24"/>
          <w:szCs w:val="24"/>
          <w:lang/>
        </w:rPr>
        <w:t>.</w:t>
      </w:r>
    </w:p>
    <w:p w:rsidR="00303B50" w:rsidRDefault="00303B50" w:rsidP="00303B50">
      <w:pPr>
        <w:spacing w:after="0" w:line="360" w:lineRule="auto"/>
        <w:ind w:firstLine="709"/>
        <w:jc w:val="both"/>
        <w:rPr>
          <w:rFonts w:ascii="Times New Roman" w:hAnsi="Times New Roman"/>
          <w:sz w:val="24"/>
          <w:szCs w:val="24"/>
          <w:lang/>
        </w:rPr>
      </w:pPr>
      <w:r w:rsidRPr="00303B50">
        <w:rPr>
          <w:rFonts w:ascii="Times New Roman" w:hAnsi="Times New Roman"/>
          <w:sz w:val="24"/>
          <w:szCs w:val="24"/>
          <w:lang/>
        </w:rPr>
        <w:t>Стоимость реализации модернизации и сроки выполнения ПНС-1</w:t>
      </w:r>
      <w:r>
        <w:rPr>
          <w:rFonts w:ascii="Times New Roman" w:hAnsi="Times New Roman"/>
          <w:sz w:val="24"/>
          <w:szCs w:val="24"/>
          <w:lang/>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623"/>
        <w:gridCol w:w="3038"/>
        <w:gridCol w:w="1775"/>
        <w:gridCol w:w="1444"/>
      </w:tblGrid>
      <w:tr w:rsidR="00303B50" w:rsidRPr="00303B50" w:rsidTr="00663476">
        <w:tc>
          <w:tcPr>
            <w:tcW w:w="769" w:type="dxa"/>
          </w:tcPr>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№п/п</w:t>
            </w:r>
          </w:p>
        </w:tc>
        <w:tc>
          <w:tcPr>
            <w:tcW w:w="2623" w:type="dxa"/>
          </w:tcPr>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Наименование объекта</w:t>
            </w:r>
          </w:p>
        </w:tc>
        <w:tc>
          <w:tcPr>
            <w:tcW w:w="3038" w:type="dxa"/>
          </w:tcPr>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Описание мероприятий</w:t>
            </w:r>
          </w:p>
        </w:tc>
        <w:tc>
          <w:tcPr>
            <w:tcW w:w="1775" w:type="dxa"/>
          </w:tcPr>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Срок реализации (год)</w:t>
            </w:r>
          </w:p>
        </w:tc>
        <w:tc>
          <w:tcPr>
            <w:tcW w:w="1444" w:type="dxa"/>
          </w:tcPr>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Стоимость реализации, т.руб</w:t>
            </w:r>
          </w:p>
        </w:tc>
      </w:tr>
      <w:tr w:rsidR="00303B50" w:rsidRPr="00303B50" w:rsidTr="00663476">
        <w:tc>
          <w:tcPr>
            <w:tcW w:w="769" w:type="dxa"/>
          </w:tcPr>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1</w:t>
            </w:r>
          </w:p>
        </w:tc>
        <w:tc>
          <w:tcPr>
            <w:tcW w:w="2623" w:type="dxa"/>
          </w:tcPr>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Здание насосная подкачки ПНС-1</w:t>
            </w:r>
          </w:p>
        </w:tc>
        <w:tc>
          <w:tcPr>
            <w:tcW w:w="3038" w:type="dxa"/>
          </w:tcPr>
          <w:p w:rsidR="00303B50" w:rsidRPr="00303B50" w:rsidRDefault="00303B50" w:rsidP="00303B50">
            <w:pPr>
              <w:spacing w:after="0" w:line="360" w:lineRule="auto"/>
              <w:jc w:val="both"/>
              <w:rPr>
                <w:rFonts w:ascii="Times New Roman" w:hAnsi="Times New Roman"/>
                <w:sz w:val="20"/>
                <w:szCs w:val="20"/>
                <w:lang/>
              </w:rPr>
            </w:pPr>
            <w:r w:rsidRPr="00303B50">
              <w:rPr>
                <w:rFonts w:ascii="Times New Roman" w:hAnsi="Times New Roman"/>
                <w:sz w:val="20"/>
                <w:szCs w:val="20"/>
                <w:lang/>
              </w:rPr>
              <w:t>Модернизация системы подкачки теплоносителя (замена трансформаторов, насосов, установка АСУТП с применением ПЧ)</w:t>
            </w:r>
          </w:p>
        </w:tc>
        <w:tc>
          <w:tcPr>
            <w:tcW w:w="1775" w:type="dxa"/>
          </w:tcPr>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1этап -2024</w:t>
            </w:r>
          </w:p>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2 этап-2026</w:t>
            </w:r>
          </w:p>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3 этап-2028</w:t>
            </w:r>
          </w:p>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4 этап-2029</w:t>
            </w:r>
          </w:p>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5 этап-2031</w:t>
            </w:r>
          </w:p>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6 этап-2032</w:t>
            </w:r>
          </w:p>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7 этап-2047</w:t>
            </w:r>
          </w:p>
        </w:tc>
        <w:tc>
          <w:tcPr>
            <w:tcW w:w="1444" w:type="dxa"/>
          </w:tcPr>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4000</w:t>
            </w:r>
          </w:p>
          <w:p w:rsidR="00303B50" w:rsidRPr="00303B50" w:rsidRDefault="00303B50" w:rsidP="00303B50">
            <w:pPr>
              <w:spacing w:after="0" w:line="360" w:lineRule="auto"/>
              <w:jc w:val="center"/>
              <w:rPr>
                <w:rFonts w:ascii="Times New Roman" w:hAnsi="Times New Roman"/>
                <w:sz w:val="20"/>
                <w:szCs w:val="20"/>
                <w:lang/>
              </w:rPr>
            </w:pPr>
            <w:r w:rsidRPr="00303B50">
              <w:rPr>
                <w:rFonts w:ascii="Times New Roman" w:hAnsi="Times New Roman"/>
                <w:sz w:val="20"/>
                <w:szCs w:val="20"/>
                <w:lang/>
              </w:rPr>
              <w:t>3000</w:t>
            </w:r>
          </w:p>
          <w:p w:rsidR="00303B50" w:rsidRPr="00303B50" w:rsidRDefault="00303B50" w:rsidP="00303B50">
            <w:pPr>
              <w:spacing w:after="0" w:line="360" w:lineRule="auto"/>
              <w:jc w:val="center"/>
              <w:rPr>
                <w:rFonts w:ascii="Times New Roman" w:eastAsia="Times New Roman" w:hAnsi="Times New Roman"/>
                <w:sz w:val="20"/>
                <w:szCs w:val="20"/>
                <w:lang/>
              </w:rPr>
            </w:pPr>
            <w:r w:rsidRPr="00303B50">
              <w:rPr>
                <w:rFonts w:ascii="Times New Roman" w:eastAsia="Times New Roman" w:hAnsi="Times New Roman"/>
                <w:sz w:val="20"/>
                <w:szCs w:val="20"/>
                <w:lang/>
              </w:rPr>
              <w:t>4000</w:t>
            </w:r>
          </w:p>
          <w:p w:rsidR="00303B50" w:rsidRPr="00303B50" w:rsidRDefault="00303B50" w:rsidP="00303B50">
            <w:pPr>
              <w:spacing w:after="0" w:line="360" w:lineRule="auto"/>
              <w:jc w:val="center"/>
              <w:rPr>
                <w:rFonts w:ascii="Times New Roman" w:eastAsia="Times New Roman" w:hAnsi="Times New Roman"/>
                <w:sz w:val="20"/>
                <w:szCs w:val="20"/>
                <w:lang/>
              </w:rPr>
            </w:pPr>
            <w:r w:rsidRPr="00303B50">
              <w:rPr>
                <w:rFonts w:ascii="Times New Roman" w:eastAsia="Times New Roman" w:hAnsi="Times New Roman"/>
                <w:sz w:val="20"/>
                <w:szCs w:val="20"/>
                <w:lang/>
              </w:rPr>
              <w:t>4000</w:t>
            </w:r>
          </w:p>
          <w:p w:rsidR="00303B50" w:rsidRPr="00303B50" w:rsidRDefault="00303B50" w:rsidP="00303B50">
            <w:pPr>
              <w:spacing w:after="0" w:line="360" w:lineRule="auto"/>
              <w:jc w:val="center"/>
              <w:rPr>
                <w:rFonts w:ascii="Times New Roman" w:eastAsia="Times New Roman" w:hAnsi="Times New Roman"/>
                <w:sz w:val="20"/>
                <w:szCs w:val="20"/>
                <w:lang/>
              </w:rPr>
            </w:pPr>
            <w:r w:rsidRPr="00303B50">
              <w:rPr>
                <w:rFonts w:ascii="Times New Roman" w:eastAsia="Times New Roman" w:hAnsi="Times New Roman"/>
                <w:sz w:val="20"/>
                <w:szCs w:val="20"/>
                <w:lang/>
              </w:rPr>
              <w:t>9000</w:t>
            </w:r>
          </w:p>
          <w:p w:rsidR="00303B50" w:rsidRPr="00303B50" w:rsidRDefault="00303B50" w:rsidP="00303B50">
            <w:pPr>
              <w:spacing w:after="0" w:line="360" w:lineRule="auto"/>
              <w:jc w:val="center"/>
              <w:rPr>
                <w:rFonts w:ascii="Times New Roman" w:eastAsia="Times New Roman" w:hAnsi="Times New Roman"/>
                <w:sz w:val="20"/>
                <w:szCs w:val="20"/>
                <w:lang/>
              </w:rPr>
            </w:pPr>
            <w:r w:rsidRPr="00303B50">
              <w:rPr>
                <w:rFonts w:ascii="Times New Roman" w:eastAsia="Times New Roman" w:hAnsi="Times New Roman"/>
                <w:sz w:val="20"/>
                <w:szCs w:val="20"/>
                <w:lang/>
              </w:rPr>
              <w:t>4000</w:t>
            </w:r>
          </w:p>
          <w:p w:rsidR="00303B50" w:rsidRPr="00303B50" w:rsidRDefault="00303B50" w:rsidP="00303B50">
            <w:pPr>
              <w:spacing w:after="0" w:line="360" w:lineRule="auto"/>
              <w:jc w:val="center"/>
              <w:rPr>
                <w:rFonts w:ascii="Times New Roman" w:eastAsia="Times New Roman" w:hAnsi="Times New Roman"/>
                <w:sz w:val="20"/>
                <w:szCs w:val="20"/>
                <w:lang/>
              </w:rPr>
            </w:pPr>
            <w:r w:rsidRPr="00303B50">
              <w:rPr>
                <w:rFonts w:ascii="Times New Roman" w:eastAsia="Times New Roman" w:hAnsi="Times New Roman"/>
                <w:sz w:val="20"/>
                <w:szCs w:val="20"/>
                <w:lang/>
              </w:rPr>
              <w:t>4000</w:t>
            </w:r>
          </w:p>
          <w:p w:rsidR="00303B50" w:rsidRPr="00303B50" w:rsidRDefault="00303B50" w:rsidP="00303B50">
            <w:pPr>
              <w:spacing w:after="0" w:line="360" w:lineRule="auto"/>
              <w:jc w:val="center"/>
              <w:rPr>
                <w:rFonts w:ascii="Times New Roman" w:eastAsia="Times New Roman" w:hAnsi="Times New Roman"/>
                <w:sz w:val="20"/>
                <w:szCs w:val="20"/>
                <w:lang/>
              </w:rPr>
            </w:pPr>
          </w:p>
          <w:p w:rsidR="00303B50" w:rsidRPr="00303B50" w:rsidRDefault="00303B50" w:rsidP="00303B50">
            <w:pPr>
              <w:spacing w:after="0" w:line="240" w:lineRule="auto"/>
              <w:jc w:val="center"/>
              <w:rPr>
                <w:rFonts w:ascii="Times New Roman" w:eastAsia="Times New Roman" w:hAnsi="Times New Roman"/>
                <w:sz w:val="20"/>
                <w:szCs w:val="20"/>
                <w:lang/>
              </w:rPr>
            </w:pPr>
          </w:p>
        </w:tc>
      </w:tr>
    </w:tbl>
    <w:p w:rsidR="00303B50" w:rsidRPr="00303B50" w:rsidRDefault="00303B50" w:rsidP="00303B50">
      <w:pPr>
        <w:spacing w:after="0" w:line="360" w:lineRule="auto"/>
        <w:ind w:firstLine="709"/>
        <w:jc w:val="both"/>
        <w:rPr>
          <w:rFonts w:ascii="Times New Roman" w:eastAsia="Times New Roman" w:hAnsi="Times New Roman"/>
          <w:sz w:val="24"/>
          <w:szCs w:val="24"/>
          <w:lang w:eastAsia="ru-RU"/>
        </w:rPr>
      </w:pPr>
      <w:r w:rsidRPr="00303B50">
        <w:rPr>
          <w:rFonts w:ascii="Times New Roman" w:eastAsia="Times New Roman" w:hAnsi="Times New Roman"/>
          <w:sz w:val="24"/>
          <w:szCs w:val="24"/>
          <w:lang w:eastAsia="ru-RU"/>
        </w:rPr>
        <w:t>Примечание -  использованные по тексту аббревиатуры расшифровываются следующим образом:АСУТП – автоматизированная система управления технологическими процессами, ПЧ – преобразователь частоты электрического тока.</w:t>
      </w:r>
    </w:p>
    <w:p w:rsidR="00303B50" w:rsidRPr="00303B50" w:rsidRDefault="00303B50" w:rsidP="00303B50">
      <w:pPr>
        <w:spacing w:after="0" w:line="360" w:lineRule="auto"/>
        <w:ind w:firstLine="709"/>
        <w:jc w:val="both"/>
        <w:rPr>
          <w:rFonts w:ascii="Times New Roman" w:hAnsi="Times New Roman"/>
          <w:sz w:val="24"/>
          <w:szCs w:val="24"/>
          <w:lang/>
        </w:rPr>
      </w:pPr>
    </w:p>
    <w:p w:rsidR="003147E0" w:rsidRPr="00303B50" w:rsidRDefault="003147E0" w:rsidP="00303B50">
      <w:pPr>
        <w:spacing w:after="0" w:line="360" w:lineRule="auto"/>
        <w:jc w:val="both"/>
        <w:rPr>
          <w:rFonts w:ascii="Times New Roman" w:hAnsi="Times New Roman"/>
          <w:sz w:val="24"/>
          <w:szCs w:val="24"/>
        </w:rPr>
      </w:pP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1" w:name="_Toc468960461"/>
      <w:r w:rsidRPr="00080175">
        <w:rPr>
          <w:caps w:val="0"/>
          <w:sz w:val="24"/>
          <w:szCs w:val="24"/>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
    <w:p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4" w:name="_Toc468960462"/>
      <w:r w:rsidRPr="00080175">
        <w:rPr>
          <w:caps w:val="0"/>
          <w:sz w:val="24"/>
          <w:szCs w:val="24"/>
        </w:rPr>
        <w:t>Инвестиции в строительство, реконструкцию и техническое перевооружение</w:t>
      </w:r>
      <w:bookmarkEnd w:id="92"/>
      <w:bookmarkEnd w:id="93"/>
      <w:bookmarkEnd w:id="94"/>
    </w:p>
    <w:p w:rsidR="000F1800" w:rsidRPr="005D1F04" w:rsidRDefault="00683E72" w:rsidP="008F2E45">
      <w:pPr>
        <w:pStyle w:val="11a"/>
        <w:numPr>
          <w:ilvl w:val="2"/>
          <w:numId w:val="23"/>
        </w:numPr>
        <w:tabs>
          <w:tab w:val="left" w:pos="9638"/>
        </w:tabs>
        <w:ind w:left="0" w:right="-1" w:firstLine="709"/>
        <w:rPr>
          <w:sz w:val="24"/>
          <w:szCs w:val="24"/>
        </w:rPr>
      </w:pPr>
      <w:bookmarkStart w:id="95" w:name="_Toc363213753"/>
      <w:bookmarkStart w:id="96" w:name="_Toc386569134"/>
      <w:bookmarkStart w:id="97"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5"/>
      <w:bookmarkEnd w:id="96"/>
      <w:r w:rsidRPr="005D1F04">
        <w:rPr>
          <w:sz w:val="24"/>
          <w:szCs w:val="24"/>
        </w:rPr>
        <w:t>и теплоносителя на каждом этапе планируемого периода</w:t>
      </w:r>
      <w:bookmarkEnd w:id="97"/>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0"/>
          <w:pgSz w:w="11906" w:h="16838" w:code="9"/>
          <w:pgMar w:top="1134" w:right="567" w:bottom="1134" w:left="1701" w:header="709" w:footer="397" w:gutter="0"/>
          <w:cols w:space="708"/>
          <w:docGrid w:linePitch="360"/>
        </w:sectPr>
      </w:pPr>
    </w:p>
    <w:p w:rsidR="00781FB8" w:rsidRPr="00B22537" w:rsidRDefault="00080175" w:rsidP="00B22537">
      <w:pPr>
        <w:pStyle w:val="affffff3"/>
        <w:keepLines/>
        <w:spacing w:before="240" w:after="120"/>
        <w:jc w:val="both"/>
        <w:rPr>
          <w:b w:val="0"/>
          <w:sz w:val="24"/>
          <w:szCs w:val="24"/>
        </w:rPr>
      </w:pPr>
      <w:r>
        <w:rPr>
          <w:b w:val="0"/>
          <w:sz w:val="24"/>
          <w:szCs w:val="24"/>
        </w:rPr>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4996" w:type="pct"/>
        <w:tblLook w:val="04A0"/>
      </w:tblPr>
      <w:tblGrid>
        <w:gridCol w:w="3864"/>
        <w:gridCol w:w="638"/>
        <w:gridCol w:w="778"/>
        <w:gridCol w:w="616"/>
        <w:gridCol w:w="1066"/>
        <w:gridCol w:w="920"/>
        <w:gridCol w:w="976"/>
        <w:gridCol w:w="976"/>
        <w:gridCol w:w="646"/>
        <w:gridCol w:w="646"/>
        <w:gridCol w:w="617"/>
        <w:gridCol w:w="630"/>
        <w:gridCol w:w="617"/>
        <w:gridCol w:w="617"/>
        <w:gridCol w:w="617"/>
        <w:gridCol w:w="617"/>
        <w:gridCol w:w="1066"/>
      </w:tblGrid>
      <w:tr w:rsidR="00B22537" w:rsidTr="005771C3">
        <w:trPr>
          <w:trHeight w:val="284"/>
        </w:trPr>
        <w:tc>
          <w:tcPr>
            <w:tcW w:w="121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Реконструируемый объект</w:t>
            </w:r>
          </w:p>
        </w:tc>
        <w:tc>
          <w:tcPr>
            <w:tcW w:w="3450" w:type="pct"/>
            <w:gridSpan w:val="15"/>
            <w:tcBorders>
              <w:top w:val="single" w:sz="4" w:space="0" w:color="auto"/>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ВСЕГО</w:t>
            </w:r>
          </w:p>
        </w:tc>
      </w:tr>
      <w:tr w:rsidR="00B22537" w:rsidTr="005771C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b/>
                <w:bCs/>
                <w:color w:val="000000"/>
                <w:sz w:val="20"/>
                <w:szCs w:val="20"/>
                <w:lang w:eastAsia="ru-RU"/>
              </w:rPr>
            </w:pPr>
          </w:p>
        </w:tc>
        <w:tc>
          <w:tcPr>
            <w:tcW w:w="201"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2015</w:t>
            </w:r>
          </w:p>
        </w:tc>
        <w:tc>
          <w:tcPr>
            <w:tcW w:w="245"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2016</w:t>
            </w:r>
          </w:p>
        </w:tc>
        <w:tc>
          <w:tcPr>
            <w:tcW w:w="194"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2017</w:t>
            </w:r>
          </w:p>
        </w:tc>
        <w:tc>
          <w:tcPr>
            <w:tcW w:w="335"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2018</w:t>
            </w:r>
          </w:p>
        </w:tc>
        <w:tc>
          <w:tcPr>
            <w:tcW w:w="289"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2019</w:t>
            </w:r>
          </w:p>
        </w:tc>
        <w:tc>
          <w:tcPr>
            <w:tcW w:w="307"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2020</w:t>
            </w:r>
          </w:p>
        </w:tc>
        <w:tc>
          <w:tcPr>
            <w:tcW w:w="307"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2021</w:t>
            </w:r>
          </w:p>
        </w:tc>
        <w:tc>
          <w:tcPr>
            <w:tcW w:w="203"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2022</w:t>
            </w:r>
          </w:p>
        </w:tc>
        <w:tc>
          <w:tcPr>
            <w:tcW w:w="203"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2023</w:t>
            </w:r>
          </w:p>
        </w:tc>
        <w:tc>
          <w:tcPr>
            <w:tcW w:w="194"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2024</w:t>
            </w:r>
          </w:p>
        </w:tc>
        <w:tc>
          <w:tcPr>
            <w:tcW w:w="198"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2025</w:t>
            </w:r>
          </w:p>
        </w:tc>
        <w:tc>
          <w:tcPr>
            <w:tcW w:w="194"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2026</w:t>
            </w:r>
          </w:p>
        </w:tc>
        <w:tc>
          <w:tcPr>
            <w:tcW w:w="194"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2027</w:t>
            </w:r>
          </w:p>
        </w:tc>
        <w:tc>
          <w:tcPr>
            <w:tcW w:w="194"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2028</w:t>
            </w:r>
          </w:p>
        </w:tc>
        <w:tc>
          <w:tcPr>
            <w:tcW w:w="194"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b/>
                <w:bCs/>
                <w:color w:val="000000"/>
                <w:sz w:val="20"/>
                <w:szCs w:val="20"/>
                <w:lang w:eastAsia="ru-RU"/>
              </w:rPr>
            </w:pPr>
          </w:p>
        </w:tc>
      </w:tr>
      <w:tr w:rsidR="00B22537" w:rsidTr="005771C3">
        <w:trPr>
          <w:trHeight w:val="284"/>
        </w:trPr>
        <w:tc>
          <w:tcPr>
            <w:tcW w:w="1215" w:type="pct"/>
            <w:tcBorders>
              <w:top w:val="nil"/>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«База»</w:t>
            </w:r>
          </w:p>
        </w:tc>
        <w:tc>
          <w:tcPr>
            <w:tcW w:w="201"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4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r>
      <w:tr w:rsidR="00B22537" w:rsidTr="005771C3">
        <w:trPr>
          <w:trHeight w:val="284"/>
        </w:trPr>
        <w:tc>
          <w:tcPr>
            <w:tcW w:w="1215" w:type="pct"/>
            <w:tcBorders>
              <w:top w:val="nil"/>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«Гостиница»</w:t>
            </w:r>
          </w:p>
        </w:tc>
        <w:tc>
          <w:tcPr>
            <w:tcW w:w="201"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4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7000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2500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9500</w:t>
            </w:r>
          </w:p>
        </w:tc>
      </w:tr>
      <w:tr w:rsidR="00B22537" w:rsidTr="005771C3">
        <w:trPr>
          <w:trHeight w:val="284"/>
        </w:trPr>
        <w:tc>
          <w:tcPr>
            <w:tcW w:w="1215" w:type="pct"/>
            <w:tcBorders>
              <w:top w:val="nil"/>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«Лесокомбинат»</w:t>
            </w:r>
          </w:p>
        </w:tc>
        <w:tc>
          <w:tcPr>
            <w:tcW w:w="201"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4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7500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7500</w:t>
            </w:r>
          </w:p>
        </w:tc>
      </w:tr>
      <w:tr w:rsidR="00B22537" w:rsidTr="005771C3">
        <w:trPr>
          <w:trHeight w:val="284"/>
        </w:trPr>
        <w:tc>
          <w:tcPr>
            <w:tcW w:w="1215" w:type="pct"/>
            <w:tcBorders>
              <w:top w:val="nil"/>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«Теремок»</w:t>
            </w:r>
          </w:p>
        </w:tc>
        <w:tc>
          <w:tcPr>
            <w:tcW w:w="201"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4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5771C3" w:rsidP="005771C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r w:rsidR="00B22537">
              <w:rPr>
                <w:rFonts w:ascii="Times New Roman" w:eastAsia="Times New Roman" w:hAnsi="Times New Roman"/>
                <w:color w:val="000000"/>
                <w:sz w:val="20"/>
                <w:szCs w:val="20"/>
                <w:lang w:eastAsia="ru-RU"/>
              </w:rPr>
              <w:t>953</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8 953</w:t>
            </w:r>
          </w:p>
        </w:tc>
      </w:tr>
      <w:tr w:rsidR="00B22537" w:rsidTr="005771C3">
        <w:trPr>
          <w:trHeight w:val="284"/>
        </w:trPr>
        <w:tc>
          <w:tcPr>
            <w:tcW w:w="1215" w:type="pct"/>
            <w:tcBorders>
              <w:top w:val="nil"/>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МУП «КХ»</w:t>
            </w:r>
          </w:p>
        </w:tc>
        <w:tc>
          <w:tcPr>
            <w:tcW w:w="201"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4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B22537" w:rsidTr="005771C3">
        <w:trPr>
          <w:trHeight w:val="284"/>
        </w:trPr>
        <w:tc>
          <w:tcPr>
            <w:tcW w:w="1215" w:type="pct"/>
            <w:tcBorders>
              <w:top w:val="nil"/>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ГУП ДХ АК «Северо-Восточное ДСУ» «филиал Заринский»</w:t>
            </w:r>
          </w:p>
        </w:tc>
        <w:tc>
          <w:tcPr>
            <w:tcW w:w="201"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1 156</w:t>
            </w:r>
          </w:p>
        </w:tc>
        <w:tc>
          <w:tcPr>
            <w:tcW w:w="24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1 156</w:t>
            </w:r>
          </w:p>
        </w:tc>
      </w:tr>
      <w:tr w:rsidR="0001760B" w:rsidTr="005771C3">
        <w:trPr>
          <w:trHeight w:val="284"/>
        </w:trPr>
        <w:tc>
          <w:tcPr>
            <w:tcW w:w="1215" w:type="pct"/>
            <w:tcBorders>
              <w:top w:val="nil"/>
              <w:left w:val="single" w:sz="4" w:space="0" w:color="auto"/>
              <w:bottom w:val="single" w:sz="4" w:space="0" w:color="auto"/>
              <w:right w:val="single" w:sz="4" w:space="0" w:color="auto"/>
            </w:tcBorders>
            <w:vAlign w:val="center"/>
          </w:tcPr>
          <w:p w:rsidR="0001760B" w:rsidRDefault="0001760B">
            <w:pPr>
              <w:spacing w:after="0" w:line="240" w:lineRule="auto"/>
              <w:rPr>
                <w:rFonts w:ascii="Times New Roman" w:eastAsia="Times New Roman" w:hAnsi="Times New Roman"/>
                <w:color w:val="000000"/>
                <w:sz w:val="20"/>
                <w:szCs w:val="20"/>
                <w:lang w:eastAsia="ru-RU"/>
              </w:rPr>
            </w:pPr>
            <w:r w:rsidRPr="00C957F7">
              <w:rPr>
                <w:rFonts w:eastAsia="Times New Roman" w:cstheme="minorHAnsi"/>
                <w:lang w:eastAsia="ru-RU"/>
              </w:rPr>
              <w:t>ТП-71 АО «Алтай-Кокс»</w:t>
            </w:r>
          </w:p>
        </w:tc>
        <w:tc>
          <w:tcPr>
            <w:tcW w:w="201"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45"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1000</w:t>
            </w:r>
          </w:p>
        </w:tc>
        <w:tc>
          <w:tcPr>
            <w:tcW w:w="194"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5089</w:t>
            </w:r>
          </w:p>
        </w:tc>
        <w:tc>
          <w:tcPr>
            <w:tcW w:w="194"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6089</w:t>
            </w:r>
          </w:p>
        </w:tc>
      </w:tr>
      <w:tr w:rsidR="006E721C" w:rsidRPr="006E721C" w:rsidTr="005771C3">
        <w:trPr>
          <w:trHeight w:val="284"/>
        </w:trPr>
        <w:tc>
          <w:tcPr>
            <w:tcW w:w="1215" w:type="pct"/>
            <w:tcBorders>
              <w:top w:val="nil"/>
              <w:left w:val="single" w:sz="4" w:space="0" w:color="auto"/>
              <w:bottom w:val="single" w:sz="4" w:space="0" w:color="auto"/>
              <w:right w:val="single" w:sz="4" w:space="0" w:color="auto"/>
            </w:tcBorders>
            <w:vAlign w:val="center"/>
            <w:hideMark/>
          </w:tcPr>
          <w:p w:rsidR="006E721C" w:rsidRPr="006E721C" w:rsidRDefault="006E721C" w:rsidP="006E721C">
            <w:pPr>
              <w:spacing w:after="0" w:line="240" w:lineRule="auto"/>
              <w:rPr>
                <w:rFonts w:ascii="Times New Roman" w:eastAsia="Times New Roman" w:hAnsi="Times New Roman"/>
                <w:color w:val="000000"/>
                <w:sz w:val="20"/>
                <w:szCs w:val="20"/>
                <w:lang w:eastAsia="ru-RU"/>
              </w:rPr>
            </w:pPr>
            <w:r w:rsidRPr="006E721C">
              <w:rPr>
                <w:rFonts w:ascii="Times New Roman" w:eastAsia="Times New Roman" w:hAnsi="Times New Roman"/>
                <w:color w:val="000000"/>
                <w:sz w:val="20"/>
                <w:szCs w:val="20"/>
                <w:lang w:eastAsia="ru-RU"/>
              </w:rPr>
              <w:t>ТЭЦ  АО «Алтай-Кокс»</w:t>
            </w:r>
          </w:p>
        </w:tc>
        <w:tc>
          <w:tcPr>
            <w:tcW w:w="201" w:type="pct"/>
            <w:tcBorders>
              <w:top w:val="nil"/>
              <w:left w:val="nil"/>
              <w:bottom w:val="single" w:sz="4" w:space="0" w:color="auto"/>
              <w:right w:val="single" w:sz="4" w:space="0" w:color="auto"/>
            </w:tcBorders>
            <w:vAlign w:val="center"/>
            <w:hideMark/>
          </w:tcPr>
          <w:p w:rsidR="006E721C" w:rsidRPr="006E721C" w:rsidRDefault="006E721C" w:rsidP="006E721C">
            <w:pPr>
              <w:spacing w:after="0" w:line="240" w:lineRule="auto"/>
              <w:jc w:val="center"/>
              <w:rPr>
                <w:rFonts w:ascii="Times New Roman" w:eastAsia="Times New Roman" w:hAnsi="Times New Roman"/>
                <w:color w:val="000000"/>
                <w:sz w:val="20"/>
                <w:szCs w:val="20"/>
                <w:lang w:eastAsia="ru-RU"/>
              </w:rPr>
            </w:pPr>
            <w:r w:rsidRPr="006E721C">
              <w:rPr>
                <w:rFonts w:ascii="Times New Roman" w:eastAsia="Times New Roman" w:hAnsi="Times New Roman"/>
                <w:color w:val="000000"/>
                <w:sz w:val="20"/>
                <w:szCs w:val="20"/>
                <w:lang w:eastAsia="ru-RU"/>
              </w:rPr>
              <w:t>0</w:t>
            </w:r>
          </w:p>
        </w:tc>
        <w:tc>
          <w:tcPr>
            <w:tcW w:w="245" w:type="pct"/>
            <w:tcBorders>
              <w:top w:val="nil"/>
              <w:left w:val="nil"/>
              <w:bottom w:val="single" w:sz="4" w:space="0" w:color="auto"/>
              <w:right w:val="single" w:sz="4" w:space="0" w:color="auto"/>
            </w:tcBorders>
            <w:vAlign w:val="center"/>
            <w:hideMark/>
          </w:tcPr>
          <w:p w:rsidR="006E721C" w:rsidRPr="006E721C" w:rsidRDefault="006E721C" w:rsidP="006E721C">
            <w:pPr>
              <w:spacing w:after="0" w:line="240" w:lineRule="auto"/>
              <w:jc w:val="center"/>
              <w:rPr>
                <w:rFonts w:ascii="Times New Roman" w:eastAsia="Times New Roman" w:hAnsi="Times New Roman"/>
                <w:color w:val="000000"/>
                <w:sz w:val="20"/>
                <w:szCs w:val="20"/>
                <w:lang w:eastAsia="ru-RU"/>
              </w:rPr>
            </w:pPr>
            <w:r w:rsidRPr="006E721C">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6E721C" w:rsidRPr="006E721C" w:rsidRDefault="006E721C" w:rsidP="006E721C">
            <w:pPr>
              <w:spacing w:after="0" w:line="240" w:lineRule="auto"/>
              <w:jc w:val="center"/>
              <w:rPr>
                <w:rFonts w:ascii="Times New Roman" w:eastAsia="Times New Roman" w:hAnsi="Times New Roman"/>
                <w:color w:val="000000"/>
                <w:sz w:val="20"/>
                <w:szCs w:val="20"/>
                <w:lang w:eastAsia="ru-RU"/>
              </w:rPr>
            </w:pPr>
            <w:r w:rsidRPr="006E721C">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6E721C" w:rsidRPr="006E721C" w:rsidRDefault="006E721C" w:rsidP="005771C3">
            <w:pPr>
              <w:spacing w:after="0" w:line="240" w:lineRule="auto"/>
              <w:rPr>
                <w:rFonts w:ascii="Times New Roman" w:eastAsia="Times New Roman" w:hAnsi="Times New Roman"/>
                <w:color w:val="000000"/>
                <w:sz w:val="20"/>
                <w:szCs w:val="20"/>
                <w:lang w:eastAsia="ru-RU"/>
              </w:rPr>
            </w:pPr>
            <w:r w:rsidRPr="006E721C">
              <w:rPr>
                <w:rFonts w:ascii="Times New Roman" w:eastAsia="Times New Roman" w:hAnsi="Times New Roman"/>
                <w:color w:val="000000"/>
                <w:sz w:val="20"/>
                <w:szCs w:val="20"/>
                <w:lang w:eastAsia="ru-RU"/>
              </w:rPr>
              <w:t>45011,743</w:t>
            </w:r>
          </w:p>
        </w:tc>
        <w:tc>
          <w:tcPr>
            <w:tcW w:w="289" w:type="pct"/>
            <w:tcBorders>
              <w:top w:val="nil"/>
              <w:left w:val="nil"/>
              <w:bottom w:val="single" w:sz="4" w:space="0" w:color="auto"/>
              <w:right w:val="single" w:sz="4" w:space="0" w:color="auto"/>
            </w:tcBorders>
            <w:vAlign w:val="center"/>
            <w:hideMark/>
          </w:tcPr>
          <w:p w:rsidR="006E721C" w:rsidRPr="006E721C" w:rsidRDefault="006E721C" w:rsidP="005771C3">
            <w:pPr>
              <w:spacing w:after="0" w:line="240" w:lineRule="auto"/>
              <w:rPr>
                <w:rFonts w:ascii="Times New Roman" w:eastAsia="Times New Roman" w:hAnsi="Times New Roman"/>
                <w:color w:val="000000"/>
                <w:sz w:val="20"/>
                <w:szCs w:val="20"/>
                <w:lang w:eastAsia="ru-RU"/>
              </w:rPr>
            </w:pPr>
            <w:r w:rsidRPr="006E721C">
              <w:rPr>
                <w:rFonts w:asciiTheme="minorHAnsi" w:hAnsiTheme="minorHAnsi"/>
                <w:sz w:val="20"/>
                <w:szCs w:val="20"/>
              </w:rPr>
              <w:t>9 410,56</w:t>
            </w:r>
          </w:p>
        </w:tc>
        <w:tc>
          <w:tcPr>
            <w:tcW w:w="307" w:type="pct"/>
            <w:tcBorders>
              <w:top w:val="nil"/>
              <w:left w:val="nil"/>
              <w:bottom w:val="single" w:sz="4" w:space="0" w:color="auto"/>
              <w:right w:val="single" w:sz="4" w:space="0" w:color="auto"/>
            </w:tcBorders>
            <w:hideMark/>
          </w:tcPr>
          <w:p w:rsidR="006E721C" w:rsidRPr="006E721C" w:rsidRDefault="006E721C" w:rsidP="005771C3">
            <w:pPr>
              <w:rPr>
                <w:sz w:val="20"/>
                <w:szCs w:val="20"/>
              </w:rPr>
            </w:pPr>
            <w:r w:rsidRPr="006E721C">
              <w:rPr>
                <w:sz w:val="20"/>
                <w:szCs w:val="20"/>
              </w:rPr>
              <w:t>22704,40</w:t>
            </w:r>
          </w:p>
        </w:tc>
        <w:tc>
          <w:tcPr>
            <w:tcW w:w="307" w:type="pct"/>
            <w:tcBorders>
              <w:top w:val="nil"/>
              <w:left w:val="nil"/>
              <w:bottom w:val="single" w:sz="4" w:space="0" w:color="auto"/>
              <w:right w:val="single" w:sz="4" w:space="0" w:color="auto"/>
            </w:tcBorders>
            <w:hideMark/>
          </w:tcPr>
          <w:p w:rsidR="006E721C" w:rsidRPr="006E721C" w:rsidRDefault="006E721C" w:rsidP="005771C3">
            <w:pPr>
              <w:rPr>
                <w:sz w:val="20"/>
                <w:szCs w:val="20"/>
              </w:rPr>
            </w:pPr>
            <w:r w:rsidRPr="006E721C">
              <w:rPr>
                <w:sz w:val="20"/>
                <w:szCs w:val="20"/>
              </w:rPr>
              <w:t>18340,14</w:t>
            </w:r>
          </w:p>
        </w:tc>
        <w:tc>
          <w:tcPr>
            <w:tcW w:w="203" w:type="pct"/>
            <w:tcBorders>
              <w:top w:val="nil"/>
              <w:left w:val="nil"/>
              <w:bottom w:val="single" w:sz="4" w:space="0" w:color="auto"/>
              <w:right w:val="single" w:sz="4" w:space="0" w:color="auto"/>
            </w:tcBorders>
            <w:vAlign w:val="center"/>
            <w:hideMark/>
          </w:tcPr>
          <w:p w:rsidR="006E721C" w:rsidRPr="006E721C" w:rsidRDefault="006E721C" w:rsidP="006E721C">
            <w:pPr>
              <w:spacing w:after="0" w:line="240" w:lineRule="auto"/>
              <w:jc w:val="center"/>
              <w:rPr>
                <w:rFonts w:ascii="Times New Roman" w:eastAsia="Times New Roman" w:hAnsi="Times New Roman"/>
                <w:color w:val="000000"/>
                <w:sz w:val="20"/>
                <w:szCs w:val="20"/>
                <w:lang w:eastAsia="ru-RU"/>
              </w:rPr>
            </w:pPr>
            <w:r w:rsidRPr="006E721C">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6E721C" w:rsidRPr="006E721C" w:rsidRDefault="005771C3" w:rsidP="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6E721C" w:rsidRPr="006E721C" w:rsidRDefault="006E721C" w:rsidP="006E721C">
            <w:pPr>
              <w:spacing w:after="0" w:line="240" w:lineRule="auto"/>
              <w:jc w:val="center"/>
              <w:rPr>
                <w:rFonts w:ascii="Times New Roman" w:eastAsia="Times New Roman" w:hAnsi="Times New Roman"/>
                <w:color w:val="000000"/>
                <w:sz w:val="20"/>
                <w:szCs w:val="20"/>
                <w:lang w:eastAsia="ru-RU"/>
              </w:rPr>
            </w:pPr>
            <w:r w:rsidRPr="006E721C">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6E721C" w:rsidRPr="006E721C" w:rsidRDefault="006E721C" w:rsidP="006E721C">
            <w:pPr>
              <w:spacing w:after="0" w:line="240" w:lineRule="auto"/>
              <w:jc w:val="center"/>
              <w:rPr>
                <w:rFonts w:ascii="Times New Roman" w:eastAsia="Times New Roman" w:hAnsi="Times New Roman"/>
                <w:color w:val="000000"/>
                <w:sz w:val="20"/>
                <w:szCs w:val="20"/>
                <w:lang w:eastAsia="ru-RU"/>
              </w:rPr>
            </w:pPr>
            <w:r w:rsidRPr="006E721C">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6E721C" w:rsidRPr="006E721C" w:rsidRDefault="006E721C" w:rsidP="006E721C">
            <w:pPr>
              <w:spacing w:after="0" w:line="240" w:lineRule="auto"/>
              <w:jc w:val="center"/>
              <w:rPr>
                <w:rFonts w:ascii="Times New Roman" w:eastAsia="Times New Roman" w:hAnsi="Times New Roman"/>
                <w:color w:val="000000"/>
                <w:sz w:val="20"/>
                <w:szCs w:val="20"/>
                <w:lang w:eastAsia="ru-RU"/>
              </w:rPr>
            </w:pPr>
            <w:r w:rsidRPr="006E721C">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6E721C" w:rsidRPr="006E721C" w:rsidRDefault="006E721C" w:rsidP="006E721C">
            <w:pPr>
              <w:spacing w:after="0" w:line="240" w:lineRule="auto"/>
              <w:jc w:val="center"/>
              <w:rPr>
                <w:rFonts w:ascii="Times New Roman" w:eastAsia="Times New Roman" w:hAnsi="Times New Roman"/>
                <w:color w:val="000000"/>
                <w:sz w:val="20"/>
                <w:szCs w:val="20"/>
                <w:lang w:eastAsia="ru-RU"/>
              </w:rPr>
            </w:pPr>
            <w:r w:rsidRPr="006E721C">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6E721C" w:rsidRPr="006E721C" w:rsidRDefault="006E721C" w:rsidP="006E721C">
            <w:pPr>
              <w:spacing w:after="0" w:line="240" w:lineRule="auto"/>
              <w:jc w:val="center"/>
              <w:rPr>
                <w:rFonts w:ascii="Times New Roman" w:eastAsia="Times New Roman" w:hAnsi="Times New Roman"/>
                <w:color w:val="000000"/>
                <w:sz w:val="20"/>
                <w:szCs w:val="20"/>
                <w:lang w:eastAsia="ru-RU"/>
              </w:rPr>
            </w:pPr>
            <w:r w:rsidRPr="006E721C">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6E721C" w:rsidRPr="006E721C" w:rsidRDefault="006E721C" w:rsidP="006E721C">
            <w:pPr>
              <w:spacing w:after="0" w:line="240" w:lineRule="auto"/>
              <w:jc w:val="center"/>
              <w:rPr>
                <w:rFonts w:ascii="Times New Roman" w:eastAsia="Times New Roman" w:hAnsi="Times New Roman"/>
                <w:color w:val="000000"/>
                <w:sz w:val="20"/>
                <w:szCs w:val="20"/>
                <w:lang w:eastAsia="ru-RU"/>
              </w:rPr>
            </w:pPr>
            <w:r w:rsidRPr="006E721C">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tcPr>
          <w:p w:rsidR="006E721C" w:rsidRPr="006E721C" w:rsidRDefault="005771C3" w:rsidP="006E721C">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95466,84</w:t>
            </w:r>
            <w:bookmarkStart w:id="98" w:name="_GoBack"/>
            <w:bookmarkEnd w:id="98"/>
          </w:p>
        </w:tc>
      </w:tr>
      <w:tr w:rsidR="00B22537" w:rsidTr="005771C3">
        <w:trPr>
          <w:trHeight w:val="339"/>
        </w:trPr>
        <w:tc>
          <w:tcPr>
            <w:tcW w:w="1215" w:type="pct"/>
            <w:tcBorders>
              <w:top w:val="nil"/>
              <w:left w:val="single" w:sz="4" w:space="0" w:color="auto"/>
              <w:bottom w:val="single" w:sz="4" w:space="0" w:color="auto"/>
              <w:right w:val="single" w:sz="4" w:space="0" w:color="auto"/>
            </w:tcBorders>
            <w:shd w:val="clear" w:color="auto" w:fill="A6A6A6"/>
            <w:vAlign w:val="center"/>
            <w:hideMark/>
          </w:tcPr>
          <w:p w:rsidR="00B22537" w:rsidRDefault="00B22537">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ИТОГО перевооружение источников</w:t>
            </w:r>
          </w:p>
        </w:tc>
        <w:tc>
          <w:tcPr>
            <w:tcW w:w="201"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2036</w:t>
            </w:r>
          </w:p>
        </w:tc>
        <w:tc>
          <w:tcPr>
            <w:tcW w:w="245"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194"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45011,743</w:t>
            </w:r>
          </w:p>
        </w:tc>
        <w:tc>
          <w:tcPr>
            <w:tcW w:w="289"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FF0000"/>
                <w:sz w:val="20"/>
                <w:szCs w:val="20"/>
                <w:lang w:eastAsia="ru-RU"/>
              </w:rPr>
            </w:pPr>
            <w:r>
              <w:rPr>
                <w:rFonts w:asciiTheme="minorHAnsi" w:hAnsiTheme="minorHAnsi"/>
                <w:sz w:val="18"/>
                <w:szCs w:val="18"/>
              </w:rPr>
              <w:t>9 410,56</w:t>
            </w:r>
          </w:p>
        </w:tc>
        <w:tc>
          <w:tcPr>
            <w:tcW w:w="307" w:type="pct"/>
            <w:tcBorders>
              <w:top w:val="nil"/>
              <w:left w:val="nil"/>
              <w:bottom w:val="single" w:sz="4" w:space="0" w:color="auto"/>
              <w:right w:val="single" w:sz="4" w:space="0" w:color="auto"/>
            </w:tcBorders>
            <w:shd w:val="clear" w:color="auto" w:fill="A6A6A6"/>
            <w:vAlign w:val="center"/>
            <w:hideMark/>
          </w:tcPr>
          <w:p w:rsidR="00B22537" w:rsidRDefault="006E721C">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22704,40</w:t>
            </w:r>
          </w:p>
        </w:tc>
        <w:tc>
          <w:tcPr>
            <w:tcW w:w="307" w:type="pct"/>
            <w:tcBorders>
              <w:top w:val="nil"/>
              <w:left w:val="nil"/>
              <w:bottom w:val="single" w:sz="4" w:space="0" w:color="auto"/>
              <w:right w:val="single" w:sz="4" w:space="0" w:color="auto"/>
            </w:tcBorders>
            <w:shd w:val="clear" w:color="auto" w:fill="A6A6A6"/>
            <w:vAlign w:val="center"/>
            <w:hideMark/>
          </w:tcPr>
          <w:p w:rsidR="00B22537" w:rsidRDefault="006E721C">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18340,14</w:t>
            </w:r>
          </w:p>
        </w:tc>
        <w:tc>
          <w:tcPr>
            <w:tcW w:w="203"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203" w:type="pct"/>
            <w:tcBorders>
              <w:top w:val="nil"/>
              <w:left w:val="nil"/>
              <w:bottom w:val="single" w:sz="4" w:space="0" w:color="auto"/>
              <w:right w:val="single" w:sz="4" w:space="0" w:color="auto"/>
            </w:tcBorders>
            <w:shd w:val="clear" w:color="auto" w:fill="A6A6A6"/>
            <w:vAlign w:val="center"/>
            <w:hideMark/>
          </w:tcPr>
          <w:p w:rsidR="00B22537" w:rsidRDefault="005771C3">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8953</w:t>
            </w:r>
          </w:p>
        </w:tc>
        <w:tc>
          <w:tcPr>
            <w:tcW w:w="194"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198" w:type="pct"/>
            <w:tcBorders>
              <w:top w:val="nil"/>
              <w:left w:val="nil"/>
              <w:bottom w:val="single" w:sz="4" w:space="0" w:color="auto"/>
              <w:right w:val="single" w:sz="4" w:space="0" w:color="auto"/>
            </w:tcBorders>
            <w:shd w:val="clear" w:color="auto" w:fill="A6A6A6"/>
            <w:vAlign w:val="center"/>
            <w:hideMark/>
          </w:tcPr>
          <w:p w:rsidR="00B22537" w:rsidRDefault="006E721C">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w:t>
            </w:r>
            <w:r w:rsidR="00B22537">
              <w:rPr>
                <w:rFonts w:ascii="Times New Roman" w:eastAsia="Times New Roman" w:hAnsi="Times New Roman"/>
                <w:b/>
                <w:bCs/>
                <w:color w:val="000000"/>
                <w:sz w:val="20"/>
                <w:szCs w:val="20"/>
                <w:lang w:eastAsia="ru-RU"/>
              </w:rPr>
              <w:t>000</w:t>
            </w:r>
          </w:p>
        </w:tc>
        <w:tc>
          <w:tcPr>
            <w:tcW w:w="194" w:type="pct"/>
            <w:tcBorders>
              <w:top w:val="nil"/>
              <w:left w:val="nil"/>
              <w:bottom w:val="single" w:sz="4" w:space="0" w:color="auto"/>
              <w:right w:val="single" w:sz="4" w:space="0" w:color="auto"/>
            </w:tcBorders>
            <w:shd w:val="clear" w:color="auto" w:fill="A6A6A6"/>
            <w:vAlign w:val="center"/>
            <w:hideMark/>
          </w:tcPr>
          <w:p w:rsidR="00B22537" w:rsidRDefault="006E721C">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7589</w:t>
            </w:r>
          </w:p>
        </w:tc>
        <w:tc>
          <w:tcPr>
            <w:tcW w:w="194"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7500</w:t>
            </w:r>
          </w:p>
        </w:tc>
        <w:tc>
          <w:tcPr>
            <w:tcW w:w="194"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194" w:type="pct"/>
            <w:tcBorders>
              <w:top w:val="nil"/>
              <w:left w:val="nil"/>
              <w:bottom w:val="single" w:sz="4" w:space="0" w:color="auto"/>
              <w:right w:val="single" w:sz="4" w:space="0" w:color="auto"/>
            </w:tcBorders>
            <w:shd w:val="clear" w:color="auto" w:fill="A6A6A6"/>
            <w:vAlign w:val="center"/>
            <w:hideMark/>
          </w:tcPr>
          <w:p w:rsidR="00B22537" w:rsidRDefault="006E721C" w:rsidP="006E721C">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6A6A6"/>
            <w:vAlign w:val="center"/>
            <w:hideMark/>
          </w:tcPr>
          <w:p w:rsidR="00B22537" w:rsidRDefault="006E721C" w:rsidP="006E721C">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188140,49</w:t>
            </w:r>
          </w:p>
        </w:tc>
      </w:tr>
    </w:tbl>
    <w:p w:rsidR="00B22537" w:rsidRPr="00B22537" w:rsidRDefault="00B22537" w:rsidP="00B22537">
      <w:pPr>
        <w:keepNext/>
        <w:keepLines/>
        <w:tabs>
          <w:tab w:val="left" w:pos="1701"/>
        </w:tabs>
        <w:spacing w:before="120" w:after="240" w:line="240" w:lineRule="auto"/>
        <w:ind w:firstLine="709"/>
        <w:outlineLvl w:val="2"/>
        <w:rPr>
          <w:rFonts w:ascii="Times New Roman" w:eastAsiaTheme="majorEastAsia" w:hAnsi="Times New Roman"/>
          <w:bCs/>
          <w:sz w:val="24"/>
          <w:szCs w:val="24"/>
        </w:rPr>
      </w:pPr>
      <w:r>
        <w:rPr>
          <w:rFonts w:ascii="Times New Roman" w:eastAsiaTheme="majorEastAsia" w:hAnsi="Times New Roman"/>
          <w:bCs/>
          <w:sz w:val="24"/>
          <w:szCs w:val="24"/>
        </w:rPr>
        <w:t>Необходимые капитальные затраты, за сроком реализации настоящей схемы теплоснабжения</w:t>
      </w:r>
    </w:p>
    <w:tbl>
      <w:tblPr>
        <w:tblW w:w="4996" w:type="pct"/>
        <w:tblLook w:val="04A0"/>
      </w:tblPr>
      <w:tblGrid>
        <w:gridCol w:w="3934"/>
        <w:gridCol w:w="708"/>
        <w:gridCol w:w="852"/>
        <w:gridCol w:w="686"/>
        <w:gridCol w:w="1066"/>
        <w:gridCol w:w="834"/>
        <w:gridCol w:w="659"/>
        <w:gridCol w:w="659"/>
        <w:gridCol w:w="713"/>
        <w:gridCol w:w="713"/>
        <w:gridCol w:w="659"/>
        <w:gridCol w:w="713"/>
        <w:gridCol w:w="659"/>
        <w:gridCol w:w="659"/>
        <w:gridCol w:w="659"/>
        <w:gridCol w:w="668"/>
        <w:gridCol w:w="1066"/>
      </w:tblGrid>
      <w:tr w:rsidR="00B22537" w:rsidRPr="00B22537" w:rsidTr="00B22537">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ВСЕГО</w:t>
            </w:r>
          </w:p>
        </w:tc>
      </w:tr>
      <w:tr w:rsidR="00B22537" w:rsidRPr="00B22537" w:rsidTr="00B2253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2030</w:t>
            </w:r>
          </w:p>
        </w:tc>
        <w:tc>
          <w:tcPr>
            <w:tcW w:w="268"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2031</w:t>
            </w:r>
          </w:p>
        </w:tc>
        <w:tc>
          <w:tcPr>
            <w:tcW w:w="216"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2032</w:t>
            </w:r>
          </w:p>
        </w:tc>
        <w:tc>
          <w:tcPr>
            <w:tcW w:w="335"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2033</w:t>
            </w:r>
          </w:p>
        </w:tc>
        <w:tc>
          <w:tcPr>
            <w:tcW w:w="262"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2034</w:t>
            </w:r>
          </w:p>
        </w:tc>
        <w:tc>
          <w:tcPr>
            <w:tcW w:w="207"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2035</w:t>
            </w:r>
          </w:p>
        </w:tc>
        <w:tc>
          <w:tcPr>
            <w:tcW w:w="207"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2036</w:t>
            </w:r>
          </w:p>
        </w:tc>
        <w:tc>
          <w:tcPr>
            <w:tcW w:w="224"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2037</w:t>
            </w:r>
          </w:p>
        </w:tc>
        <w:tc>
          <w:tcPr>
            <w:tcW w:w="224"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2038</w:t>
            </w:r>
          </w:p>
        </w:tc>
        <w:tc>
          <w:tcPr>
            <w:tcW w:w="207"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2039</w:t>
            </w:r>
          </w:p>
        </w:tc>
        <w:tc>
          <w:tcPr>
            <w:tcW w:w="224"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2040</w:t>
            </w:r>
          </w:p>
        </w:tc>
        <w:tc>
          <w:tcPr>
            <w:tcW w:w="207"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2041</w:t>
            </w:r>
          </w:p>
        </w:tc>
        <w:tc>
          <w:tcPr>
            <w:tcW w:w="207"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2042</w:t>
            </w:r>
          </w:p>
        </w:tc>
        <w:tc>
          <w:tcPr>
            <w:tcW w:w="207"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2043</w:t>
            </w:r>
          </w:p>
        </w:tc>
        <w:tc>
          <w:tcPr>
            <w:tcW w:w="210"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b/>
                <w:bCs/>
                <w:color w:val="000000"/>
                <w:sz w:val="20"/>
                <w:szCs w:val="20"/>
                <w:lang w:eastAsia="ru-RU"/>
              </w:rPr>
            </w:pP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4000</w:t>
            </w: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4000</w:t>
            </w: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0</w:t>
            </w: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0</w:t>
            </w: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«Теремок»</w:t>
            </w:r>
          </w:p>
        </w:tc>
        <w:tc>
          <w:tcPr>
            <w:tcW w:w="223"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7500</w:t>
            </w:r>
          </w:p>
        </w:tc>
        <w:tc>
          <w:tcPr>
            <w:tcW w:w="262"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7500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4000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19000</w:t>
            </w: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62"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ГУП ДХ АК «Северо-Восточное ДСУ» «филиал Заринский»</w:t>
            </w:r>
          </w:p>
        </w:tc>
        <w:tc>
          <w:tcPr>
            <w:tcW w:w="223"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62"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ТЭЦ  АО «Алтай-Кокс»</w:t>
            </w:r>
          </w:p>
        </w:tc>
        <w:tc>
          <w:tcPr>
            <w:tcW w:w="223"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62"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r>
      <w:tr w:rsidR="00B22537" w:rsidRPr="00B22537" w:rsidTr="00B22537">
        <w:trPr>
          <w:trHeight w:val="339"/>
        </w:trPr>
        <w:tc>
          <w:tcPr>
            <w:tcW w:w="1237" w:type="pct"/>
            <w:tcBorders>
              <w:top w:val="nil"/>
              <w:left w:val="single" w:sz="4" w:space="0" w:color="auto"/>
              <w:bottom w:val="single" w:sz="4" w:space="0" w:color="auto"/>
              <w:right w:val="single" w:sz="4" w:space="0" w:color="auto"/>
            </w:tcBorders>
            <w:shd w:val="clear" w:color="auto" w:fill="A6A6A6"/>
            <w:vAlign w:val="center"/>
            <w:hideMark/>
          </w:tcPr>
          <w:p w:rsidR="00B22537" w:rsidRPr="00B22537" w:rsidRDefault="00B22537" w:rsidP="00B22537">
            <w:pPr>
              <w:spacing w:after="0" w:line="240" w:lineRule="auto"/>
              <w:jc w:val="right"/>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4000</w:t>
            </w:r>
          </w:p>
        </w:tc>
        <w:tc>
          <w:tcPr>
            <w:tcW w:w="268"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pPr>
          </w:p>
        </w:tc>
        <w:tc>
          <w:tcPr>
            <w:tcW w:w="216"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7500</w:t>
            </w:r>
          </w:p>
        </w:tc>
        <w:tc>
          <w:tcPr>
            <w:tcW w:w="262"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line="240" w:lineRule="auto"/>
              <w:jc w:val="center"/>
              <w:rPr>
                <w:rFonts w:ascii="Times New Roman" w:eastAsia="Times New Roman" w:hAnsi="Times New Roman"/>
                <w:b/>
                <w:bCs/>
                <w:color w:val="FF0000"/>
                <w:sz w:val="20"/>
                <w:szCs w:val="20"/>
                <w:lang w:eastAsia="ru-RU"/>
              </w:rPr>
            </w:pPr>
            <w:r w:rsidRPr="00B22537">
              <w:rPr>
                <w:rFonts w:ascii="Times New Roman" w:eastAsia="Times New Roman" w:hAnsi="Times New Roman"/>
                <w:b/>
                <w:bCs/>
                <w:color w:val="FF0000"/>
                <w:sz w:val="20"/>
                <w:szCs w:val="20"/>
                <w:lang w:eastAsia="ru-RU"/>
              </w:rPr>
              <w:t>7500</w:t>
            </w:r>
          </w:p>
        </w:tc>
        <w:tc>
          <w:tcPr>
            <w:tcW w:w="207"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4000</w:t>
            </w:r>
          </w:p>
        </w:tc>
        <w:tc>
          <w:tcPr>
            <w:tcW w:w="207"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pPr>
          </w:p>
        </w:tc>
        <w:tc>
          <w:tcPr>
            <w:tcW w:w="210"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shd w:val="clear" w:color="auto" w:fill="A6A6A6"/>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23000</w:t>
            </w:r>
          </w:p>
        </w:tc>
      </w:tr>
    </w:tbl>
    <w:p w:rsidR="00B22537" w:rsidRPr="00151D43" w:rsidRDefault="00B22537"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B22537" w:rsidRPr="00151D43" w:rsidSect="0061596E">
          <w:pgSz w:w="16838" w:h="11906" w:orient="landscape" w:code="9"/>
          <w:pgMar w:top="1701" w:right="567" w:bottom="567" w:left="567" w:header="709" w:footer="397" w:gutter="0"/>
          <w:cols w:space="708"/>
          <w:docGrid w:linePitch="360"/>
        </w:sectPr>
      </w:pPr>
    </w:p>
    <w:p w:rsidR="00683E72" w:rsidRPr="003A2B5E" w:rsidRDefault="00683E72" w:rsidP="00462C66">
      <w:pPr>
        <w:pStyle w:val="11a"/>
        <w:numPr>
          <w:ilvl w:val="2"/>
          <w:numId w:val="23"/>
        </w:numPr>
        <w:tabs>
          <w:tab w:val="left" w:pos="9638"/>
        </w:tabs>
        <w:ind w:left="0" w:right="140" w:firstLine="709"/>
        <w:rPr>
          <w:sz w:val="24"/>
          <w:szCs w:val="24"/>
        </w:rPr>
      </w:pPr>
      <w:bookmarkStart w:id="99" w:name="_Toc468960464"/>
      <w:r w:rsidRPr="003A2B5E">
        <w:rPr>
          <w:sz w:val="24"/>
          <w:szCs w:val="24"/>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9"/>
    </w:p>
    <w:p w:rsidR="00804CBB" w:rsidRPr="00151D43" w:rsidRDefault="00804CBB" w:rsidP="001465E1">
      <w:pPr>
        <w:pStyle w:val="afffffb"/>
        <w:ind w:firstLine="709"/>
        <w:rPr>
          <w:sz w:val="24"/>
          <w:szCs w:val="24"/>
          <w:lang w:eastAsia="ru-RU"/>
        </w:rPr>
      </w:pPr>
      <w:r w:rsidRPr="00151D43">
        <w:rPr>
          <w:sz w:val="24"/>
          <w:szCs w:val="24"/>
          <w:lang w:eastAsia="ru-RU"/>
        </w:rPr>
        <w:t>Капитальные затраты на реконструкцию 1 п.м.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п.м.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перекладоктепловых сетей представлены в таблице 1</w:t>
      </w:r>
      <w:r w:rsidR="00AD7773">
        <w:rPr>
          <w:sz w:val="24"/>
          <w:szCs w:val="24"/>
          <w:lang w:eastAsia="ru-RU"/>
        </w:rPr>
        <w:t>7</w:t>
      </w:r>
      <w:r w:rsidRPr="00151D43">
        <w:rPr>
          <w:sz w:val="24"/>
          <w:szCs w:val="24"/>
          <w:lang w:eastAsia="ru-RU"/>
        </w:rPr>
        <w:t>.</w:t>
      </w:r>
    </w:p>
    <w:p w:rsidR="00462C66" w:rsidRDefault="00462C66" w:rsidP="00462C66">
      <w:pPr>
        <w:spacing w:after="0" w:line="360" w:lineRule="auto"/>
        <w:ind w:firstLine="708"/>
        <w:jc w:val="both"/>
        <w:rPr>
          <w:rFonts w:ascii="Times New Roman" w:eastAsia="Times New Roman" w:hAnsi="Times New Roman"/>
          <w:sz w:val="24"/>
          <w:szCs w:val="24"/>
          <w:lang w:eastAsia="ru-RU"/>
        </w:rPr>
      </w:pPr>
      <w:r w:rsidRPr="00462C66">
        <w:rPr>
          <w:rFonts w:ascii="Times New Roman" w:eastAsia="Times New Roman" w:hAnsi="Times New Roman"/>
          <w:sz w:val="24"/>
          <w:szCs w:val="24"/>
          <w:lang w:eastAsia="ru-RU"/>
        </w:rPr>
        <w:t>В системе теплоснабжения города от ТЭЦ АО «Алтай-кокс» 15 тепловых пунктов, через которые выполняется распределение тепловой энергии на отопление и приготовление горячей воды для нужд населения и предприятий города. Все они эксплуатируются в течение длительного времени, поэтому для стабильного теплоснабжения и горячего водоснабжения города необходимо выполнить реконструкцию зданий тепловых пунктов и модернизаци</w:t>
      </w:r>
      <w:r w:rsidR="00355536">
        <w:rPr>
          <w:rFonts w:ascii="Times New Roman" w:eastAsia="Times New Roman" w:hAnsi="Times New Roman"/>
          <w:sz w:val="24"/>
          <w:szCs w:val="24"/>
          <w:lang w:eastAsia="ru-RU"/>
        </w:rPr>
        <w:t>ю оборудования тепловых пунктов</w:t>
      </w:r>
      <w:r w:rsidRPr="00462C66">
        <w:rPr>
          <w:rFonts w:ascii="Times New Roman" w:eastAsia="Times New Roman" w:hAnsi="Times New Roman"/>
          <w:sz w:val="24"/>
          <w:szCs w:val="24"/>
          <w:lang w:eastAsia="ru-RU"/>
        </w:rPr>
        <w:t xml:space="preserve">. Стоимость реализации реконструкции зданий тепловых пунктов, модернизации оборудования  и сроки выполнения представлены в таблице 17.1. </w:t>
      </w:r>
    </w:p>
    <w:p w:rsidR="00355536" w:rsidRDefault="00355536" w:rsidP="00355536">
      <w:pPr>
        <w:spacing w:after="0" w:line="240" w:lineRule="auto"/>
        <w:jc w:val="both"/>
        <w:rPr>
          <w:rFonts w:ascii="Times New Roman" w:eastAsia="Times New Roman" w:hAnsi="Times New Roman"/>
          <w:sz w:val="24"/>
          <w:szCs w:val="24"/>
          <w:lang w:eastAsia="ru-RU"/>
        </w:rPr>
      </w:pPr>
    </w:p>
    <w:p w:rsidR="00355536" w:rsidRDefault="00355536" w:rsidP="00355536">
      <w:pPr>
        <w:spacing w:after="0" w:line="240" w:lineRule="auto"/>
        <w:jc w:val="both"/>
        <w:rPr>
          <w:rFonts w:ascii="Times New Roman" w:eastAsia="Times New Roman" w:hAnsi="Times New Roman"/>
          <w:sz w:val="24"/>
          <w:szCs w:val="24"/>
          <w:lang w:eastAsia="ru-RU"/>
        </w:rPr>
      </w:pPr>
      <w:r w:rsidRPr="00355536">
        <w:rPr>
          <w:rFonts w:ascii="Times New Roman" w:eastAsia="Times New Roman" w:hAnsi="Times New Roman"/>
          <w:sz w:val="24"/>
          <w:szCs w:val="24"/>
          <w:lang w:eastAsia="ru-RU"/>
        </w:rPr>
        <w:t>Таблица 17.1. Стоимость реализации реконструкции зданий тепловых пунктов и модернизации оборудования</w:t>
      </w:r>
    </w:p>
    <w:p w:rsidR="009E34BC" w:rsidRPr="00355536" w:rsidRDefault="009E34BC" w:rsidP="00355536">
      <w:pPr>
        <w:spacing w:after="0" w:line="240" w:lineRule="auto"/>
        <w:jc w:val="both"/>
        <w:rPr>
          <w:rFonts w:ascii="Times New Roman" w:eastAsia="Times New Roman" w:hAnsi="Times New Roman"/>
          <w:sz w:val="24"/>
          <w:szCs w:val="24"/>
          <w:lang w:eastAsia="ru-RU"/>
        </w:rPr>
      </w:pP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2"/>
        <w:gridCol w:w="3424"/>
        <w:gridCol w:w="2976"/>
        <w:gridCol w:w="2123"/>
        <w:gridCol w:w="11"/>
        <w:gridCol w:w="999"/>
        <w:gridCol w:w="11"/>
      </w:tblGrid>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tcPr>
          <w:p w:rsidR="009E34BC" w:rsidRPr="009E34BC" w:rsidRDefault="009E34BC" w:rsidP="009E34BC">
            <w:pPr>
              <w:spacing w:after="0"/>
              <w:jc w:val="center"/>
              <w:rPr>
                <w:rFonts w:ascii="Times New Roman" w:eastAsia="Times New Roman" w:hAnsi="Times New Roman"/>
                <w:b/>
                <w:sz w:val="20"/>
                <w:szCs w:val="20"/>
              </w:rPr>
            </w:pP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b/>
                <w:sz w:val="20"/>
                <w:szCs w:val="20"/>
              </w:rPr>
            </w:pPr>
            <w:r w:rsidRPr="009E34BC">
              <w:rPr>
                <w:rFonts w:ascii="Times New Roman" w:eastAsia="Times New Roman" w:hAnsi="Times New Roman"/>
                <w:b/>
                <w:sz w:val="20"/>
                <w:szCs w:val="20"/>
              </w:rPr>
              <w:t>Наименование объекта</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ind w:right="461"/>
              <w:jc w:val="center"/>
              <w:rPr>
                <w:rFonts w:ascii="Times New Roman" w:eastAsia="Times New Roman" w:hAnsi="Times New Roman"/>
                <w:b/>
                <w:sz w:val="20"/>
                <w:szCs w:val="20"/>
              </w:rPr>
            </w:pPr>
            <w:r w:rsidRPr="009E34BC">
              <w:rPr>
                <w:rFonts w:ascii="Times New Roman" w:eastAsia="Times New Roman" w:hAnsi="Times New Roman"/>
                <w:b/>
                <w:sz w:val="20"/>
                <w:szCs w:val="20"/>
              </w:rPr>
              <w:t>Описание  мероприятий</w:t>
            </w:r>
          </w:p>
        </w:tc>
        <w:tc>
          <w:tcPr>
            <w:tcW w:w="2123"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b/>
                <w:sz w:val="20"/>
                <w:szCs w:val="20"/>
              </w:rPr>
            </w:pPr>
            <w:r w:rsidRPr="009E34BC">
              <w:rPr>
                <w:rFonts w:ascii="Times New Roman" w:eastAsia="Times New Roman" w:hAnsi="Times New Roman"/>
                <w:b/>
                <w:sz w:val="20"/>
                <w:szCs w:val="20"/>
              </w:rPr>
              <w:t>Срок реализ.</w:t>
            </w:r>
          </w:p>
          <w:p w:rsidR="009E34BC" w:rsidRPr="009E34BC" w:rsidRDefault="009E34BC" w:rsidP="009E34BC">
            <w:pPr>
              <w:spacing w:after="0"/>
              <w:jc w:val="center"/>
              <w:rPr>
                <w:rFonts w:ascii="Times New Roman" w:eastAsia="Times New Roman" w:hAnsi="Times New Roman"/>
                <w:b/>
                <w:sz w:val="20"/>
                <w:szCs w:val="20"/>
              </w:rPr>
            </w:pPr>
            <w:r w:rsidRPr="009E34BC">
              <w:rPr>
                <w:rFonts w:ascii="Times New Roman" w:eastAsia="Times New Roman" w:hAnsi="Times New Roman"/>
                <w:b/>
                <w:sz w:val="20"/>
                <w:szCs w:val="20"/>
              </w:rPr>
              <w:t>(год)</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b/>
                <w:sz w:val="20"/>
                <w:szCs w:val="20"/>
              </w:rPr>
            </w:pPr>
            <w:r w:rsidRPr="009E34BC">
              <w:rPr>
                <w:rFonts w:ascii="Times New Roman" w:eastAsia="Times New Roman" w:hAnsi="Times New Roman"/>
                <w:b/>
                <w:sz w:val="20"/>
                <w:szCs w:val="20"/>
              </w:rPr>
              <w:t>Стоим.</w:t>
            </w:r>
          </w:p>
          <w:p w:rsidR="009E34BC" w:rsidRPr="009E34BC" w:rsidRDefault="009E34BC" w:rsidP="009E34BC">
            <w:pPr>
              <w:spacing w:after="0"/>
              <w:jc w:val="center"/>
              <w:rPr>
                <w:rFonts w:ascii="Times New Roman" w:eastAsia="Times New Roman" w:hAnsi="Times New Roman"/>
                <w:b/>
                <w:sz w:val="20"/>
                <w:szCs w:val="20"/>
              </w:rPr>
            </w:pPr>
            <w:r w:rsidRPr="009E34BC">
              <w:rPr>
                <w:rFonts w:ascii="Times New Roman" w:eastAsia="Times New Roman" w:hAnsi="Times New Roman"/>
                <w:b/>
                <w:sz w:val="20"/>
                <w:szCs w:val="20"/>
              </w:rPr>
              <w:t>реализт.руб.</w:t>
            </w:r>
          </w:p>
        </w:tc>
      </w:tr>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1</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Здание теплопункта №4</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Реконструкция здания, со сносом старого </w:t>
            </w:r>
          </w:p>
        </w:tc>
        <w:tc>
          <w:tcPr>
            <w:tcW w:w="2123"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2023</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1000</w:t>
            </w:r>
          </w:p>
        </w:tc>
      </w:tr>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2</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Нежилое помещение (подвал помещение №7,  1 этаж помещ №9) в здании </w:t>
            </w:r>
            <w:r w:rsidRPr="009E34BC">
              <w:rPr>
                <w:rFonts w:ascii="Times New Roman" w:eastAsia="Times New Roman" w:hAnsi="Times New Roman"/>
                <w:b/>
                <w:sz w:val="20"/>
                <w:szCs w:val="20"/>
              </w:rPr>
              <w:t>теплопункта №23</w:t>
            </w:r>
            <w:r w:rsidRPr="009E34BC">
              <w:rPr>
                <w:rFonts w:ascii="Times New Roman" w:eastAsia="Times New Roman" w:hAnsi="Times New Roman"/>
                <w:sz w:val="20"/>
                <w:szCs w:val="20"/>
              </w:rPr>
              <w:t>ул.Воинов Интернационалистов,3/1)</w:t>
            </w:r>
          </w:p>
        </w:tc>
        <w:tc>
          <w:tcPr>
            <w:tcW w:w="2976" w:type="dxa"/>
            <w:tcBorders>
              <w:top w:val="single" w:sz="4" w:space="0" w:color="auto"/>
              <w:left w:val="single" w:sz="4" w:space="0" w:color="auto"/>
              <w:bottom w:val="single" w:sz="4" w:space="0" w:color="auto"/>
              <w:right w:val="single" w:sz="4" w:space="0" w:color="auto"/>
            </w:tcBorders>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Модернизация системы подогрева ГВС – монтаж двух</w:t>
            </w:r>
          </w:p>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 теплообменников и насосов ГВС</w:t>
            </w:r>
          </w:p>
          <w:p w:rsidR="009E34BC" w:rsidRPr="009E34BC" w:rsidRDefault="009E34BC" w:rsidP="009E34BC">
            <w:pPr>
              <w:spacing w:after="0"/>
              <w:rPr>
                <w:rFonts w:ascii="Times New Roman" w:eastAsia="Times New Roman" w:hAnsi="Times New Roman"/>
                <w:sz w:val="20"/>
                <w:szCs w:val="20"/>
              </w:rPr>
            </w:pPr>
          </w:p>
        </w:tc>
        <w:tc>
          <w:tcPr>
            <w:tcW w:w="2123" w:type="dxa"/>
            <w:tcBorders>
              <w:top w:val="single" w:sz="4" w:space="0" w:color="auto"/>
              <w:left w:val="single" w:sz="4" w:space="0" w:color="auto"/>
              <w:bottom w:val="single" w:sz="4" w:space="0" w:color="auto"/>
              <w:right w:val="single" w:sz="4" w:space="0" w:color="auto"/>
            </w:tcBorders>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1 этап - 2032</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 этап - 2047</w:t>
            </w:r>
          </w:p>
          <w:p w:rsidR="009E34BC" w:rsidRPr="009E34BC" w:rsidRDefault="009E34BC" w:rsidP="009E34BC">
            <w:pPr>
              <w:spacing w:after="0"/>
              <w:jc w:val="center"/>
              <w:rPr>
                <w:rFonts w:ascii="Times New Roman" w:eastAsia="Times New Roman" w:hAnsi="Times New Roman"/>
                <w:sz w:val="20"/>
                <w:szCs w:val="20"/>
              </w:rPr>
            </w:pPr>
          </w:p>
        </w:tc>
        <w:tc>
          <w:tcPr>
            <w:tcW w:w="1010" w:type="dxa"/>
            <w:gridSpan w:val="2"/>
            <w:tcBorders>
              <w:top w:val="single" w:sz="4" w:space="0" w:color="auto"/>
              <w:left w:val="single" w:sz="4" w:space="0" w:color="auto"/>
              <w:bottom w:val="single" w:sz="4" w:space="0" w:color="auto"/>
              <w:right w:val="single" w:sz="4" w:space="0" w:color="auto"/>
            </w:tcBorders>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4000</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3600</w:t>
            </w:r>
          </w:p>
          <w:p w:rsidR="009E34BC" w:rsidRPr="009E34BC" w:rsidRDefault="009E34BC" w:rsidP="009E34BC">
            <w:pPr>
              <w:spacing w:after="0"/>
              <w:jc w:val="center"/>
              <w:rPr>
                <w:rFonts w:ascii="Times New Roman" w:eastAsia="Times New Roman" w:hAnsi="Times New Roman"/>
                <w:sz w:val="20"/>
                <w:szCs w:val="20"/>
              </w:rPr>
            </w:pPr>
          </w:p>
        </w:tc>
      </w:tr>
      <w:tr w:rsidR="009E34BC" w:rsidRPr="009E34BC" w:rsidTr="009E34BC">
        <w:trPr>
          <w:gridAfter w:val="1"/>
          <w:wAfter w:w="11" w:type="dxa"/>
          <w:trHeight w:val="625"/>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3</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Нежилое помещение №1 (подвал, 1 этаж) находящееся в теплопункте 27</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 Модернизация системы подогрева ГВС – монтаж</w:t>
            </w:r>
          </w:p>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 теплообменника и насоса ГВС</w:t>
            </w:r>
          </w:p>
        </w:tc>
        <w:tc>
          <w:tcPr>
            <w:tcW w:w="2123"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1 этап - 2040</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 этап - 2042</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4000</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3600</w:t>
            </w:r>
          </w:p>
        </w:tc>
      </w:tr>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4</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Здание теплопункта №28 (нежилые помещения №№2,15,16,20)</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Модернизация системы подогрева ГВС – монтаж </w:t>
            </w:r>
          </w:p>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теплообменника и насоса ГВС </w:t>
            </w:r>
          </w:p>
        </w:tc>
        <w:tc>
          <w:tcPr>
            <w:tcW w:w="2123"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1 этап - 2039</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 этап - 2043</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4000</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3600</w:t>
            </w:r>
          </w:p>
        </w:tc>
      </w:tr>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5</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Здание теплопункта №31</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Утепление и ремонт фасада, модернизация системы</w:t>
            </w:r>
          </w:p>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 подогрева ГВС (Минимаьный утеплитель, обшиваем сайдингом,)</w:t>
            </w:r>
          </w:p>
        </w:tc>
        <w:tc>
          <w:tcPr>
            <w:tcW w:w="2123"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1 этап 2035</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 этап - 2046</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4000</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3600</w:t>
            </w:r>
          </w:p>
        </w:tc>
      </w:tr>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6</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Здание теплопункта №31А</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Модернизация системы подогрева ГВС – монтаж</w:t>
            </w:r>
          </w:p>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 теплообменника и насоса ГВС </w:t>
            </w:r>
          </w:p>
        </w:tc>
        <w:tc>
          <w:tcPr>
            <w:tcW w:w="2123"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2041</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7600</w:t>
            </w:r>
          </w:p>
        </w:tc>
      </w:tr>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7</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Нежилое помещение №1 в здании </w:t>
            </w:r>
          </w:p>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теплопункта №35</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Модернизация системы подогрева ГВС – монтаж</w:t>
            </w:r>
          </w:p>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 теплообменника и насоса ГВС</w:t>
            </w:r>
          </w:p>
        </w:tc>
        <w:tc>
          <w:tcPr>
            <w:tcW w:w="2123"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1 этап - 2038</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 этап - 2044</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4000</w:t>
            </w:r>
          </w:p>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3600</w:t>
            </w:r>
          </w:p>
        </w:tc>
      </w:tr>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8</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Нежилое помещение в здании теплопункта №36 (помещение №1)</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Модернизация системы подогрева ГВС – монтаж</w:t>
            </w:r>
          </w:p>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 теплообменника и насоса ГВС</w:t>
            </w:r>
          </w:p>
        </w:tc>
        <w:tc>
          <w:tcPr>
            <w:tcW w:w="2123"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1 этап - 2036</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 этап - 2045</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4000</w:t>
            </w:r>
          </w:p>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3600</w:t>
            </w:r>
          </w:p>
        </w:tc>
      </w:tr>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9</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Здание теплопункта №43</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Реконструкция здания. (окна, отделка, двери, ворота, модернизация системы подогрева ГВС – монтаж  теплообменника и насоса ГВС) </w:t>
            </w:r>
          </w:p>
        </w:tc>
        <w:tc>
          <w:tcPr>
            <w:tcW w:w="2123"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1 этап - 2023</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 этап - 2043</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4000</w:t>
            </w:r>
          </w:p>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3600</w:t>
            </w:r>
          </w:p>
        </w:tc>
      </w:tr>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10</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Нежилое помещение № 1 в теплопункте №44 (ул.Металлургов,17/3)</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Модернизация системы подогрева ГВС – монтаж </w:t>
            </w:r>
          </w:p>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теплообменника и насоса ГВС </w:t>
            </w:r>
          </w:p>
        </w:tc>
        <w:tc>
          <w:tcPr>
            <w:tcW w:w="2123"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1 этап - 2038</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 этап - 2044</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4000</w:t>
            </w:r>
          </w:p>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3600</w:t>
            </w:r>
          </w:p>
        </w:tc>
      </w:tr>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11</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Здание теплопункта №62</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Модернизация системы подогрева ГВС – монтаж </w:t>
            </w:r>
          </w:p>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двух теплообменников и двух насосов ГВС </w:t>
            </w:r>
          </w:p>
        </w:tc>
        <w:tc>
          <w:tcPr>
            <w:tcW w:w="2123"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1 этап - 2030</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 этап - 2045</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4000</w:t>
            </w:r>
          </w:p>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3600</w:t>
            </w:r>
          </w:p>
        </w:tc>
      </w:tr>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12</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Здание теплопункта «Протон»</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Реконструкция здания. (замена типа кровельного утеплителя и наплавляемых материалов уменьшение площади - частичный снос, модернизация системы подогрева теплоносителя – монтаж двух теплообменников и насосов. Установка РИЭС.</w:t>
            </w:r>
          </w:p>
        </w:tc>
        <w:tc>
          <w:tcPr>
            <w:tcW w:w="2123" w:type="dxa"/>
            <w:tcBorders>
              <w:top w:val="single" w:sz="4" w:space="0" w:color="auto"/>
              <w:left w:val="single" w:sz="4" w:space="0" w:color="auto"/>
              <w:bottom w:val="single" w:sz="4" w:space="0" w:color="auto"/>
              <w:right w:val="single" w:sz="4" w:space="0" w:color="auto"/>
            </w:tcBorders>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1 этап - 2024</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 этап - 2039</w:t>
            </w:r>
          </w:p>
          <w:p w:rsidR="009E34BC" w:rsidRPr="009E34BC" w:rsidRDefault="009E34BC" w:rsidP="009E34BC">
            <w:pPr>
              <w:spacing w:after="0"/>
              <w:jc w:val="center"/>
              <w:rPr>
                <w:rFonts w:ascii="Times New Roman" w:eastAsia="Times New Roman" w:hAnsi="Times New Roman"/>
                <w:sz w:val="20"/>
                <w:szCs w:val="20"/>
              </w:rPr>
            </w:pP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4700</w:t>
            </w:r>
          </w:p>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5200</w:t>
            </w:r>
          </w:p>
        </w:tc>
      </w:tr>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13</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Здание теплопункта «Рапс»</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hd w:val="clear" w:color="auto" w:fill="FFFFFF"/>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Модернизация системы подогрева теплоносителя и </w:t>
            </w:r>
          </w:p>
          <w:p w:rsidR="009E34BC" w:rsidRPr="009E34BC" w:rsidRDefault="009E34BC" w:rsidP="009E34BC">
            <w:pPr>
              <w:shd w:val="clear" w:color="auto" w:fill="FFFFFF"/>
              <w:spacing w:after="0"/>
              <w:rPr>
                <w:rFonts w:ascii="Times New Roman" w:eastAsia="Times New Roman" w:hAnsi="Times New Roman"/>
                <w:sz w:val="20"/>
                <w:szCs w:val="20"/>
              </w:rPr>
            </w:pPr>
            <w:r w:rsidRPr="009E34BC">
              <w:rPr>
                <w:rFonts w:ascii="Times New Roman" w:eastAsia="Times New Roman" w:hAnsi="Times New Roman"/>
                <w:sz w:val="20"/>
                <w:szCs w:val="20"/>
              </w:rPr>
              <w:t>ГВС – монтаж двух теплообменников ГВС и одного</w:t>
            </w:r>
          </w:p>
          <w:p w:rsidR="009E34BC" w:rsidRPr="009E34BC" w:rsidRDefault="009E34BC" w:rsidP="009E34BC">
            <w:pPr>
              <w:shd w:val="clear" w:color="auto" w:fill="FFFFFF"/>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 на отопление, двух насосов ГВС. Установка РИЭС. </w:t>
            </w:r>
          </w:p>
        </w:tc>
        <w:tc>
          <w:tcPr>
            <w:tcW w:w="2123"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2037</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6700</w:t>
            </w:r>
          </w:p>
        </w:tc>
      </w:tr>
      <w:tr w:rsidR="009E34BC" w:rsidRPr="009E34BC" w:rsidTr="009E34BC">
        <w:trPr>
          <w:gridAfter w:val="1"/>
          <w:wAfter w:w="11" w:type="dxa"/>
        </w:trPr>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14</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Здание теплопункта «Элеватор»</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Модернизация системы подогрева теплоносителя – </w:t>
            </w:r>
          </w:p>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монтаж двух теплообменников и насосов. Установка РИЭС. </w:t>
            </w:r>
          </w:p>
        </w:tc>
        <w:tc>
          <w:tcPr>
            <w:tcW w:w="2123"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1 этап - 2036</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 этап - 2046</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2900</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2400</w:t>
            </w:r>
          </w:p>
        </w:tc>
      </w:tr>
      <w:tr w:rsidR="009E34BC" w:rsidRPr="009E34BC" w:rsidTr="009E34BC">
        <w:tc>
          <w:tcPr>
            <w:tcW w:w="512"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jc w:val="center"/>
              <w:rPr>
                <w:rFonts w:ascii="Times New Roman" w:eastAsia="Times New Roman" w:hAnsi="Times New Roman"/>
                <w:sz w:val="20"/>
                <w:szCs w:val="20"/>
              </w:rPr>
            </w:pPr>
            <w:r w:rsidRPr="009E34BC">
              <w:rPr>
                <w:rFonts w:ascii="Times New Roman" w:eastAsia="Times New Roman" w:hAnsi="Times New Roman"/>
                <w:sz w:val="20"/>
                <w:szCs w:val="20"/>
              </w:rPr>
              <w:t>15</w:t>
            </w:r>
          </w:p>
        </w:tc>
        <w:tc>
          <w:tcPr>
            <w:tcW w:w="3424"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Здание теплопункта № 32 </w:t>
            </w:r>
          </w:p>
        </w:tc>
        <w:tc>
          <w:tcPr>
            <w:tcW w:w="2976" w:type="dxa"/>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shd w:val="clear" w:color="auto" w:fill="FFFFFF"/>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Модернизация системы подогрева ГВС – монтаж </w:t>
            </w:r>
          </w:p>
          <w:p w:rsidR="009E34BC" w:rsidRPr="009E34BC" w:rsidRDefault="009E34BC" w:rsidP="009E34BC">
            <w:pPr>
              <w:shd w:val="clear" w:color="auto" w:fill="FFFFFF"/>
              <w:spacing w:after="0"/>
              <w:rPr>
                <w:rFonts w:ascii="Times New Roman" w:eastAsia="Times New Roman" w:hAnsi="Times New Roman"/>
                <w:sz w:val="20"/>
                <w:szCs w:val="20"/>
              </w:rPr>
            </w:pPr>
            <w:r w:rsidRPr="009E34BC">
              <w:rPr>
                <w:rFonts w:ascii="Times New Roman" w:eastAsia="Times New Roman" w:hAnsi="Times New Roman"/>
                <w:sz w:val="20"/>
                <w:szCs w:val="20"/>
              </w:rPr>
              <w:t xml:space="preserve">теплообменника и насоса ГВС </w:t>
            </w:r>
          </w:p>
        </w:tc>
        <w:tc>
          <w:tcPr>
            <w:tcW w:w="2134"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1 этап - 2040</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2 этап - 2042</w:t>
            </w:r>
          </w:p>
        </w:tc>
        <w:tc>
          <w:tcPr>
            <w:tcW w:w="1010" w:type="dxa"/>
            <w:gridSpan w:val="2"/>
            <w:tcBorders>
              <w:top w:val="single" w:sz="4" w:space="0" w:color="auto"/>
              <w:left w:val="single" w:sz="4" w:space="0" w:color="auto"/>
              <w:bottom w:val="single" w:sz="4" w:space="0" w:color="auto"/>
              <w:right w:val="single" w:sz="4" w:space="0" w:color="auto"/>
            </w:tcBorders>
            <w:hideMark/>
          </w:tcPr>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4000</w:t>
            </w:r>
          </w:p>
          <w:p w:rsidR="009E34BC" w:rsidRPr="009E34BC" w:rsidRDefault="009E34BC" w:rsidP="009E34BC">
            <w:pPr>
              <w:jc w:val="center"/>
              <w:rPr>
                <w:rFonts w:ascii="Times New Roman" w:eastAsia="Times New Roman" w:hAnsi="Times New Roman"/>
                <w:sz w:val="20"/>
                <w:szCs w:val="20"/>
              </w:rPr>
            </w:pPr>
            <w:r w:rsidRPr="009E34BC">
              <w:rPr>
                <w:rFonts w:ascii="Times New Roman" w:eastAsia="Times New Roman" w:hAnsi="Times New Roman"/>
                <w:sz w:val="20"/>
                <w:szCs w:val="20"/>
              </w:rPr>
              <w:t>3600</w:t>
            </w:r>
          </w:p>
        </w:tc>
      </w:tr>
    </w:tbl>
    <w:p w:rsidR="00355536" w:rsidRPr="00462C66" w:rsidRDefault="00355536" w:rsidP="00462C66">
      <w:pPr>
        <w:spacing w:after="0" w:line="360" w:lineRule="auto"/>
        <w:ind w:firstLine="708"/>
        <w:jc w:val="both"/>
        <w:rPr>
          <w:rFonts w:ascii="Times New Roman" w:eastAsia="Times New Roman" w:hAnsi="Times New Roman"/>
          <w:sz w:val="24"/>
          <w:szCs w:val="24"/>
          <w:lang w:eastAsia="ru-RU"/>
        </w:rPr>
      </w:pPr>
    </w:p>
    <w:p w:rsidR="004F7BCA" w:rsidRPr="003A2B5E" w:rsidRDefault="004F7BCA" w:rsidP="00462C66">
      <w:pPr>
        <w:pStyle w:val="11a"/>
        <w:numPr>
          <w:ilvl w:val="2"/>
          <w:numId w:val="23"/>
        </w:numPr>
        <w:ind w:left="0" w:right="-1"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drawing>
          <wp:inline distT="0" distB="0" distL="0" distR="0">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bookmarkStart w:id="102" w:name="_Toc371075803"/>
      <w:r w:rsidRPr="00080175">
        <w:rPr>
          <w:caps w:val="0"/>
          <w:sz w:val="24"/>
          <w:szCs w:val="24"/>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
    <w:p w:rsidR="001465E1" w:rsidRPr="00151D43" w:rsidRDefault="001465E1" w:rsidP="001465E1">
      <w:pPr>
        <w:pStyle w:val="afffffb"/>
        <w:rPr>
          <w:sz w:val="24"/>
          <w:szCs w:val="24"/>
        </w:rPr>
      </w:pPr>
      <w:bookmarkStart w:id="103" w:name="_Toc364782425"/>
      <w:bookmarkStart w:id="104" w:name="_Toc371075807"/>
      <w:bookmarkEnd w:id="102"/>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rsidR="004F7BCA" w:rsidRPr="00151D43" w:rsidRDefault="004F7BCA" w:rsidP="004F7BCA">
      <w:pPr>
        <w:pStyle w:val="afffffb"/>
        <w:ind w:firstLine="709"/>
        <w:rPr>
          <w:sz w:val="24"/>
          <w:szCs w:val="24"/>
        </w:rPr>
      </w:pPr>
      <w:r w:rsidRPr="00151D43">
        <w:rPr>
          <w:sz w:val="24"/>
          <w:szCs w:val="24"/>
        </w:rPr>
        <w:t>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DC777F" w:rsidP="008047B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1465E1" w:rsidRPr="00151D43">
              <w:rPr>
                <w:rFonts w:ascii="Times New Roman" w:eastAsia="Times New Roman" w:hAnsi="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Федосеевская,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96B02" w:rsidRPr="00151D43" w:rsidTr="00896B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Заринский»</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Заринская,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6" w:name="_Toc386569139"/>
      <w:bookmarkStart w:id="107" w:name="_Toc468960468"/>
      <w:r w:rsidRPr="00080175">
        <w:rPr>
          <w:caps w:val="0"/>
          <w:sz w:val="24"/>
          <w:szCs w:val="24"/>
        </w:rPr>
        <w:t>Решения по бесхозяйственным тепловым сетям</w:t>
      </w:r>
      <w:bookmarkEnd w:id="103"/>
      <w:bookmarkEnd w:id="104"/>
      <w:bookmarkEnd w:id="106"/>
      <w:bookmarkEnd w:id="107"/>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теплосетевую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sidR="006A522A">
        <w:rPr>
          <w:rFonts w:ascii="Times New Roman" w:eastAsiaTheme="minorHAnsi" w:hAnsi="Times New Roman"/>
          <w:iCs/>
          <w:sz w:val="24"/>
          <w:szCs w:val="24"/>
        </w:rPr>
        <w:t>2</w:t>
      </w:r>
      <w:r w:rsidRPr="00151D43">
        <w:rPr>
          <w:rFonts w:ascii="Times New Roman" w:eastAsiaTheme="minorHAnsi" w:hAnsi="Times New Roman"/>
          <w:iCs/>
          <w:sz w:val="24"/>
          <w:szCs w:val="24"/>
        </w:rPr>
        <w:t xml:space="preserve"> источников централизованного теплоснабжения:</w:t>
      </w:r>
    </w:p>
    <w:p w:rsidR="001465E1" w:rsidRPr="00151D43" w:rsidRDefault="00DC777F"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Pr>
          <w:rFonts w:ascii="Times New Roman" w:eastAsiaTheme="minorHAnsi" w:hAnsi="Times New Roman"/>
          <w:iCs/>
          <w:sz w:val="24"/>
          <w:szCs w:val="24"/>
        </w:rPr>
        <w:t xml:space="preserve">ТЭЦ </w:t>
      </w:r>
      <w:r w:rsidR="001465E1" w:rsidRPr="00151D43">
        <w:rPr>
          <w:rFonts w:ascii="Times New Roman" w:eastAsiaTheme="minorHAnsi" w:hAnsi="Times New Roman"/>
          <w:iCs/>
          <w:sz w:val="24"/>
          <w:szCs w:val="24"/>
        </w:rPr>
        <w:t>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МУП </w:t>
      </w:r>
      <w:r w:rsidR="00896B02" w:rsidRPr="00896B02">
        <w:rPr>
          <w:rFonts w:ascii="Times New Roman" w:eastAsia="Times New Roman" w:hAnsi="Times New Roman"/>
          <w:color w:val="000000"/>
          <w:sz w:val="24"/>
          <w:szCs w:val="24"/>
          <w:lang w:eastAsia="ru-RU"/>
        </w:rPr>
        <w:t>«</w:t>
      </w:r>
      <w:r w:rsidR="00896B02" w:rsidRP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Участки бесхозяйных тепловы</w:t>
      </w:r>
      <w:r w:rsidR="00DC777F">
        <w:rPr>
          <w:rFonts w:ascii="Times New Roman" w:hAnsi="Times New Roman"/>
          <w:sz w:val="24"/>
          <w:szCs w:val="24"/>
        </w:rPr>
        <w:t xml:space="preserve">х сетей (от теплоисточника ТЭЦ </w:t>
      </w:r>
      <w:r w:rsidRPr="00C6147E">
        <w:rPr>
          <w:rFonts w:ascii="Times New Roman" w:hAnsi="Times New Roman"/>
          <w:sz w:val="24"/>
          <w:szCs w:val="24"/>
        </w:rPr>
        <w:t>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w:t>
      </w:r>
      <w:r w:rsidR="006A522A">
        <w:rPr>
          <w:rFonts w:ascii="Times New Roman" w:hAnsi="Times New Roman"/>
          <w:sz w:val="24"/>
          <w:szCs w:val="24"/>
        </w:rPr>
        <w:t>, от 14.02.2017 № 27-р</w:t>
      </w:r>
      <w:r w:rsidRPr="00C6147E">
        <w:rPr>
          <w:rFonts w:ascii="Times New Roman" w:hAnsi="Times New Roman"/>
          <w:sz w:val="24"/>
          <w:szCs w:val="24"/>
        </w:rPr>
        <w:t xml:space="preserve">). </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Сооружение «Теплосеть Энтузиастов»была передана в собственность муниципального образования город Заринск Алтайского края по договору дарения от 07.08.2007 года. В настоящее время за МУП «</w:t>
      </w:r>
      <w:r w:rsidR="00896B02">
        <w:rPr>
          <w:rFonts w:ascii="Times New Roman" w:hAnsi="Times New Roman"/>
          <w:sz w:val="24"/>
          <w:szCs w:val="24"/>
        </w:rPr>
        <w:t>Стабильность</w:t>
      </w:r>
      <w:r w:rsidRPr="00C6147E">
        <w:rPr>
          <w:rFonts w:ascii="Times New Roman" w:hAnsi="Times New Roman"/>
          <w:sz w:val="24"/>
          <w:szCs w:val="24"/>
        </w:rPr>
        <w:t xml:space="preserve">» закреплено муниципальное имущество (в т.ч.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bookmarkEnd w:id="7"/>
      <w:r w:rsidR="00093B03">
        <w:rPr>
          <w:rFonts w:ascii="Times New Roman" w:hAnsi="Times New Roman"/>
          <w:sz w:val="24"/>
          <w:szCs w:val="24"/>
        </w:rPr>
        <w:t xml:space="preserve">Сооружение тепловые сети, расположенные по адресу: Алтайский край, город Заринск, в границах улиц: ул. Дорожная,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24, ул. Дорожная, 25, ул. Дорожная, 26, ул. Дорожная, 27, ул. Дорожная, 28, ул. Дорожная, 30, ул. Дорожная, 32, ул. Дорожная, 34, ул. Дорожная, 36, ул. Дорожная, 38, ул. Дорожная, 40, ул. Дорожная, 46а, протяженностью 755 м, переданы </w:t>
      </w:r>
      <w:r w:rsidR="00093B03" w:rsidRPr="00C6147E">
        <w:rPr>
          <w:rFonts w:ascii="Times New Roman" w:hAnsi="Times New Roman"/>
          <w:sz w:val="24"/>
          <w:szCs w:val="24"/>
        </w:rPr>
        <w:t>МУП «</w:t>
      </w:r>
      <w:r w:rsidR="00093B03">
        <w:rPr>
          <w:rFonts w:ascii="Times New Roman" w:hAnsi="Times New Roman"/>
          <w:sz w:val="24"/>
          <w:szCs w:val="24"/>
        </w:rPr>
        <w:t>Стабильность</w:t>
      </w:r>
      <w:r w:rsidR="00093B03" w:rsidRPr="00C6147E">
        <w:rPr>
          <w:rFonts w:ascii="Times New Roman" w:hAnsi="Times New Roman"/>
          <w:sz w:val="24"/>
          <w:szCs w:val="24"/>
        </w:rPr>
        <w:t>»</w:t>
      </w:r>
      <w:r w:rsidR="00093B03">
        <w:rPr>
          <w:rFonts w:ascii="Times New Roman" w:hAnsi="Times New Roman"/>
          <w:sz w:val="24"/>
          <w:szCs w:val="24"/>
        </w:rPr>
        <w:t xml:space="preserve"> на праве хозяйственного ведения (договор от 16.08.2018 г.).</w:t>
      </w:r>
    </w:p>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2B4" w:rsidRDefault="006712B4" w:rsidP="00777905">
      <w:pPr>
        <w:spacing w:after="0" w:line="240" w:lineRule="auto"/>
      </w:pPr>
      <w:r>
        <w:separator/>
      </w:r>
    </w:p>
  </w:endnote>
  <w:endnote w:type="continuationSeparator" w:id="1">
    <w:p w:rsidR="006712B4" w:rsidRDefault="006712B4" w:rsidP="00777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01"/>
    <w:family w:val="roman"/>
    <w:notTrueType/>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536" w:rsidRPr="0058637F" w:rsidRDefault="00355536" w:rsidP="008047B5">
    <w:pPr>
      <w:pStyle w:val="affa"/>
      <w:pBdr>
        <w:bottom w:val="single" w:sz="12" w:space="1" w:color="auto"/>
      </w:pBdr>
      <w:rPr>
        <w:sz w:val="24"/>
        <w:szCs w:val="24"/>
      </w:rPr>
    </w:pPr>
  </w:p>
  <w:p w:rsidR="00355536" w:rsidRPr="0058637F" w:rsidRDefault="00355536"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355536" w:rsidRPr="0058637F" w:rsidRDefault="00BE2043" w:rsidP="008047B5">
    <w:pPr>
      <w:pStyle w:val="affa"/>
      <w:jc w:val="right"/>
      <w:rPr>
        <w:sz w:val="24"/>
        <w:szCs w:val="24"/>
      </w:rPr>
    </w:pPr>
    <w:r w:rsidRPr="0058637F">
      <w:rPr>
        <w:sz w:val="24"/>
        <w:szCs w:val="24"/>
      </w:rPr>
      <w:fldChar w:fldCharType="begin"/>
    </w:r>
    <w:r w:rsidR="00355536" w:rsidRPr="0058637F">
      <w:rPr>
        <w:sz w:val="24"/>
        <w:szCs w:val="24"/>
      </w:rPr>
      <w:instrText>PAGE   \* MERGEFORMAT</w:instrText>
    </w:r>
    <w:r w:rsidRPr="0058637F">
      <w:rPr>
        <w:sz w:val="24"/>
        <w:szCs w:val="24"/>
      </w:rPr>
      <w:fldChar w:fldCharType="separate"/>
    </w:r>
    <w:r w:rsidR="00010CD1">
      <w:rPr>
        <w:noProof/>
        <w:sz w:val="24"/>
        <w:szCs w:val="24"/>
      </w:rPr>
      <w:t>2</w:t>
    </w:r>
    <w:r w:rsidRPr="0058637F">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355536" w:rsidRPr="00262552" w:rsidRDefault="00355536" w:rsidP="00262552">
        <w:pPr>
          <w:pStyle w:val="affa"/>
          <w:pBdr>
            <w:top w:val="single" w:sz="12" w:space="0" w:color="auto"/>
          </w:pBdr>
          <w:jc w:val="center"/>
          <w:rPr>
            <w:rStyle w:val="aff9"/>
            <w:rFonts w:ascii="Times New Roman" w:hAnsi="Times New Roman" w:cs="Times New Roman"/>
          </w:rPr>
        </w:pPr>
      </w:p>
      <w:p w:rsidR="00355536" w:rsidRPr="00262552" w:rsidRDefault="00BE2043"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00355536"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sidR="00355536">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2B4" w:rsidRDefault="006712B4" w:rsidP="00777905">
      <w:pPr>
        <w:spacing w:after="0" w:line="240" w:lineRule="auto"/>
      </w:pPr>
      <w:r>
        <w:separator/>
      </w:r>
    </w:p>
  </w:footnote>
  <w:footnote w:type="continuationSeparator" w:id="1">
    <w:p w:rsidR="006712B4" w:rsidRDefault="006712B4" w:rsidP="00777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536" w:rsidRDefault="00355536" w:rsidP="003F3B4B">
    <w:pPr>
      <w:pStyle w:val="aff7"/>
      <w:jc w:val="left"/>
      <w:rPr>
        <w:caps/>
      </w:rPr>
    </w:pPr>
  </w:p>
  <w:p w:rsidR="00355536" w:rsidRPr="00BF0B17" w:rsidRDefault="00355536" w:rsidP="003F3B4B">
    <w:pPr>
      <w:pStyle w:val="aff7"/>
      <w:jc w:val="left"/>
      <w:rPr>
        <w:cap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AE77782"/>
    <w:multiLevelType w:val="hybridMultilevel"/>
    <w:tmpl w:val="972033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3">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4">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7">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5">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7">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0">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4">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1FA79AC"/>
    <w:multiLevelType w:val="multilevel"/>
    <w:tmpl w:val="0C58EEF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8">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41">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2">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3">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4">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6C66BAD"/>
    <w:multiLevelType w:val="multilevel"/>
    <w:tmpl w:val="3304A8FA"/>
    <w:lvl w:ilvl="0">
      <w:start w:val="1"/>
      <w:numFmt w:val="decimal"/>
      <w:lvlText w:val="%1."/>
      <w:lvlJc w:val="left"/>
      <w:pPr>
        <w:ind w:left="840" w:hanging="840"/>
      </w:pPr>
      <w:rPr>
        <w:rFonts w:hint="default"/>
      </w:rPr>
    </w:lvl>
    <w:lvl w:ilvl="1">
      <w:start w:val="3"/>
      <w:numFmt w:val="decimal"/>
      <w:lvlText w:val="%1.%2."/>
      <w:lvlJc w:val="left"/>
      <w:pPr>
        <w:ind w:left="1218" w:hanging="840"/>
      </w:pPr>
      <w:rPr>
        <w:rFonts w:hint="default"/>
      </w:rPr>
    </w:lvl>
    <w:lvl w:ilvl="2">
      <w:start w:val="14"/>
      <w:numFmt w:val="decimal"/>
      <w:lvlText w:val="%1.%2.%3."/>
      <w:lvlJc w:val="left"/>
      <w:pPr>
        <w:ind w:left="1596" w:hanging="840"/>
      </w:pPr>
      <w:rPr>
        <w:rFonts w:hint="default"/>
      </w:rPr>
    </w:lvl>
    <w:lvl w:ilvl="3">
      <w:start w:val="2"/>
      <w:numFmt w:val="decimal"/>
      <w:lvlText w:val="%1.%2.%3.%4."/>
      <w:lvlJc w:val="left"/>
      <w:pPr>
        <w:ind w:left="1974" w:hanging="84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6">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8">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50">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722815"/>
    <w:multiLevelType w:val="hybridMultilevel"/>
    <w:tmpl w:val="75023FF4"/>
    <w:lvl w:ilvl="0" w:tplc="A3F21596">
      <w:start w:val="1"/>
      <w:numFmt w:val="decimal"/>
      <w:lvlText w:val="Таблица %1. "/>
      <w:lvlJc w:val="left"/>
      <w:pPr>
        <w:ind w:left="461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6">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2">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5">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7">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0">
    <w:nsid w:val="6FFC5FA1"/>
    <w:multiLevelType w:val="multilevel"/>
    <w:tmpl w:val="D2CA3342"/>
    <w:lvl w:ilvl="0">
      <w:start w:val="1"/>
      <w:numFmt w:val="decimal"/>
      <w:lvlText w:val="%1."/>
      <w:lvlJc w:val="left"/>
      <w:pPr>
        <w:ind w:left="660" w:hanging="660"/>
      </w:pPr>
      <w:rPr>
        <w:rFonts w:hint="default"/>
      </w:rPr>
    </w:lvl>
    <w:lvl w:ilvl="1">
      <w:start w:val="10"/>
      <w:numFmt w:val="decimal"/>
      <w:lvlText w:val="%1.%2."/>
      <w:lvlJc w:val="left"/>
      <w:pPr>
        <w:ind w:left="1194" w:hanging="66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71">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73">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4">
    <w:nsid w:val="77AF4177"/>
    <w:multiLevelType w:val="multilevel"/>
    <w:tmpl w:val="AEF0E0AE"/>
    <w:lvl w:ilvl="0">
      <w:start w:val="1"/>
      <w:numFmt w:val="decimal"/>
      <w:pStyle w:val="18"/>
      <w:lvlText w:val="Глава %1."/>
      <w:lvlJc w:val="left"/>
      <w:pPr>
        <w:ind w:left="7590" w:hanging="360"/>
      </w:pPr>
      <w:rPr>
        <w:rFonts w:hint="default"/>
      </w:rPr>
    </w:lvl>
    <w:lvl w:ilvl="1">
      <w:start w:val="1"/>
      <w:numFmt w:val="decimal"/>
      <w:lvlText w:val="Часть %2."/>
      <w:lvlJc w:val="left"/>
      <w:pPr>
        <w:ind w:left="802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8958" w:hanging="648"/>
      </w:pPr>
      <w:rPr>
        <w:rFonts w:hint="default"/>
      </w:rPr>
    </w:lvl>
    <w:lvl w:ilvl="4">
      <w:start w:val="1"/>
      <w:numFmt w:val="decimal"/>
      <w:lvlText w:val="%1.%2.%3.%4.%5."/>
      <w:lvlJc w:val="left"/>
      <w:pPr>
        <w:ind w:left="9462" w:hanging="792"/>
      </w:pPr>
      <w:rPr>
        <w:rFonts w:hint="default"/>
      </w:rPr>
    </w:lvl>
    <w:lvl w:ilvl="5">
      <w:start w:val="1"/>
      <w:numFmt w:val="decimal"/>
      <w:lvlText w:val="%1.%2.%3.%4.%5.%6."/>
      <w:lvlJc w:val="left"/>
      <w:pPr>
        <w:ind w:left="9966" w:hanging="936"/>
      </w:pPr>
      <w:rPr>
        <w:rFonts w:hint="default"/>
      </w:rPr>
    </w:lvl>
    <w:lvl w:ilvl="6">
      <w:start w:val="1"/>
      <w:numFmt w:val="decimal"/>
      <w:lvlText w:val="%1.%2.%3.%4.%5.%6.%7."/>
      <w:lvlJc w:val="left"/>
      <w:pPr>
        <w:ind w:left="10470" w:hanging="1080"/>
      </w:pPr>
      <w:rPr>
        <w:rFonts w:hint="default"/>
      </w:rPr>
    </w:lvl>
    <w:lvl w:ilvl="7">
      <w:start w:val="1"/>
      <w:numFmt w:val="decimal"/>
      <w:lvlText w:val="%1.%2.%3.%4.%5.%6.%7.%8."/>
      <w:lvlJc w:val="left"/>
      <w:pPr>
        <w:ind w:left="10974" w:hanging="1224"/>
      </w:pPr>
      <w:rPr>
        <w:rFonts w:hint="default"/>
      </w:rPr>
    </w:lvl>
    <w:lvl w:ilvl="8">
      <w:start w:val="1"/>
      <w:numFmt w:val="decimal"/>
      <w:lvlText w:val="%1.%2.%3.%4.%5.%6.%7.%8.%9."/>
      <w:lvlJc w:val="left"/>
      <w:pPr>
        <w:ind w:left="11550" w:hanging="1440"/>
      </w:pPr>
      <w:rPr>
        <w:rFonts w:hint="default"/>
      </w:rPr>
    </w:lvl>
  </w:abstractNum>
  <w:abstractNum w:abstractNumId="75">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6">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8">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1">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4"/>
  </w:num>
  <w:num w:numId="3">
    <w:abstractNumId w:val="55"/>
  </w:num>
  <w:num w:numId="4">
    <w:abstractNumId w:val="29"/>
  </w:num>
  <w:num w:numId="5">
    <w:abstractNumId w:val="0"/>
  </w:num>
  <w:num w:numId="6">
    <w:abstractNumId w:val="59"/>
  </w:num>
  <w:num w:numId="7">
    <w:abstractNumId w:val="17"/>
  </w:num>
  <w:num w:numId="8">
    <w:abstractNumId w:val="38"/>
  </w:num>
  <w:num w:numId="9">
    <w:abstractNumId w:val="15"/>
  </w:num>
  <w:num w:numId="10">
    <w:abstractNumId w:val="2"/>
  </w:num>
  <w:num w:numId="11">
    <w:abstractNumId w:val="57"/>
  </w:num>
  <w:num w:numId="12">
    <w:abstractNumId w:val="41"/>
  </w:num>
  <w:num w:numId="13">
    <w:abstractNumId w:val="6"/>
  </w:num>
  <w:num w:numId="14">
    <w:abstractNumId w:val="3"/>
  </w:num>
  <w:num w:numId="15">
    <w:abstractNumId w:val="6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31"/>
  </w:num>
  <w:num w:numId="19">
    <w:abstractNumId w:val="46"/>
  </w:num>
  <w:num w:numId="20">
    <w:abstractNumId w:val="4"/>
  </w:num>
  <w:num w:numId="21">
    <w:abstractNumId w:val="67"/>
  </w:num>
  <w:num w:numId="22">
    <w:abstractNumId w:val="65"/>
  </w:num>
  <w:num w:numId="23">
    <w:abstractNumId w:val="74"/>
  </w:num>
  <w:num w:numId="24">
    <w:abstractNumId w:val="56"/>
  </w:num>
  <w:num w:numId="25">
    <w:abstractNumId w:val="49"/>
  </w:num>
  <w:num w:numId="26">
    <w:abstractNumId w:val="37"/>
  </w:num>
  <w:num w:numId="27">
    <w:abstractNumId w:val="40"/>
  </w:num>
  <w:num w:numId="28">
    <w:abstractNumId w:val="48"/>
  </w:num>
  <w:num w:numId="29">
    <w:abstractNumId w:val="35"/>
  </w:num>
  <w:num w:numId="30">
    <w:abstractNumId w:val="8"/>
  </w:num>
  <w:num w:numId="31">
    <w:abstractNumId w:val="53"/>
  </w:num>
  <w:num w:numId="32">
    <w:abstractNumId w:val="68"/>
  </w:num>
  <w:num w:numId="33">
    <w:abstractNumId w:val="16"/>
  </w:num>
  <w:num w:numId="34">
    <w:abstractNumId w:val="66"/>
  </w:num>
  <w:num w:numId="35">
    <w:abstractNumId w:val="19"/>
  </w:num>
  <w:num w:numId="36">
    <w:abstractNumId w:val="25"/>
  </w:num>
  <w:num w:numId="37">
    <w:abstractNumId w:val="69"/>
  </w:num>
  <w:num w:numId="38">
    <w:abstractNumId w:val="26"/>
  </w:num>
  <w:num w:numId="39">
    <w:abstractNumId w:val="60"/>
  </w:num>
  <w:num w:numId="40">
    <w:abstractNumId w:val="54"/>
  </w:num>
  <w:num w:numId="41">
    <w:abstractNumId w:val="18"/>
  </w:num>
  <w:num w:numId="42">
    <w:abstractNumId w:val="23"/>
  </w:num>
  <w:num w:numId="43">
    <w:abstractNumId w:val="51"/>
  </w:num>
  <w:num w:numId="44">
    <w:abstractNumId w:val="20"/>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num>
  <w:num w:numId="47">
    <w:abstractNumId w:val="77"/>
  </w:num>
  <w:num w:numId="48">
    <w:abstractNumId w:val="7"/>
  </w:num>
  <w:num w:numId="49">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73"/>
  </w:num>
  <w:num w:numId="51">
    <w:abstractNumId w:val="61"/>
  </w:num>
  <w:num w:numId="52">
    <w:abstractNumId w:val="80"/>
  </w:num>
  <w:num w:numId="53">
    <w:abstractNumId w:val="13"/>
  </w:num>
  <w:num w:numId="54">
    <w:abstractNumId w:val="47"/>
  </w:num>
  <w:num w:numId="55">
    <w:abstractNumId w:val="12"/>
  </w:num>
  <w:num w:numId="56">
    <w:abstractNumId w:val="64"/>
  </w:num>
  <w:num w:numId="57">
    <w:abstractNumId w:val="10"/>
  </w:num>
  <w:num w:numId="58">
    <w:abstractNumId w:val="5"/>
  </w:num>
  <w:num w:numId="59">
    <w:abstractNumId w:val="43"/>
  </w:num>
  <w:num w:numId="60">
    <w:abstractNumId w:val="72"/>
  </w:num>
  <w:num w:numId="61">
    <w:abstractNumId w:val="32"/>
  </w:num>
  <w:num w:numId="62">
    <w:abstractNumId w:val="30"/>
  </w:num>
  <w:num w:numId="63">
    <w:abstractNumId w:val="71"/>
  </w:num>
  <w:num w:numId="64">
    <w:abstractNumId w:val="28"/>
  </w:num>
  <w:num w:numId="65">
    <w:abstractNumId w:val="75"/>
  </w:num>
  <w:num w:numId="66">
    <w:abstractNumId w:val="44"/>
  </w:num>
  <w:num w:numId="67">
    <w:abstractNumId w:val="42"/>
  </w:num>
  <w:num w:numId="68">
    <w:abstractNumId w:val="79"/>
  </w:num>
  <w:num w:numId="69">
    <w:abstractNumId w:val="22"/>
  </w:num>
  <w:num w:numId="70">
    <w:abstractNumId w:val="14"/>
  </w:num>
  <w:num w:numId="71">
    <w:abstractNumId w:val="9"/>
  </w:num>
  <w:num w:numId="72">
    <w:abstractNumId w:val="33"/>
  </w:num>
  <w:num w:numId="73">
    <w:abstractNumId w:val="11"/>
  </w:num>
  <w:num w:numId="74">
    <w:abstractNumId w:val="36"/>
  </w:num>
  <w:num w:numId="75">
    <w:abstractNumId w:val="45"/>
  </w:num>
  <w:num w:numId="76">
    <w:abstractNumId w:val="7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9"/>
  <w:drawingGridHorizontalSpacing w:val="110"/>
  <w:displayHorizontalDrawingGridEvery w:val="2"/>
  <w:characterSpacingControl w:val="doNotCompress"/>
  <w:hdrShapeDefaults>
    <o:shapedefaults v:ext="edit" spidmax="5122"/>
  </w:hdrShapeDefaults>
  <w:footnotePr>
    <w:numRestart w:val="eachPage"/>
    <w:footnote w:id="0"/>
    <w:footnote w:id="1"/>
  </w:footnotePr>
  <w:endnotePr>
    <w:endnote w:id="0"/>
    <w:endnote w:id="1"/>
  </w:endnotePr>
  <w:compat/>
  <w:rsids>
    <w:rsidRoot w:val="009E5648"/>
    <w:rsid w:val="00000306"/>
    <w:rsid w:val="00000DCB"/>
    <w:rsid w:val="000019AE"/>
    <w:rsid w:val="00001FE3"/>
    <w:rsid w:val="000021A7"/>
    <w:rsid w:val="000022DA"/>
    <w:rsid w:val="000028A4"/>
    <w:rsid w:val="00003F50"/>
    <w:rsid w:val="000049B6"/>
    <w:rsid w:val="000051E3"/>
    <w:rsid w:val="00005BFB"/>
    <w:rsid w:val="0000615D"/>
    <w:rsid w:val="000074E4"/>
    <w:rsid w:val="0000776E"/>
    <w:rsid w:val="00007836"/>
    <w:rsid w:val="000104F9"/>
    <w:rsid w:val="00010653"/>
    <w:rsid w:val="00010C9A"/>
    <w:rsid w:val="00010CD1"/>
    <w:rsid w:val="00012396"/>
    <w:rsid w:val="00012B60"/>
    <w:rsid w:val="00013210"/>
    <w:rsid w:val="00013726"/>
    <w:rsid w:val="00013F3C"/>
    <w:rsid w:val="00014A37"/>
    <w:rsid w:val="0001511A"/>
    <w:rsid w:val="0001575A"/>
    <w:rsid w:val="000167DE"/>
    <w:rsid w:val="00016AB8"/>
    <w:rsid w:val="0001760B"/>
    <w:rsid w:val="000179C9"/>
    <w:rsid w:val="000202F5"/>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47494"/>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1594"/>
    <w:rsid w:val="000722F3"/>
    <w:rsid w:val="00072573"/>
    <w:rsid w:val="000734EF"/>
    <w:rsid w:val="00073B79"/>
    <w:rsid w:val="00074880"/>
    <w:rsid w:val="0007522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70A"/>
    <w:rsid w:val="00084881"/>
    <w:rsid w:val="00084B0D"/>
    <w:rsid w:val="000867C8"/>
    <w:rsid w:val="00086F56"/>
    <w:rsid w:val="00087B59"/>
    <w:rsid w:val="00090401"/>
    <w:rsid w:val="000914E6"/>
    <w:rsid w:val="00091532"/>
    <w:rsid w:val="00091645"/>
    <w:rsid w:val="00091B75"/>
    <w:rsid w:val="000935B6"/>
    <w:rsid w:val="00093B03"/>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3ED0"/>
    <w:rsid w:val="00134640"/>
    <w:rsid w:val="0013482F"/>
    <w:rsid w:val="00134AA0"/>
    <w:rsid w:val="00135197"/>
    <w:rsid w:val="0013579F"/>
    <w:rsid w:val="001361BC"/>
    <w:rsid w:val="001364BB"/>
    <w:rsid w:val="00137AF8"/>
    <w:rsid w:val="00137DAD"/>
    <w:rsid w:val="001401B6"/>
    <w:rsid w:val="001404DF"/>
    <w:rsid w:val="00141B47"/>
    <w:rsid w:val="00142212"/>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464"/>
    <w:rsid w:val="00154AF7"/>
    <w:rsid w:val="00154F64"/>
    <w:rsid w:val="00155486"/>
    <w:rsid w:val="001557E1"/>
    <w:rsid w:val="0015774A"/>
    <w:rsid w:val="00157914"/>
    <w:rsid w:val="00160088"/>
    <w:rsid w:val="001602E0"/>
    <w:rsid w:val="001602E8"/>
    <w:rsid w:val="001602FE"/>
    <w:rsid w:val="0016101D"/>
    <w:rsid w:val="0016178D"/>
    <w:rsid w:val="00161910"/>
    <w:rsid w:val="00163191"/>
    <w:rsid w:val="001637F1"/>
    <w:rsid w:val="00163EA6"/>
    <w:rsid w:val="001646C2"/>
    <w:rsid w:val="00165B6A"/>
    <w:rsid w:val="00165D27"/>
    <w:rsid w:val="00166F9C"/>
    <w:rsid w:val="00167EAF"/>
    <w:rsid w:val="00170FBC"/>
    <w:rsid w:val="0017114E"/>
    <w:rsid w:val="00171C8D"/>
    <w:rsid w:val="0017277F"/>
    <w:rsid w:val="00172ADE"/>
    <w:rsid w:val="00172BF1"/>
    <w:rsid w:val="0017451B"/>
    <w:rsid w:val="00174B23"/>
    <w:rsid w:val="001751A8"/>
    <w:rsid w:val="00175FE3"/>
    <w:rsid w:val="001761CC"/>
    <w:rsid w:val="0017745E"/>
    <w:rsid w:val="00180685"/>
    <w:rsid w:val="0018102B"/>
    <w:rsid w:val="00182129"/>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011"/>
    <w:rsid w:val="0025313C"/>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3C07"/>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629"/>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BCF"/>
    <w:rsid w:val="002F7C6E"/>
    <w:rsid w:val="003025F9"/>
    <w:rsid w:val="003030B4"/>
    <w:rsid w:val="00303147"/>
    <w:rsid w:val="00303B50"/>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4959"/>
    <w:rsid w:val="00335182"/>
    <w:rsid w:val="003352FB"/>
    <w:rsid w:val="00335533"/>
    <w:rsid w:val="003357FB"/>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CC2"/>
    <w:rsid w:val="00354DA5"/>
    <w:rsid w:val="00355178"/>
    <w:rsid w:val="003551D0"/>
    <w:rsid w:val="00355536"/>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188"/>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46A5"/>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03F"/>
    <w:rsid w:val="003B2DE8"/>
    <w:rsid w:val="003B2F46"/>
    <w:rsid w:val="003B2F9E"/>
    <w:rsid w:val="003B4127"/>
    <w:rsid w:val="003B4463"/>
    <w:rsid w:val="003B45AD"/>
    <w:rsid w:val="003B576D"/>
    <w:rsid w:val="003B5B0D"/>
    <w:rsid w:val="003B5EED"/>
    <w:rsid w:val="003B78A1"/>
    <w:rsid w:val="003B7DDE"/>
    <w:rsid w:val="003C0797"/>
    <w:rsid w:val="003C1469"/>
    <w:rsid w:val="003C1BFC"/>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0D9"/>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5E7C"/>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93F"/>
    <w:rsid w:val="00413D4E"/>
    <w:rsid w:val="004148B2"/>
    <w:rsid w:val="0041491A"/>
    <w:rsid w:val="00416511"/>
    <w:rsid w:val="00416660"/>
    <w:rsid w:val="00420A3C"/>
    <w:rsid w:val="00420D5F"/>
    <w:rsid w:val="004214A2"/>
    <w:rsid w:val="00421AB3"/>
    <w:rsid w:val="004222AC"/>
    <w:rsid w:val="004223AF"/>
    <w:rsid w:val="00422830"/>
    <w:rsid w:val="00422C6D"/>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2AF7"/>
    <w:rsid w:val="00453103"/>
    <w:rsid w:val="004531E6"/>
    <w:rsid w:val="00453E47"/>
    <w:rsid w:val="00455FA9"/>
    <w:rsid w:val="00456B2E"/>
    <w:rsid w:val="00456B60"/>
    <w:rsid w:val="00456D54"/>
    <w:rsid w:val="00457DFD"/>
    <w:rsid w:val="00461A7D"/>
    <w:rsid w:val="0046250D"/>
    <w:rsid w:val="00462C66"/>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88A"/>
    <w:rsid w:val="00495AEA"/>
    <w:rsid w:val="00495E7F"/>
    <w:rsid w:val="00496990"/>
    <w:rsid w:val="004973F3"/>
    <w:rsid w:val="00497698"/>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0D1"/>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0C3"/>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6CA7"/>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5C70"/>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9B0"/>
    <w:rsid w:val="00563FC9"/>
    <w:rsid w:val="00563FFF"/>
    <w:rsid w:val="00564866"/>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67B"/>
    <w:rsid w:val="0057578B"/>
    <w:rsid w:val="00575D94"/>
    <w:rsid w:val="00576505"/>
    <w:rsid w:val="00576719"/>
    <w:rsid w:val="005771C3"/>
    <w:rsid w:val="00580716"/>
    <w:rsid w:val="005809AE"/>
    <w:rsid w:val="00581AD6"/>
    <w:rsid w:val="00581B2A"/>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DE8"/>
    <w:rsid w:val="005C0EC9"/>
    <w:rsid w:val="005C26E0"/>
    <w:rsid w:val="005C2F31"/>
    <w:rsid w:val="005C353F"/>
    <w:rsid w:val="005C3E66"/>
    <w:rsid w:val="005C40C6"/>
    <w:rsid w:val="005C4EB0"/>
    <w:rsid w:val="005C4EFD"/>
    <w:rsid w:val="005C5B7C"/>
    <w:rsid w:val="005C5D4C"/>
    <w:rsid w:val="005C6005"/>
    <w:rsid w:val="005C7246"/>
    <w:rsid w:val="005D0824"/>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5C30"/>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8F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09F4"/>
    <w:rsid w:val="00661086"/>
    <w:rsid w:val="0066263D"/>
    <w:rsid w:val="00663476"/>
    <w:rsid w:val="00663A58"/>
    <w:rsid w:val="00663E6B"/>
    <w:rsid w:val="0066475D"/>
    <w:rsid w:val="00664E3A"/>
    <w:rsid w:val="006660F5"/>
    <w:rsid w:val="00666628"/>
    <w:rsid w:val="006666B0"/>
    <w:rsid w:val="00666819"/>
    <w:rsid w:val="00666C29"/>
    <w:rsid w:val="00667D67"/>
    <w:rsid w:val="0067028C"/>
    <w:rsid w:val="00670D7C"/>
    <w:rsid w:val="006712B4"/>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22A"/>
    <w:rsid w:val="006A5418"/>
    <w:rsid w:val="006A56FF"/>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21C"/>
    <w:rsid w:val="006E7558"/>
    <w:rsid w:val="006E7A79"/>
    <w:rsid w:val="006F0001"/>
    <w:rsid w:val="006F099D"/>
    <w:rsid w:val="006F1532"/>
    <w:rsid w:val="006F1636"/>
    <w:rsid w:val="006F1979"/>
    <w:rsid w:val="006F2140"/>
    <w:rsid w:val="006F22EB"/>
    <w:rsid w:val="006F2843"/>
    <w:rsid w:val="006F38FF"/>
    <w:rsid w:val="006F4CEB"/>
    <w:rsid w:val="006F5323"/>
    <w:rsid w:val="006F6E4C"/>
    <w:rsid w:val="006F72FC"/>
    <w:rsid w:val="00700538"/>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16A9"/>
    <w:rsid w:val="00712515"/>
    <w:rsid w:val="00713369"/>
    <w:rsid w:val="0071390C"/>
    <w:rsid w:val="00713F92"/>
    <w:rsid w:val="0071519C"/>
    <w:rsid w:val="00715348"/>
    <w:rsid w:val="00715A9D"/>
    <w:rsid w:val="007171C0"/>
    <w:rsid w:val="00717563"/>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0EC9"/>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5C0"/>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636F"/>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87B89"/>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174E"/>
    <w:rsid w:val="007D1CF0"/>
    <w:rsid w:val="007D2445"/>
    <w:rsid w:val="007D245E"/>
    <w:rsid w:val="007D42E0"/>
    <w:rsid w:val="007D5469"/>
    <w:rsid w:val="007D56FD"/>
    <w:rsid w:val="007D572C"/>
    <w:rsid w:val="007D5FB8"/>
    <w:rsid w:val="007D6122"/>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4BC"/>
    <w:rsid w:val="007F1A3B"/>
    <w:rsid w:val="007F2E5A"/>
    <w:rsid w:val="007F3414"/>
    <w:rsid w:val="007F34AC"/>
    <w:rsid w:val="007F3692"/>
    <w:rsid w:val="007F3ED1"/>
    <w:rsid w:val="007F48E9"/>
    <w:rsid w:val="007F52DD"/>
    <w:rsid w:val="007F55F1"/>
    <w:rsid w:val="007F6DB7"/>
    <w:rsid w:val="008000E4"/>
    <w:rsid w:val="0080084B"/>
    <w:rsid w:val="008023EE"/>
    <w:rsid w:val="00802422"/>
    <w:rsid w:val="00802C27"/>
    <w:rsid w:val="00802D6A"/>
    <w:rsid w:val="00802F2E"/>
    <w:rsid w:val="00802F55"/>
    <w:rsid w:val="00802F76"/>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0E15"/>
    <w:rsid w:val="008114B8"/>
    <w:rsid w:val="0081160D"/>
    <w:rsid w:val="008127D8"/>
    <w:rsid w:val="00812E02"/>
    <w:rsid w:val="00812E84"/>
    <w:rsid w:val="00813AA4"/>
    <w:rsid w:val="0081444E"/>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B7F"/>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1EC0"/>
    <w:rsid w:val="0089264A"/>
    <w:rsid w:val="00893199"/>
    <w:rsid w:val="00895090"/>
    <w:rsid w:val="00895EDB"/>
    <w:rsid w:val="008968E1"/>
    <w:rsid w:val="00896B02"/>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2FD"/>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2E45"/>
    <w:rsid w:val="008F3182"/>
    <w:rsid w:val="008F3A91"/>
    <w:rsid w:val="008F3D33"/>
    <w:rsid w:val="008F4471"/>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20B"/>
    <w:rsid w:val="009217B7"/>
    <w:rsid w:val="00921A78"/>
    <w:rsid w:val="00921B8A"/>
    <w:rsid w:val="00921E38"/>
    <w:rsid w:val="009224B4"/>
    <w:rsid w:val="0092268F"/>
    <w:rsid w:val="00922AE2"/>
    <w:rsid w:val="00922B64"/>
    <w:rsid w:val="00922C49"/>
    <w:rsid w:val="00922F2B"/>
    <w:rsid w:val="00923F19"/>
    <w:rsid w:val="00924ABB"/>
    <w:rsid w:val="00924BBC"/>
    <w:rsid w:val="009251E9"/>
    <w:rsid w:val="00925372"/>
    <w:rsid w:val="00925373"/>
    <w:rsid w:val="00926887"/>
    <w:rsid w:val="00926B1F"/>
    <w:rsid w:val="00930297"/>
    <w:rsid w:val="00931883"/>
    <w:rsid w:val="00932575"/>
    <w:rsid w:val="009329EE"/>
    <w:rsid w:val="00932FBC"/>
    <w:rsid w:val="009333DF"/>
    <w:rsid w:val="00933475"/>
    <w:rsid w:val="009339A9"/>
    <w:rsid w:val="00933ECC"/>
    <w:rsid w:val="00934226"/>
    <w:rsid w:val="00934669"/>
    <w:rsid w:val="009350FE"/>
    <w:rsid w:val="00935C32"/>
    <w:rsid w:val="00936089"/>
    <w:rsid w:val="0093656C"/>
    <w:rsid w:val="009400D8"/>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965"/>
    <w:rsid w:val="00953F85"/>
    <w:rsid w:val="00954503"/>
    <w:rsid w:val="0095489A"/>
    <w:rsid w:val="00954DCD"/>
    <w:rsid w:val="00955C48"/>
    <w:rsid w:val="009566EA"/>
    <w:rsid w:val="00956C39"/>
    <w:rsid w:val="00957E2B"/>
    <w:rsid w:val="00960ADC"/>
    <w:rsid w:val="00961058"/>
    <w:rsid w:val="009619AA"/>
    <w:rsid w:val="00961ABF"/>
    <w:rsid w:val="009622E4"/>
    <w:rsid w:val="00962BEB"/>
    <w:rsid w:val="00963423"/>
    <w:rsid w:val="009634B1"/>
    <w:rsid w:val="00963C16"/>
    <w:rsid w:val="00964B33"/>
    <w:rsid w:val="00964EE8"/>
    <w:rsid w:val="009656A3"/>
    <w:rsid w:val="00965D4C"/>
    <w:rsid w:val="00966F85"/>
    <w:rsid w:val="00967EDC"/>
    <w:rsid w:val="009701AE"/>
    <w:rsid w:val="0097118A"/>
    <w:rsid w:val="0097137A"/>
    <w:rsid w:val="00972680"/>
    <w:rsid w:val="00972A2F"/>
    <w:rsid w:val="00973A43"/>
    <w:rsid w:val="00974762"/>
    <w:rsid w:val="009749CE"/>
    <w:rsid w:val="00974B1D"/>
    <w:rsid w:val="00975727"/>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2D54"/>
    <w:rsid w:val="00993D23"/>
    <w:rsid w:val="0099464D"/>
    <w:rsid w:val="00994D32"/>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375"/>
    <w:rsid w:val="009C7D74"/>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4BC"/>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BB"/>
    <w:rsid w:val="00A162E4"/>
    <w:rsid w:val="00A16567"/>
    <w:rsid w:val="00A176A0"/>
    <w:rsid w:val="00A178FA"/>
    <w:rsid w:val="00A179FB"/>
    <w:rsid w:val="00A2017F"/>
    <w:rsid w:val="00A203B5"/>
    <w:rsid w:val="00A20BD2"/>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35D4"/>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343"/>
    <w:rsid w:val="00A57381"/>
    <w:rsid w:val="00A57FE3"/>
    <w:rsid w:val="00A601BF"/>
    <w:rsid w:val="00A6103F"/>
    <w:rsid w:val="00A6234E"/>
    <w:rsid w:val="00A6265B"/>
    <w:rsid w:val="00A626A5"/>
    <w:rsid w:val="00A62918"/>
    <w:rsid w:val="00A62BC2"/>
    <w:rsid w:val="00A62D62"/>
    <w:rsid w:val="00A62E81"/>
    <w:rsid w:val="00A62F19"/>
    <w:rsid w:val="00A63057"/>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2307"/>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6D4"/>
    <w:rsid w:val="00A92EFD"/>
    <w:rsid w:val="00A933A3"/>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3800"/>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708"/>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2DBA"/>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3FA1"/>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806"/>
    <w:rsid w:val="00B05AA9"/>
    <w:rsid w:val="00B0674D"/>
    <w:rsid w:val="00B069DF"/>
    <w:rsid w:val="00B06ACA"/>
    <w:rsid w:val="00B07F78"/>
    <w:rsid w:val="00B10083"/>
    <w:rsid w:val="00B1087F"/>
    <w:rsid w:val="00B1139F"/>
    <w:rsid w:val="00B1276A"/>
    <w:rsid w:val="00B12801"/>
    <w:rsid w:val="00B13108"/>
    <w:rsid w:val="00B137CF"/>
    <w:rsid w:val="00B13CD7"/>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537"/>
    <w:rsid w:val="00B227C6"/>
    <w:rsid w:val="00B22D94"/>
    <w:rsid w:val="00B237AF"/>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463A"/>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676"/>
    <w:rsid w:val="00BA59FB"/>
    <w:rsid w:val="00BA65A7"/>
    <w:rsid w:val="00BA675F"/>
    <w:rsid w:val="00BA6BDE"/>
    <w:rsid w:val="00BB101F"/>
    <w:rsid w:val="00BB1522"/>
    <w:rsid w:val="00BB1809"/>
    <w:rsid w:val="00BB1A23"/>
    <w:rsid w:val="00BB1C5E"/>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B7FE4"/>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80F"/>
    <w:rsid w:val="00BC5923"/>
    <w:rsid w:val="00BC5F46"/>
    <w:rsid w:val="00BC69C3"/>
    <w:rsid w:val="00BC7248"/>
    <w:rsid w:val="00BD037D"/>
    <w:rsid w:val="00BD042C"/>
    <w:rsid w:val="00BD05B0"/>
    <w:rsid w:val="00BD09EF"/>
    <w:rsid w:val="00BD1856"/>
    <w:rsid w:val="00BD1CD7"/>
    <w:rsid w:val="00BD2046"/>
    <w:rsid w:val="00BD268D"/>
    <w:rsid w:val="00BD2CE4"/>
    <w:rsid w:val="00BD49E5"/>
    <w:rsid w:val="00BD6EDD"/>
    <w:rsid w:val="00BD71B4"/>
    <w:rsid w:val="00BE0D0D"/>
    <w:rsid w:val="00BE0F69"/>
    <w:rsid w:val="00BE17A5"/>
    <w:rsid w:val="00BE2043"/>
    <w:rsid w:val="00BE28FE"/>
    <w:rsid w:val="00BE2D63"/>
    <w:rsid w:val="00BE38E8"/>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5FD8"/>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7F5"/>
    <w:rsid w:val="00C35E39"/>
    <w:rsid w:val="00C36180"/>
    <w:rsid w:val="00C36A0B"/>
    <w:rsid w:val="00C3778F"/>
    <w:rsid w:val="00C37EE0"/>
    <w:rsid w:val="00C410A8"/>
    <w:rsid w:val="00C4119C"/>
    <w:rsid w:val="00C413B6"/>
    <w:rsid w:val="00C41F4F"/>
    <w:rsid w:val="00C4250A"/>
    <w:rsid w:val="00C43465"/>
    <w:rsid w:val="00C43872"/>
    <w:rsid w:val="00C43897"/>
    <w:rsid w:val="00C43C66"/>
    <w:rsid w:val="00C4402A"/>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0F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36B"/>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0B63"/>
    <w:rsid w:val="00CC1502"/>
    <w:rsid w:val="00CC1B25"/>
    <w:rsid w:val="00CC21EA"/>
    <w:rsid w:val="00CC38C3"/>
    <w:rsid w:val="00CC434D"/>
    <w:rsid w:val="00CC4D37"/>
    <w:rsid w:val="00CC53C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9F9"/>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55F"/>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47861"/>
    <w:rsid w:val="00D5087E"/>
    <w:rsid w:val="00D50C40"/>
    <w:rsid w:val="00D50E61"/>
    <w:rsid w:val="00D513A0"/>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77F"/>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492"/>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627"/>
    <w:rsid w:val="00E0680F"/>
    <w:rsid w:val="00E06F4B"/>
    <w:rsid w:val="00E07043"/>
    <w:rsid w:val="00E0787A"/>
    <w:rsid w:val="00E100B9"/>
    <w:rsid w:val="00E10173"/>
    <w:rsid w:val="00E10552"/>
    <w:rsid w:val="00E106D5"/>
    <w:rsid w:val="00E1093C"/>
    <w:rsid w:val="00E10996"/>
    <w:rsid w:val="00E10F3A"/>
    <w:rsid w:val="00E12120"/>
    <w:rsid w:val="00E12B35"/>
    <w:rsid w:val="00E12BE6"/>
    <w:rsid w:val="00E13C07"/>
    <w:rsid w:val="00E13C90"/>
    <w:rsid w:val="00E14B66"/>
    <w:rsid w:val="00E1597E"/>
    <w:rsid w:val="00E15AD9"/>
    <w:rsid w:val="00E15D14"/>
    <w:rsid w:val="00E160F3"/>
    <w:rsid w:val="00E178CD"/>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85C"/>
    <w:rsid w:val="00E46AEB"/>
    <w:rsid w:val="00E479AC"/>
    <w:rsid w:val="00E5057C"/>
    <w:rsid w:val="00E5059E"/>
    <w:rsid w:val="00E51E1A"/>
    <w:rsid w:val="00E51E42"/>
    <w:rsid w:val="00E52854"/>
    <w:rsid w:val="00E52924"/>
    <w:rsid w:val="00E55C3F"/>
    <w:rsid w:val="00E5679D"/>
    <w:rsid w:val="00E5690E"/>
    <w:rsid w:val="00E56992"/>
    <w:rsid w:val="00E60509"/>
    <w:rsid w:val="00E60949"/>
    <w:rsid w:val="00E60C0B"/>
    <w:rsid w:val="00E60D76"/>
    <w:rsid w:val="00E6105D"/>
    <w:rsid w:val="00E61984"/>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7A7"/>
    <w:rsid w:val="00E75C30"/>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998"/>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5B"/>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EF7F6E"/>
    <w:rsid w:val="00F0014B"/>
    <w:rsid w:val="00F0105F"/>
    <w:rsid w:val="00F01134"/>
    <w:rsid w:val="00F0195E"/>
    <w:rsid w:val="00F033F6"/>
    <w:rsid w:val="00F03633"/>
    <w:rsid w:val="00F0455C"/>
    <w:rsid w:val="00F04AF0"/>
    <w:rsid w:val="00F04F6E"/>
    <w:rsid w:val="00F05087"/>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81E"/>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A1C"/>
    <w:rsid w:val="00F52BB3"/>
    <w:rsid w:val="00F53794"/>
    <w:rsid w:val="00F543D1"/>
    <w:rsid w:val="00F548ED"/>
    <w:rsid w:val="00F54A28"/>
    <w:rsid w:val="00F54B80"/>
    <w:rsid w:val="00F563CD"/>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31A"/>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CDE"/>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46C5"/>
    <w:rsid w:val="00FD6408"/>
    <w:rsid w:val="00FD648F"/>
    <w:rsid w:val="00FD6597"/>
    <w:rsid w:val="00FD6D98"/>
    <w:rsid w:val="00FD6E63"/>
    <w:rsid w:val="00FD76B7"/>
    <w:rsid w:val="00FE0328"/>
    <w:rsid w:val="00FE1049"/>
    <w:rsid w:val="00FE17A4"/>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768"/>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qFormat/>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uiPriority w:val="99"/>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uiPriority w:val="99"/>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uiPriority w:val="9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uiPriority w:val="99"/>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uiPriority w:val="99"/>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uiPriority w:val="99"/>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rPr>
  </w:style>
  <w:style w:type="character" w:customStyle="1" w:styleId="216">
    <w:name w:val="заголовок 2 Знак1"/>
    <w:link w:val="2fc"/>
    <w:rsid w:val="00C43465"/>
    <w:rPr>
      <w:rFonts w:ascii="Times New Roman" w:eastAsia="Times New Roman" w:hAnsi="Times New Roman"/>
      <w:b/>
      <w:i/>
      <w:sz w:val="26"/>
      <w:lang/>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numbering" w:customStyle="1" w:styleId="54">
    <w:name w:val="Нет списка5"/>
    <w:next w:val="af7"/>
    <w:uiPriority w:val="99"/>
    <w:semiHidden/>
    <w:rsid w:val="00F52A1C"/>
  </w:style>
  <w:style w:type="table" w:customStyle="1" w:styleId="83">
    <w:name w:val="Сетка таблицы8"/>
    <w:basedOn w:val="af6"/>
    <w:next w:val="af8"/>
    <w:rsid w:val="00F52A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f7"/>
    <w:uiPriority w:val="99"/>
    <w:semiHidden/>
    <w:rsid w:val="00354CC2"/>
  </w:style>
  <w:style w:type="table" w:customStyle="1" w:styleId="94">
    <w:name w:val="Сетка таблицы9"/>
    <w:basedOn w:val="af6"/>
    <w:next w:val="af8"/>
    <w:rsid w:val="00354CC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f7"/>
    <w:uiPriority w:val="99"/>
    <w:semiHidden/>
    <w:unhideWhenUsed/>
    <w:rsid w:val="00891E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uiPriority w:val="99"/>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uiPriority w:val="99"/>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uiPriority w:val="9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uiPriority w:val="99"/>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uiPriority w:val="99"/>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uiPriority w:val="99"/>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numbering" w:customStyle="1" w:styleId="54">
    <w:name w:val="Нет списка5"/>
    <w:next w:val="af7"/>
    <w:uiPriority w:val="99"/>
    <w:semiHidden/>
    <w:rsid w:val="00F52A1C"/>
  </w:style>
  <w:style w:type="table" w:customStyle="1" w:styleId="83">
    <w:name w:val="Сетка таблицы8"/>
    <w:basedOn w:val="af6"/>
    <w:next w:val="af8"/>
    <w:rsid w:val="00F52A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f7"/>
    <w:uiPriority w:val="99"/>
    <w:semiHidden/>
    <w:rsid w:val="00354CC2"/>
  </w:style>
  <w:style w:type="table" w:customStyle="1" w:styleId="94">
    <w:name w:val="Сетка таблицы9"/>
    <w:basedOn w:val="af6"/>
    <w:next w:val="af8"/>
    <w:rsid w:val="00354CC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f7"/>
    <w:uiPriority w:val="99"/>
    <w:semiHidden/>
    <w:unhideWhenUsed/>
    <w:rsid w:val="00891EC0"/>
  </w:style>
</w:styles>
</file>

<file path=word/webSettings.xml><?xml version="1.0" encoding="utf-8"?>
<w:webSettings xmlns:r="http://schemas.openxmlformats.org/officeDocument/2006/relationships" xmlns:w="http://schemas.openxmlformats.org/wordprocessingml/2006/main">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41537142">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795950114">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15682716">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77566777">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0127178">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3%D0%BE%D1%80%D0%BE%D0%B4%D1%81%D0%BA%D0%BE%D0%B9_%D0%BE%D0%BA%D1%80%D1%83%D0%B3"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title>
    <c:plotArea>
      <c:layout/>
      <c:scatterChart>
        <c:scatterStyle val="smoothMarker"/>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ser>
        <c:axId val="202192768"/>
        <c:axId val="202194304"/>
      </c:scatterChart>
      <c:valAx>
        <c:axId val="202192768"/>
        <c:scaling>
          <c:orientation val="minMax"/>
        </c:scaling>
        <c:axPos val="b"/>
        <c:majorGridlines>
          <c:spPr>
            <a:ln w="19050"/>
          </c:spPr>
        </c:majorGridlines>
        <c:minorGridlines/>
        <c:numFmt formatCode="General" sourceLinked="1"/>
        <c:tickLblPos val="nextTo"/>
        <c:spPr>
          <a:ln w="9525"/>
        </c:spPr>
        <c:crossAx val="202194304"/>
        <c:crosses val="autoZero"/>
        <c:crossBetween val="midCat"/>
      </c:valAx>
      <c:valAx>
        <c:axId val="202194304"/>
        <c:scaling>
          <c:orientation val="minMax"/>
        </c:scaling>
        <c:axPos val="l"/>
        <c:majorGridlines/>
        <c:minorGridlines/>
        <c:title>
          <c:tx>
            <c:strRef>
              <c:f>Население!$C$2</c:f>
              <c:strCache>
                <c:ptCount val="1"/>
                <c:pt idx="0">
                  <c:v>Население, чел.</c:v>
                </c:pt>
              </c:strCache>
            </c:strRef>
          </c:tx>
          <c:txPr>
            <a:bodyPr rot="-5400000" vert="horz"/>
            <a:lstStyle/>
            <a:p>
              <a:pPr>
                <a:defRPr/>
              </a:pPr>
              <a:endParaRPr lang="ru-RU"/>
            </a:p>
          </c:txPr>
        </c:title>
        <c:numFmt formatCode="#,##0" sourceLinked="0"/>
        <c:tickLblPos val="nextTo"/>
        <c:crossAx val="202192768"/>
        <c:crosses val="autoZero"/>
        <c:crossBetween val="midCat"/>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er>
        <c:dLbls>
          <c:showVal val="1"/>
        </c:dLbls>
        <c:marker val="1"/>
        <c:axId val="202321920"/>
        <c:axId val="202323840"/>
      </c:lineChart>
      <c:catAx>
        <c:axId val="202321920"/>
        <c:scaling>
          <c:orientation val="minMax"/>
        </c:scaling>
        <c:axPos val="b"/>
        <c:majorGridlines/>
        <c:title>
          <c:tx>
            <c:strRef>
              <c:f>'Удельная стоимость'!$C$2:$C$3</c:f>
              <c:strCache>
                <c:ptCount val="1"/>
                <c:pt idx="0">
                  <c:v>Условный диаметр, мм</c:v>
                </c:pt>
              </c:strCache>
            </c:strRef>
          </c:tx>
        </c:title>
        <c:tickLblPos val="nextTo"/>
        <c:crossAx val="202323840"/>
        <c:crosses val="autoZero"/>
        <c:auto val="1"/>
        <c:lblAlgn val="ctr"/>
        <c:lblOffset val="100"/>
      </c:catAx>
      <c:valAx>
        <c:axId val="202323840"/>
        <c:scaling>
          <c:orientation val="minMax"/>
        </c:scaling>
        <c:axPos val="l"/>
        <c:majorGridlines/>
        <c:title>
          <c:tx>
            <c:strRef>
              <c:f>'Удельная стоимость'!$D$2:$E$2</c:f>
              <c:strCache>
                <c:ptCount val="1"/>
                <c:pt idx="0">
                  <c:v>Стоимость перекладки тепловых сетей,
тыс. руб./п.м. (с учетом НДС)</c:v>
                </c:pt>
              </c:strCache>
            </c:strRef>
          </c:tx>
          <c:txPr>
            <a:bodyPr rot="-5400000" vert="horz"/>
            <a:lstStyle/>
            <a:p>
              <a:pPr>
                <a:defRPr/>
              </a:pPr>
              <a:endParaRPr lang="ru-RU"/>
            </a:p>
          </c:txPr>
        </c:title>
        <c:numFmt formatCode="#,##0" sourceLinked="0"/>
        <c:tickLblPos val="nextTo"/>
        <c:crossAx val="202321920"/>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234D72-A1A3-4A2D-BE13-0DAC874BF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20285</Words>
  <Characters>115628</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135642</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Нагорных Наталья Николаевна</cp:lastModifiedBy>
  <cp:revision>2</cp:revision>
  <cp:lastPrinted>2017-02-07T07:47:00Z</cp:lastPrinted>
  <dcterms:created xsi:type="dcterms:W3CDTF">2023-10-25T02:51:00Z</dcterms:created>
  <dcterms:modified xsi:type="dcterms:W3CDTF">2023-10-25T02:51:00Z</dcterms:modified>
</cp:coreProperties>
</file>