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06" w:rsidRPr="00A53636" w:rsidRDefault="00E62E06" w:rsidP="00E62E06">
      <w:pPr>
        <w:jc w:val="center"/>
        <w:rPr>
          <w:sz w:val="28"/>
          <w:szCs w:val="28"/>
        </w:rPr>
      </w:pPr>
      <w:r w:rsidRPr="00A53636">
        <w:rPr>
          <w:sz w:val="28"/>
          <w:szCs w:val="28"/>
        </w:rPr>
        <w:t>ИНФОРМАЦИЯ</w:t>
      </w:r>
    </w:p>
    <w:p w:rsidR="00E62E06" w:rsidRPr="00A53636" w:rsidRDefault="00E62E06" w:rsidP="00E62E06">
      <w:pPr>
        <w:spacing w:line="240" w:lineRule="exact"/>
        <w:jc w:val="center"/>
        <w:rPr>
          <w:sz w:val="28"/>
          <w:szCs w:val="28"/>
        </w:rPr>
      </w:pPr>
      <w:r w:rsidRPr="00A53636">
        <w:rPr>
          <w:sz w:val="28"/>
          <w:szCs w:val="28"/>
        </w:rPr>
        <w:t xml:space="preserve">о результатах внутреннего </w:t>
      </w:r>
      <w:r>
        <w:rPr>
          <w:sz w:val="28"/>
          <w:szCs w:val="28"/>
        </w:rPr>
        <w:t>муниципального</w:t>
      </w:r>
      <w:r w:rsidRPr="00A53636">
        <w:rPr>
          <w:sz w:val="28"/>
          <w:szCs w:val="28"/>
        </w:rPr>
        <w:t xml:space="preserve"> финансового контроля, </w:t>
      </w:r>
      <w:r>
        <w:rPr>
          <w:sz w:val="28"/>
          <w:szCs w:val="28"/>
        </w:rPr>
        <w:t>проведенного</w:t>
      </w:r>
      <w:r w:rsidRPr="00A53636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комитетом администрации города Заринска по финансам, налоговой и кредитной политике</w:t>
      </w:r>
      <w:r w:rsidRPr="00A53636">
        <w:rPr>
          <w:sz w:val="28"/>
          <w:szCs w:val="28"/>
        </w:rPr>
        <w:t xml:space="preserve"> в 202</w:t>
      </w:r>
      <w:r>
        <w:rPr>
          <w:sz w:val="28"/>
          <w:szCs w:val="28"/>
        </w:rPr>
        <w:t>3</w:t>
      </w:r>
      <w:r w:rsidRPr="00A53636">
        <w:rPr>
          <w:sz w:val="28"/>
          <w:szCs w:val="28"/>
        </w:rPr>
        <w:t xml:space="preserve"> году</w:t>
      </w:r>
    </w:p>
    <w:p w:rsidR="00E62E06" w:rsidRPr="00A53636" w:rsidRDefault="00E62E06" w:rsidP="00E62E06">
      <w:pPr>
        <w:jc w:val="center"/>
        <w:rPr>
          <w:sz w:val="28"/>
          <w:szCs w:val="28"/>
        </w:rPr>
      </w:pPr>
    </w:p>
    <w:p w:rsidR="00E62E06" w:rsidRPr="00A53636" w:rsidRDefault="00E62E06" w:rsidP="00E62E06">
      <w:pPr>
        <w:ind w:firstLine="709"/>
        <w:jc w:val="both"/>
        <w:rPr>
          <w:sz w:val="28"/>
          <w:szCs w:val="28"/>
        </w:rPr>
      </w:pPr>
      <w:r w:rsidRPr="00A53636">
        <w:rPr>
          <w:sz w:val="28"/>
          <w:szCs w:val="28"/>
        </w:rPr>
        <w:t xml:space="preserve">В соответствии с </w:t>
      </w:r>
      <w:r w:rsidRPr="007733B4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7733B4">
        <w:rPr>
          <w:sz w:val="28"/>
          <w:szCs w:val="28"/>
        </w:rPr>
        <w:t xml:space="preserve"> о комитете администрации города Заринска по финансам, налоговой и кредитной политике, утвержденного решением </w:t>
      </w:r>
      <w:proofErr w:type="spellStart"/>
      <w:r w:rsidRPr="007733B4">
        <w:rPr>
          <w:sz w:val="28"/>
          <w:szCs w:val="28"/>
        </w:rPr>
        <w:t>Заринского</w:t>
      </w:r>
      <w:proofErr w:type="spellEnd"/>
      <w:r w:rsidRPr="007733B4">
        <w:rPr>
          <w:sz w:val="28"/>
          <w:szCs w:val="28"/>
        </w:rPr>
        <w:t xml:space="preserve"> городского собрания депутатов Алтайского края от 28.02.2017 года № 8</w:t>
      </w:r>
      <w:r w:rsidRPr="00A53636">
        <w:rPr>
          <w:sz w:val="28"/>
          <w:szCs w:val="28"/>
        </w:rPr>
        <w:t>,</w:t>
      </w:r>
      <w:r>
        <w:rPr>
          <w:sz w:val="28"/>
          <w:szCs w:val="28"/>
        </w:rPr>
        <w:t xml:space="preserve"> комитет администрации города Заринска по финансам, налоговой и кредитной политике </w:t>
      </w:r>
      <w:r w:rsidRPr="00A53636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Комитет по финансам</w:t>
      </w:r>
      <w:r w:rsidRPr="00A53636">
        <w:rPr>
          <w:sz w:val="28"/>
          <w:szCs w:val="28"/>
        </w:rPr>
        <w:t xml:space="preserve">) осуществляет внутренний </w:t>
      </w:r>
      <w:r>
        <w:rPr>
          <w:sz w:val="28"/>
          <w:szCs w:val="28"/>
        </w:rPr>
        <w:t xml:space="preserve">муниципальный </w:t>
      </w:r>
      <w:r w:rsidRPr="00A53636">
        <w:rPr>
          <w:sz w:val="28"/>
          <w:szCs w:val="28"/>
        </w:rPr>
        <w:t>финансовый контроль:</w:t>
      </w:r>
    </w:p>
    <w:p w:rsidR="00E62E06" w:rsidRPr="00A53636" w:rsidRDefault="00E62E06" w:rsidP="00E62E06">
      <w:pPr>
        <w:ind w:firstLine="709"/>
        <w:jc w:val="both"/>
        <w:rPr>
          <w:sz w:val="28"/>
          <w:szCs w:val="28"/>
        </w:rPr>
      </w:pPr>
      <w:r w:rsidRPr="00A53636">
        <w:rPr>
          <w:sz w:val="28"/>
          <w:szCs w:val="28"/>
        </w:rPr>
        <w:t>- за соблюдением положений правовых актов, регулирующих бюджетные правоотношения, в том числе устанавливающих требования                 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E62E06" w:rsidRPr="00A53636" w:rsidRDefault="00E62E06" w:rsidP="00E62E06">
      <w:pPr>
        <w:ind w:firstLine="709"/>
        <w:jc w:val="both"/>
        <w:rPr>
          <w:sz w:val="28"/>
          <w:szCs w:val="28"/>
        </w:rPr>
      </w:pPr>
      <w:r w:rsidRPr="00A53636">
        <w:rPr>
          <w:sz w:val="28"/>
          <w:szCs w:val="28"/>
        </w:rPr>
        <w:t xml:space="preserve">- за соблюдением положений правовых актов, обуславливающих публичные нормативные обязательства и обязательства по иным выплатам физическим лицам из </w:t>
      </w:r>
      <w:r>
        <w:rPr>
          <w:sz w:val="28"/>
          <w:szCs w:val="28"/>
        </w:rPr>
        <w:t>городского</w:t>
      </w:r>
      <w:r w:rsidRPr="00A53636">
        <w:rPr>
          <w:sz w:val="28"/>
          <w:szCs w:val="28"/>
        </w:rPr>
        <w:t xml:space="preserve"> бюджета, а также за соблюдением условий договоров (соглашений) о предоставлении средств из </w:t>
      </w:r>
      <w:r>
        <w:rPr>
          <w:sz w:val="28"/>
          <w:szCs w:val="28"/>
        </w:rPr>
        <w:t>городского</w:t>
      </w:r>
      <w:r w:rsidRPr="00A53636">
        <w:rPr>
          <w:sz w:val="28"/>
          <w:szCs w:val="28"/>
        </w:rPr>
        <w:t xml:space="preserve"> бюджета, государственных (муниципальных) контрактов; </w:t>
      </w:r>
    </w:p>
    <w:p w:rsidR="00E62E06" w:rsidRPr="00A53636" w:rsidRDefault="00E62E06" w:rsidP="00E62E06">
      <w:pPr>
        <w:ind w:firstLine="709"/>
        <w:jc w:val="both"/>
        <w:rPr>
          <w:sz w:val="28"/>
          <w:szCs w:val="28"/>
        </w:rPr>
      </w:pPr>
      <w:r w:rsidRPr="00A53636">
        <w:rPr>
          <w:sz w:val="28"/>
          <w:szCs w:val="28"/>
        </w:rPr>
        <w:t xml:space="preserve">- за соблюдением условий договоров (соглашений), заключенных                      в целях исполнения договоров (соглашений) о предоставлении средств                   из </w:t>
      </w:r>
      <w:r>
        <w:rPr>
          <w:sz w:val="28"/>
          <w:szCs w:val="28"/>
        </w:rPr>
        <w:t xml:space="preserve">городского </w:t>
      </w:r>
      <w:r w:rsidRPr="00A53636">
        <w:rPr>
          <w:sz w:val="28"/>
          <w:szCs w:val="28"/>
        </w:rPr>
        <w:t xml:space="preserve">бюджета, а также в случаях, предусмотренных Бюджетным </w:t>
      </w:r>
      <w:hyperlink r:id="rId4" w:history="1">
        <w:r w:rsidRPr="00A53636">
          <w:rPr>
            <w:sz w:val="28"/>
            <w:szCs w:val="28"/>
          </w:rPr>
          <w:t>кодексом</w:t>
        </w:r>
      </w:hyperlink>
      <w:r w:rsidRPr="00A53636">
        <w:rPr>
          <w:sz w:val="28"/>
          <w:szCs w:val="28"/>
        </w:rPr>
        <w:t xml:space="preserve"> Российской Федерации, условий договоров (соглашений), заключенных в целях исполнения государственных (муниципальных) контрактов;</w:t>
      </w:r>
    </w:p>
    <w:p w:rsidR="00E62E06" w:rsidRPr="00A53636" w:rsidRDefault="00E62E06" w:rsidP="00E62E06">
      <w:pPr>
        <w:ind w:firstLine="709"/>
        <w:jc w:val="both"/>
        <w:rPr>
          <w:sz w:val="28"/>
          <w:szCs w:val="28"/>
        </w:rPr>
      </w:pPr>
      <w:r w:rsidRPr="00A53636">
        <w:rPr>
          <w:sz w:val="28"/>
          <w:szCs w:val="28"/>
        </w:rPr>
        <w:t xml:space="preserve">- за достоверностью отчетов о результатах предоставления и (или) использования средств </w:t>
      </w:r>
      <w:r>
        <w:rPr>
          <w:sz w:val="28"/>
          <w:szCs w:val="28"/>
        </w:rPr>
        <w:t>городского</w:t>
      </w:r>
      <w:r w:rsidRPr="00A53636">
        <w:rPr>
          <w:sz w:val="28"/>
          <w:szCs w:val="28"/>
        </w:rPr>
        <w:t xml:space="preserve"> бюджета (средств, предоставленных                    из </w:t>
      </w:r>
      <w:r>
        <w:rPr>
          <w:sz w:val="28"/>
          <w:szCs w:val="28"/>
        </w:rPr>
        <w:t>городского</w:t>
      </w:r>
      <w:r w:rsidRPr="00A53636">
        <w:rPr>
          <w:sz w:val="28"/>
          <w:szCs w:val="28"/>
        </w:rPr>
        <w:t xml:space="preserve"> бюджета), в том числе отчетов о реализации </w:t>
      </w:r>
      <w:r>
        <w:rPr>
          <w:sz w:val="28"/>
          <w:szCs w:val="28"/>
        </w:rPr>
        <w:t>муниципальных</w:t>
      </w:r>
      <w:r w:rsidRPr="00A53636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муниципального образования город Заринск</w:t>
      </w:r>
      <w:r w:rsidRPr="00A53636">
        <w:rPr>
          <w:sz w:val="28"/>
          <w:szCs w:val="28"/>
        </w:rPr>
        <w:t xml:space="preserve">, отчетов об исполнении </w:t>
      </w:r>
      <w:r>
        <w:rPr>
          <w:sz w:val="28"/>
          <w:szCs w:val="28"/>
        </w:rPr>
        <w:t>муниципальных</w:t>
      </w:r>
      <w:r w:rsidRPr="00A53636">
        <w:rPr>
          <w:sz w:val="28"/>
          <w:szCs w:val="28"/>
        </w:rPr>
        <w:t xml:space="preserve"> заданий, отчетов о достижении значений показателей результативности предоставления средств из </w:t>
      </w:r>
      <w:r>
        <w:rPr>
          <w:sz w:val="28"/>
          <w:szCs w:val="28"/>
        </w:rPr>
        <w:t>городского</w:t>
      </w:r>
      <w:r w:rsidRPr="00A53636">
        <w:rPr>
          <w:sz w:val="28"/>
          <w:szCs w:val="28"/>
        </w:rPr>
        <w:t xml:space="preserve"> бюджета;</w:t>
      </w:r>
    </w:p>
    <w:p w:rsidR="00E62E06" w:rsidRPr="00A53636" w:rsidRDefault="00E62E06" w:rsidP="00E62E06">
      <w:pPr>
        <w:ind w:firstLine="709"/>
        <w:jc w:val="both"/>
        <w:rPr>
          <w:sz w:val="28"/>
          <w:szCs w:val="28"/>
        </w:rPr>
      </w:pPr>
      <w:r w:rsidRPr="00A53636">
        <w:rPr>
          <w:sz w:val="28"/>
          <w:szCs w:val="28"/>
        </w:rPr>
        <w:t>- 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62E06" w:rsidRDefault="00E62E06" w:rsidP="00E62E06">
      <w:pPr>
        <w:ind w:firstLine="709"/>
        <w:jc w:val="both"/>
        <w:rPr>
          <w:sz w:val="28"/>
          <w:szCs w:val="28"/>
        </w:rPr>
      </w:pPr>
      <w:r w:rsidRPr="00A0089E">
        <w:rPr>
          <w:sz w:val="28"/>
          <w:szCs w:val="28"/>
        </w:rPr>
        <w:t xml:space="preserve">В 2023 году в рамках осуществления внутреннего муниципального финансового контроля комитетом по финансам проведено 12 контрольных мероприятий (из них 3 внеплановых контрольных мероприятий), в том числе 4 контрольных мероприятия проведены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E62E06" w:rsidRPr="00A0089E" w:rsidRDefault="00E62E06" w:rsidP="00E62E06">
      <w:pPr>
        <w:pStyle w:val="2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A0089E">
        <w:rPr>
          <w:sz w:val="28"/>
          <w:szCs w:val="28"/>
        </w:rPr>
        <w:t>По результатам поведенных контрольных мероприятий комитетом по финансам направлено объектам контроля 8</w:t>
      </w:r>
      <w:r w:rsidRPr="00A0089E">
        <w:rPr>
          <w:b/>
          <w:sz w:val="28"/>
          <w:szCs w:val="28"/>
        </w:rPr>
        <w:t xml:space="preserve"> </w:t>
      </w:r>
      <w:r w:rsidRPr="00A0089E">
        <w:rPr>
          <w:sz w:val="28"/>
          <w:szCs w:val="28"/>
        </w:rPr>
        <w:t xml:space="preserve">представлений с требованием устранить выявленные нарушения, а также принять меры по устранению </w:t>
      </w:r>
      <w:r w:rsidRPr="00A0089E">
        <w:rPr>
          <w:sz w:val="28"/>
          <w:szCs w:val="28"/>
        </w:rPr>
        <w:lastRenderedPageBreak/>
        <w:t>причин и условий (с учетом проверок предыдущего года, реализация результатов которых осуществлялась в начале 2024 года).</w:t>
      </w:r>
    </w:p>
    <w:p w:rsidR="00E62E06" w:rsidRPr="00A0089E" w:rsidRDefault="00E62E06" w:rsidP="00E62E06">
      <w:pPr>
        <w:pStyle w:val="2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A0089E">
        <w:rPr>
          <w:sz w:val="28"/>
          <w:szCs w:val="28"/>
        </w:rPr>
        <w:t>Направлена информация по 8 объектам контроля органам прокуратуры для рассмотрения и принятия необходимых мер реагирования.</w:t>
      </w:r>
    </w:p>
    <w:p w:rsidR="00E62E06" w:rsidRPr="00A0089E" w:rsidRDefault="00E62E06" w:rsidP="00E62E06">
      <w:pPr>
        <w:ind w:firstLine="709"/>
        <w:jc w:val="both"/>
        <w:rPr>
          <w:sz w:val="28"/>
          <w:szCs w:val="28"/>
        </w:rPr>
      </w:pPr>
    </w:p>
    <w:p w:rsidR="00E62E06" w:rsidRDefault="00E62E06" w:rsidP="00E62E06">
      <w:pPr>
        <w:ind w:firstLine="709"/>
        <w:jc w:val="both"/>
        <w:rPr>
          <w:sz w:val="28"/>
          <w:szCs w:val="28"/>
        </w:rPr>
      </w:pPr>
    </w:p>
    <w:p w:rsidR="00E62E06" w:rsidRDefault="00E62E06" w:rsidP="00E62E06">
      <w:pPr>
        <w:ind w:firstLine="709"/>
        <w:jc w:val="both"/>
        <w:rPr>
          <w:sz w:val="28"/>
          <w:szCs w:val="28"/>
        </w:rPr>
      </w:pPr>
    </w:p>
    <w:p w:rsidR="00E62E06" w:rsidRDefault="00E62E06" w:rsidP="00E62E06">
      <w:pPr>
        <w:ind w:firstLine="709"/>
        <w:jc w:val="both"/>
        <w:rPr>
          <w:sz w:val="28"/>
          <w:szCs w:val="28"/>
        </w:rPr>
      </w:pPr>
    </w:p>
    <w:p w:rsidR="00E62E06" w:rsidRDefault="00E62E06" w:rsidP="00E62E06">
      <w:pPr>
        <w:ind w:firstLine="709"/>
        <w:jc w:val="both"/>
        <w:rPr>
          <w:sz w:val="28"/>
          <w:szCs w:val="28"/>
        </w:rPr>
      </w:pPr>
    </w:p>
    <w:p w:rsidR="00F869B5" w:rsidRDefault="00F869B5"/>
    <w:sectPr w:rsidR="00F869B5" w:rsidSect="00F8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62E06"/>
    <w:rsid w:val="00E62E06"/>
    <w:rsid w:val="00F8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62E06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62E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41742069DEFE4E10EE158EA2F6F526DDACB02ADDFA1F4799ADF214966A8FA8E23D46C24BC175E9145E0E7D2F1tCi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2710</Characters>
  <Application>Microsoft Office Word</Application>
  <DocSecurity>0</DocSecurity>
  <Lines>22</Lines>
  <Paragraphs>6</Paragraphs>
  <ScaleCrop>false</ScaleCrop>
  <Company>ФИНКОМИТЕТ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fin_08</dc:creator>
  <cp:lastModifiedBy>fin_08</cp:lastModifiedBy>
  <cp:revision>1</cp:revision>
  <dcterms:created xsi:type="dcterms:W3CDTF">2024-02-12T04:34:00Z</dcterms:created>
  <dcterms:modified xsi:type="dcterms:W3CDTF">2024-02-12T04:35:00Z</dcterms:modified>
</cp:coreProperties>
</file>