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8" w:rsidRDefault="009635F8" w:rsidP="009635F8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Pr="00627673" w:rsidRDefault="003642B9" w:rsidP="003642B9">
      <w:r w:rsidRPr="00627673">
        <w:t>_</w:t>
      </w:r>
      <w:r w:rsidR="00A42B7C" w:rsidRPr="00A42B7C">
        <w:rPr>
          <w:u w:val="single"/>
        </w:rPr>
        <w:t>23.11.2022</w:t>
      </w:r>
      <w:r w:rsidRPr="00627673">
        <w:t>__№__</w:t>
      </w:r>
      <w:r w:rsidR="00A42B7C" w:rsidRPr="00A42B7C">
        <w:rPr>
          <w:u w:val="single"/>
        </w:rPr>
        <w:t>61-р</w:t>
      </w:r>
      <w:r w:rsidRPr="00627673">
        <w:t xml:space="preserve">__                                                       </w:t>
      </w:r>
      <w:r>
        <w:t xml:space="preserve">                            </w:t>
      </w:r>
      <w:r w:rsidRPr="00627673">
        <w:t xml:space="preserve">   г. Заринск</w:t>
      </w:r>
    </w:p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3C4FF4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0128A1">
              <w:t xml:space="preserve">муниципального контроля </w:t>
            </w:r>
            <w:r w:rsidR="000128A1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0128A1">
              <w:t xml:space="preserve">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3C4FF4">
              <w:rPr>
                <w:rFonts w:eastAsia="Calibri"/>
              </w:rPr>
              <w:t>3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0128A1" w:rsidP="0093360F">
      <w:pPr>
        <w:ind w:firstLine="708"/>
        <w:jc w:val="both"/>
      </w:pPr>
      <w:r w:rsidRPr="00C00AB4">
        <w:rPr>
          <w:snapToGrid w:val="0"/>
        </w:rPr>
        <w:t xml:space="preserve">В соответствии со статьей 13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13EB" w:rsidRPr="00C12C81">
        <w:t xml:space="preserve">, Федеральным законом от 06.10.2003 № 131-ФЗ </w:t>
      </w:r>
      <w:r w:rsidR="008313EB">
        <w:t>«</w:t>
      </w:r>
      <w:r w:rsidR="008313EB" w:rsidRPr="00C12C81">
        <w:t>Об общих принципах организации местного самоуправления в Российской Федерации</w:t>
      </w:r>
      <w:r w:rsidR="008313EB">
        <w:t>»</w:t>
      </w:r>
      <w:r w:rsidR="008313EB" w:rsidRPr="00C12C81">
        <w:t xml:space="preserve">, </w:t>
      </w:r>
      <w:r w:rsidR="008313EB" w:rsidRPr="00D644FC">
        <w:t>со </w:t>
      </w:r>
      <w:hyperlink r:id="rId9" w:history="1">
        <w:r w:rsidR="008313EB" w:rsidRPr="00D644FC">
          <w:t xml:space="preserve">статей </w:t>
        </w:r>
      </w:hyperlink>
      <w:r w:rsidR="007815B5">
        <w:t>44</w:t>
      </w:r>
      <w:r w:rsidR="008313EB"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="008313EB" w:rsidRPr="00FC12CB">
        <w:rPr>
          <w:color w:val="000000"/>
        </w:rPr>
        <w:t>.</w:t>
      </w:r>
      <w:r w:rsidR="007815B5">
        <w:rPr>
          <w:color w:val="000000"/>
        </w:rPr>
        <w:t>07</w:t>
      </w:r>
      <w:r w:rsidR="008313EB"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="008313EB"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="008313EB"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8313EB" w:rsidRPr="00FC12CB">
        <w:rPr>
          <w:color w:val="000000"/>
        </w:rPr>
        <w:t>»</w:t>
      </w:r>
      <w:r w:rsidR="007815B5">
        <w:t xml:space="preserve">, </w:t>
      </w:r>
      <w:r w:rsidR="008313EB" w:rsidRPr="00C12C81">
        <w:t>руководствуясь</w:t>
      </w:r>
      <w:r w:rsidR="008313EB">
        <w:t xml:space="preserve"> </w:t>
      </w:r>
      <w:r w:rsidR="008313EB" w:rsidRPr="00C12C81">
        <w:t>Уставом муниципального образования город Заринск Алтайского края</w:t>
      </w:r>
      <w:r w:rsidR="008313EB"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rFonts w:eastAsia="Calibri"/>
        </w:rPr>
        <w:t xml:space="preserve"> </w:t>
      </w:r>
      <w:r w:rsidR="00B303D6" w:rsidRPr="0034600D">
        <w:rPr>
          <w:rFonts w:eastAsia="Calibri"/>
        </w:rPr>
        <w:t>на 202</w:t>
      </w:r>
      <w:r w:rsidR="003C4FF4">
        <w:rPr>
          <w:rFonts w:eastAsia="Calibri"/>
        </w:rPr>
        <w:t>3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3642B9" w:rsidP="003642B9">
      <w:r>
        <w:t xml:space="preserve">Председатель комитета                                                                                           </w:t>
      </w:r>
      <w:r w:rsidR="003C4FF4">
        <w:t>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A36295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F70BFF" w:rsidRPr="00F70BFF">
        <w:rPr>
          <w:rFonts w:eastAsia="Calibri"/>
        </w:rPr>
        <w:t>Приложение № 1</w:t>
      </w:r>
    </w:p>
    <w:p w:rsidR="00F70BFF" w:rsidRDefault="00F70BFF" w:rsidP="003642B9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        </w:t>
      </w:r>
      <w:r w:rsidR="003642B9">
        <w:rPr>
          <w:rFonts w:eastAsia="Calibri"/>
        </w:rPr>
        <w:t xml:space="preserve">                        </w:t>
      </w: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795BB1" w:rsidRDefault="00F70BFF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u w:val="single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523C3">
        <w:rPr>
          <w:rFonts w:eastAsia="Calibri"/>
        </w:rPr>
        <w:t xml:space="preserve">  </w:t>
      </w:r>
      <w:r w:rsidR="009C28C4">
        <w:rPr>
          <w:rFonts w:eastAsia="Calibri"/>
        </w:rPr>
        <w:t xml:space="preserve">        </w:t>
      </w:r>
      <w:r w:rsidR="00F523C3">
        <w:rPr>
          <w:rFonts w:eastAsia="Calibri"/>
        </w:rPr>
        <w:t xml:space="preserve">        </w:t>
      </w:r>
      <w:r>
        <w:rPr>
          <w:rFonts w:eastAsia="Calibri"/>
        </w:rPr>
        <w:t>от</w:t>
      </w:r>
      <w:r w:rsidR="00615E2F">
        <w:rPr>
          <w:rFonts w:eastAsia="Calibri"/>
        </w:rPr>
        <w:t xml:space="preserve"> </w:t>
      </w:r>
      <w:r w:rsidR="00BF586A">
        <w:rPr>
          <w:rFonts w:eastAsia="Calibri"/>
        </w:rPr>
        <w:t>«</w:t>
      </w:r>
      <w:r w:rsidR="009C28C4">
        <w:rPr>
          <w:rFonts w:eastAsia="Calibri"/>
        </w:rPr>
        <w:t>23</w:t>
      </w:r>
      <w:r w:rsidR="00BF586A">
        <w:rPr>
          <w:rFonts w:eastAsia="Calibri"/>
        </w:rPr>
        <w:t>»</w:t>
      </w:r>
      <w:r w:rsidR="009C28C4">
        <w:rPr>
          <w:rFonts w:eastAsia="Calibri"/>
        </w:rPr>
        <w:t xml:space="preserve"> ноября </w:t>
      </w:r>
      <w:r w:rsidR="00615E2F">
        <w:rPr>
          <w:rFonts w:eastAsia="Calibri"/>
        </w:rPr>
        <w:t>202</w:t>
      </w:r>
      <w:r w:rsidR="009C28C4">
        <w:rPr>
          <w:rFonts w:eastAsia="Calibri"/>
        </w:rPr>
        <w:t xml:space="preserve">2 </w:t>
      </w:r>
      <w:r w:rsidR="00615E2F">
        <w:rPr>
          <w:rFonts w:eastAsia="Calibri"/>
        </w:rPr>
        <w:t>г</w:t>
      </w:r>
      <w:r w:rsidR="009C28C4">
        <w:rPr>
          <w:rFonts w:eastAsia="Calibri"/>
        </w:rPr>
        <w:t>.</w:t>
      </w:r>
      <w:r w:rsidR="00615E2F">
        <w:rPr>
          <w:rFonts w:eastAsia="Calibri"/>
        </w:rPr>
        <w:t xml:space="preserve"> </w:t>
      </w:r>
      <w:r>
        <w:rPr>
          <w:rFonts w:eastAsia="Calibri"/>
        </w:rPr>
        <w:t>№</w:t>
      </w:r>
      <w:r w:rsidR="00BF586A">
        <w:rPr>
          <w:rFonts w:eastAsia="Calibri"/>
        </w:rPr>
        <w:t xml:space="preserve"> </w:t>
      </w:r>
      <w:r w:rsidR="009C28C4">
        <w:rPr>
          <w:rFonts w:eastAsia="Calibri"/>
        </w:rPr>
        <w:t>61-р</w:t>
      </w:r>
    </w:p>
    <w:p w:rsidR="00A36295" w:rsidRPr="00F70BFF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2167CA">
        <w:rPr>
          <w:rFonts w:eastAsia="Calibri"/>
        </w:rPr>
        <w:t xml:space="preserve"> </w:t>
      </w:r>
      <w:r w:rsidRPr="0034600D">
        <w:rPr>
          <w:rFonts w:eastAsia="Calibri"/>
        </w:rPr>
        <w:t>на 202</w:t>
      </w:r>
      <w:r w:rsidR="003C4FF4">
        <w:rPr>
          <w:rFonts w:eastAsia="Calibri"/>
        </w:rPr>
        <w:t>3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 w:rsidRPr="00CB118C">
        <w:rPr>
          <w:bCs/>
        </w:rPr>
        <w:t>.</w:t>
      </w: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1.2. Программа реализуется по следующему виду муниципального контроля: </w:t>
      </w:r>
      <w:r w:rsidR="000128A1">
        <w:t xml:space="preserve">муниципальный контроль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bCs/>
        </w:rPr>
        <w:t xml:space="preserve"> (далее –</w:t>
      </w:r>
      <w:r w:rsidR="000128A1" w:rsidRPr="00307665">
        <w:t xml:space="preserve"> </w:t>
      </w:r>
      <w:r w:rsidR="000128A1">
        <w:t>муниципальный контроль</w:t>
      </w:r>
      <w:r w:rsidR="000128A1" w:rsidRPr="00CB118C">
        <w:rPr>
          <w:bCs/>
        </w:rPr>
        <w:t>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 xml:space="preserve">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0128A1" w:rsidRPr="000128A1" w:rsidRDefault="00C704AA" w:rsidP="00DD3F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0128A1">
        <w:rPr>
          <w:rFonts w:eastAsiaTheme="minorHAnsi"/>
          <w:lang w:eastAsia="en-US"/>
        </w:rPr>
        <w:t xml:space="preserve"> граждане</w:t>
      </w:r>
      <w:r w:rsidR="00A01C2C">
        <w:rPr>
          <w:rFonts w:eastAsiaTheme="minorHAnsi"/>
          <w:lang w:eastAsia="en-US"/>
        </w:rPr>
        <w:t xml:space="preserve"> осуществляющие </w:t>
      </w:r>
      <w:r w:rsidR="000128A1">
        <w:rPr>
          <w:rFonts w:eastAsiaTheme="minorHAnsi"/>
          <w:lang w:eastAsia="en-US"/>
        </w:rPr>
        <w:t xml:space="preserve">деятельность, </w:t>
      </w:r>
      <w:r w:rsidR="000128A1">
        <w:t>связанную</w:t>
      </w:r>
      <w:r w:rsidR="000128A1" w:rsidRPr="00533F94">
        <w:t xml:space="preserve">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</w:t>
      </w:r>
      <w:r w:rsidR="000128A1">
        <w:t>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>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0128A1" w:rsidRPr="000128A1">
        <w:rPr>
          <w:snapToGrid w:val="0"/>
        </w:rPr>
        <w:t xml:space="preserve"> </w:t>
      </w:r>
      <w:r w:rsidR="000128A1">
        <w:rPr>
          <w:snapToGrid w:val="0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457D">
        <w:t>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</w:t>
      </w:r>
      <w:r w:rsidR="000128A1" w:rsidRPr="00E812F6">
        <w:t>О</w:t>
      </w:r>
      <w:r w:rsidR="000128A1">
        <w:t xml:space="preserve">б утверждении Положения о муниципальном контроле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Pr="00DD3F68">
        <w:rPr>
          <w:bdr w:val="none" w:sz="0" w:space="0" w:color="auto" w:frame="1"/>
        </w:rPr>
        <w:t xml:space="preserve">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</w:t>
      </w:r>
      <w:r w:rsidR="000128A1">
        <w:rPr>
          <w:bdr w:val="none" w:sz="0" w:space="0" w:color="auto" w:frame="1"/>
        </w:rPr>
        <w:t>5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>В 20</w:t>
      </w:r>
      <w:r w:rsidR="00656B32">
        <w:t>2</w:t>
      </w:r>
      <w:r w:rsidR="00BE4A89">
        <w:t>2</w:t>
      </w:r>
      <w:r w:rsidRPr="00BF75DA">
        <w:t xml:space="preserve">году плановых проверок юридических лиц и индивидуальных предпринимателей предусмотрено не было в связи с мораторием на проведение плановых </w:t>
      </w:r>
      <w:r w:rsidRPr="00BF75DA">
        <w:lastRenderedPageBreak/>
        <w:t xml:space="preserve">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</w:t>
      </w:r>
      <w:r w:rsidR="00C5649B">
        <w:t xml:space="preserve">сфере 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77328">
        <w:rPr>
          <w:color w:val="010101"/>
        </w:rPr>
        <w:t xml:space="preserve">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BE4A89">
        <w:rPr>
          <w:color w:val="010101"/>
        </w:rPr>
        <w:t>2</w:t>
      </w:r>
      <w:r w:rsidRPr="00677328">
        <w:rPr>
          <w:color w:val="010101"/>
        </w:rPr>
        <w:t xml:space="preserve"> год не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 xml:space="preserve">п.2 ст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1536DA">
        <w:t xml:space="preserve">размещается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B118C">
        <w:rPr>
          <w:bCs/>
        </w:rPr>
        <w:t>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lastRenderedPageBreak/>
        <w:t xml:space="preserve">- выявление причин, факторов и условий, способствующих нарушению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формирование единого понимания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932686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="00932686" w:rsidRPr="00932686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932686" w:rsidRPr="00932686">
        <w:rPr>
          <w:rFonts w:ascii="Times New Roman" w:eastAsiaTheme="minorHAnsi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32686">
        <w:rPr>
          <w:rFonts w:ascii="Times New Roman" w:hAnsi="Times New Roman"/>
          <w:sz w:val="24"/>
          <w:szCs w:val="24"/>
        </w:rPr>
        <w:t>, может повлечь за собой нарушение обязательных</w:t>
      </w:r>
      <w:r w:rsidRPr="00520043">
        <w:rPr>
          <w:rFonts w:ascii="Times New Roman" w:hAnsi="Times New Roman"/>
          <w:sz w:val="24"/>
          <w:szCs w:val="24"/>
        </w:rPr>
        <w:t xml:space="preserve"> требований </w:t>
      </w:r>
      <w:r w:rsidR="00932686">
        <w:rPr>
          <w:rFonts w:ascii="Times New Roman" w:hAnsi="Times New Roman"/>
          <w:sz w:val="24"/>
          <w:szCs w:val="24"/>
        </w:rPr>
        <w:t>дорожного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</w:t>
      </w:r>
      <w:r w:rsidR="00932686">
        <w:rPr>
          <w:color w:val="010101"/>
        </w:rPr>
        <w:t>ами обязательных требований дорожного</w:t>
      </w:r>
      <w:r w:rsidRPr="00BF24A5">
        <w:rPr>
          <w:color w:val="010101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C4FF4">
        <w:t>3</w:t>
      </w:r>
      <w:r w:rsidR="00BF04F6">
        <w:t xml:space="preserve"> 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На официальном сайте администрации города Заринска </w:t>
            </w:r>
            <w:r w:rsidRPr="003756ED">
              <w:rPr>
                <w:color w:val="010101"/>
              </w:rPr>
              <w:lastRenderedPageBreak/>
              <w:t>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1) тексты нормативных правовых актов, регулирующих осуществление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DA3961" w:rsidRPr="003756ED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Должностные лица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отчетным.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в информационно-телекоммуникационной сети </w:t>
            </w:r>
            <w:r w:rsidRPr="003756ED">
              <w:rPr>
                <w:color w:val="010101"/>
              </w:rPr>
              <w:lastRenderedPageBreak/>
              <w:t xml:space="preserve">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Должностные лица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564565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t xml:space="preserve">В случае объявления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</w:t>
            </w:r>
            <w:r w:rsidR="00C5649B">
              <w:rPr>
                <w:rFonts w:eastAsiaTheme="minorHAnsi"/>
                <w:lang w:eastAsia="en-US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должностных лиц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</w:t>
            </w:r>
            <w:r w:rsidR="00C5649B">
              <w:rPr>
                <w:rFonts w:eastAsiaTheme="minorHAnsi"/>
                <w:lang w:eastAsia="en-US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C00C46" w:rsidRPr="00C00C46" w:rsidRDefault="00717CE8" w:rsidP="00C5649B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лица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r w:rsidRPr="00DF48A0"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 / Не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5D" w:rsidRDefault="0095535D" w:rsidP="00A36295">
      <w:r>
        <w:separator/>
      </w:r>
    </w:p>
  </w:endnote>
  <w:endnote w:type="continuationSeparator" w:id="0">
    <w:p w:rsidR="0095535D" w:rsidRDefault="0095535D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5535D">
    <w:pPr>
      <w:pStyle w:val="a3"/>
    </w:pPr>
  </w:p>
  <w:p w:rsidR="00A04185" w:rsidRPr="00C109F5" w:rsidRDefault="009553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5D" w:rsidRDefault="0095535D" w:rsidP="00A36295">
      <w:r>
        <w:separator/>
      </w:r>
    </w:p>
  </w:footnote>
  <w:footnote w:type="continuationSeparator" w:id="0">
    <w:p w:rsidR="0095535D" w:rsidRDefault="0095535D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3712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5535D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A1"/>
    <w:rsid w:val="000128E1"/>
    <w:rsid w:val="0004705E"/>
    <w:rsid w:val="0010603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4FF4"/>
    <w:rsid w:val="003C5CE7"/>
    <w:rsid w:val="003D27E2"/>
    <w:rsid w:val="003D4A59"/>
    <w:rsid w:val="003E4500"/>
    <w:rsid w:val="0043732F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37128"/>
    <w:rsid w:val="00564565"/>
    <w:rsid w:val="00594E5F"/>
    <w:rsid w:val="00602E2F"/>
    <w:rsid w:val="00615E2F"/>
    <w:rsid w:val="0065439B"/>
    <w:rsid w:val="00656B32"/>
    <w:rsid w:val="0066490E"/>
    <w:rsid w:val="00677328"/>
    <w:rsid w:val="0068235D"/>
    <w:rsid w:val="00717CE8"/>
    <w:rsid w:val="0076793E"/>
    <w:rsid w:val="007815B5"/>
    <w:rsid w:val="007952D3"/>
    <w:rsid w:val="00795BB1"/>
    <w:rsid w:val="00806438"/>
    <w:rsid w:val="008313EB"/>
    <w:rsid w:val="0083457D"/>
    <w:rsid w:val="00886263"/>
    <w:rsid w:val="00893FEC"/>
    <w:rsid w:val="008D0568"/>
    <w:rsid w:val="00932686"/>
    <w:rsid w:val="0093360F"/>
    <w:rsid w:val="00946F7A"/>
    <w:rsid w:val="00953053"/>
    <w:rsid w:val="0095535D"/>
    <w:rsid w:val="00960B45"/>
    <w:rsid w:val="009635F8"/>
    <w:rsid w:val="00970847"/>
    <w:rsid w:val="009A247B"/>
    <w:rsid w:val="009C05B7"/>
    <w:rsid w:val="009C28C4"/>
    <w:rsid w:val="009D66BA"/>
    <w:rsid w:val="00A01C2C"/>
    <w:rsid w:val="00A22DA5"/>
    <w:rsid w:val="00A36295"/>
    <w:rsid w:val="00A42B7C"/>
    <w:rsid w:val="00A74368"/>
    <w:rsid w:val="00A87E82"/>
    <w:rsid w:val="00AB01C8"/>
    <w:rsid w:val="00AB092D"/>
    <w:rsid w:val="00AF504C"/>
    <w:rsid w:val="00B303D6"/>
    <w:rsid w:val="00B80EF9"/>
    <w:rsid w:val="00B92F09"/>
    <w:rsid w:val="00BA7758"/>
    <w:rsid w:val="00BE4A89"/>
    <w:rsid w:val="00BF04F6"/>
    <w:rsid w:val="00BF24A5"/>
    <w:rsid w:val="00BF586A"/>
    <w:rsid w:val="00BF75DA"/>
    <w:rsid w:val="00C00C46"/>
    <w:rsid w:val="00C21E90"/>
    <w:rsid w:val="00C22C38"/>
    <w:rsid w:val="00C274ED"/>
    <w:rsid w:val="00C31481"/>
    <w:rsid w:val="00C5649B"/>
    <w:rsid w:val="00C704AA"/>
    <w:rsid w:val="00C93556"/>
    <w:rsid w:val="00CB497B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50F6"/>
    <w:rsid w:val="00EF0AE0"/>
    <w:rsid w:val="00F523C3"/>
    <w:rsid w:val="00F70BFF"/>
    <w:rsid w:val="00F71C26"/>
    <w:rsid w:val="00FA6F50"/>
    <w:rsid w:val="00FC293A"/>
    <w:rsid w:val="00FD2C57"/>
    <w:rsid w:val="00FF413F"/>
    <w:rsid w:val="00FF51E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A520-545B-4130-A680-46A291C7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2021-10-27T09:03:00Z</cp:lastPrinted>
  <dcterms:created xsi:type="dcterms:W3CDTF">2023-12-06T03:49:00Z</dcterms:created>
  <dcterms:modified xsi:type="dcterms:W3CDTF">2023-12-06T03:49:00Z</dcterms:modified>
</cp:coreProperties>
</file>