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22" w:rsidRDefault="0006632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6322" w:rsidRDefault="00066322">
      <w:pPr>
        <w:pStyle w:val="ConsPlusNormal"/>
        <w:jc w:val="both"/>
        <w:outlineLvl w:val="0"/>
      </w:pPr>
    </w:p>
    <w:p w:rsidR="00066322" w:rsidRDefault="00066322">
      <w:pPr>
        <w:pStyle w:val="ConsPlusNormal"/>
        <w:outlineLvl w:val="0"/>
      </w:pPr>
      <w:r>
        <w:t>Зарегистрировано в Минюсте России 24 мая 2013 г. N 28505</w:t>
      </w:r>
    </w:p>
    <w:p w:rsidR="00066322" w:rsidRDefault="00066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322" w:rsidRDefault="00066322">
      <w:pPr>
        <w:pStyle w:val="ConsPlusNormal"/>
      </w:pPr>
    </w:p>
    <w:p w:rsidR="00066322" w:rsidRDefault="00066322">
      <w:pPr>
        <w:pStyle w:val="ConsPlusTitle"/>
        <w:jc w:val="center"/>
      </w:pPr>
      <w:r>
        <w:t>МИНИСТЕРСТВО ТРАНСПОРТА РОССИЙСКОЙ ФЕДЕРАЦИИ</w:t>
      </w:r>
    </w:p>
    <w:p w:rsidR="00066322" w:rsidRDefault="00066322">
      <w:pPr>
        <w:pStyle w:val="ConsPlusTitle"/>
        <w:jc w:val="center"/>
      </w:pPr>
    </w:p>
    <w:p w:rsidR="00066322" w:rsidRDefault="00066322">
      <w:pPr>
        <w:pStyle w:val="ConsPlusTitle"/>
        <w:jc w:val="center"/>
      </w:pPr>
      <w:r>
        <w:t>ПРИКАЗ</w:t>
      </w:r>
    </w:p>
    <w:p w:rsidR="00066322" w:rsidRDefault="00066322">
      <w:pPr>
        <w:pStyle w:val="ConsPlusTitle"/>
        <w:jc w:val="center"/>
      </w:pPr>
      <w:r>
        <w:t>от 16 ноября 2012 г. N 402</w:t>
      </w:r>
    </w:p>
    <w:p w:rsidR="00066322" w:rsidRDefault="00066322">
      <w:pPr>
        <w:pStyle w:val="ConsPlusTitle"/>
        <w:jc w:val="center"/>
      </w:pPr>
    </w:p>
    <w:p w:rsidR="00066322" w:rsidRDefault="00066322">
      <w:pPr>
        <w:pStyle w:val="ConsPlusTitle"/>
        <w:jc w:val="center"/>
      </w:pPr>
      <w:r>
        <w:t>ОБ УТВЕРЖДЕНИИ КЛАССИФИКАЦИИ</w:t>
      </w:r>
    </w:p>
    <w:p w:rsidR="00066322" w:rsidRDefault="00066322">
      <w:pPr>
        <w:pStyle w:val="ConsPlusTitle"/>
        <w:jc w:val="center"/>
      </w:pPr>
      <w:r>
        <w:t>РАБОТ ПО КАПИТАЛЬНОМУ РЕМОНТУ, РЕМОНТУ И СОДЕРЖАНИЮ</w:t>
      </w:r>
    </w:p>
    <w:p w:rsidR="00066322" w:rsidRDefault="00066322">
      <w:pPr>
        <w:pStyle w:val="ConsPlusTitle"/>
        <w:jc w:val="center"/>
      </w:pPr>
      <w:r>
        <w:t>АВТОМОБИЛЬНЫХ ДОРОГ</w:t>
      </w:r>
    </w:p>
    <w:p w:rsidR="00066322" w:rsidRDefault="00066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63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322" w:rsidRDefault="00066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322" w:rsidRDefault="00066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09.08.2013 </w:t>
            </w:r>
            <w:hyperlink r:id="rId6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7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07.11.2017 </w:t>
            </w:r>
            <w:hyperlink r:id="rId8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13.11.2018 </w:t>
            </w:r>
            <w:hyperlink r:id="rId9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12.08.2020 </w:t>
            </w:r>
            <w:hyperlink r:id="rId10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322" w:rsidRDefault="00066322">
            <w:pPr>
              <w:spacing w:after="1" w:line="0" w:lineRule="atLeast"/>
            </w:pPr>
          </w:p>
        </w:tc>
      </w:tr>
    </w:tbl>
    <w:p w:rsidR="00066322" w:rsidRDefault="00066322">
      <w:pPr>
        <w:pStyle w:val="ConsPlusNormal"/>
        <w:jc w:val="center"/>
      </w:pPr>
    </w:p>
    <w:p w:rsidR="00066322" w:rsidRDefault="000663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20, ст. 2251; N 30 (ч. I), ст. 3597; N 30 (ч. II), ст. 3616; N 49, ст. 5744; 2009, N 29, ст. 3582; N 39, ст. 4532; N 52 (ч. I), ст. 6427; 2010, N 45, ст. 5753; N 51 (ч. III), ст. 6810; 2011, N 7, ст. 901; N 15, ст. 2041; N 17, ст. 2310; N 29, ст. 4284; N 30 (ч. I), ст. 4590, 4591; N 49 (ч. I), ст. 7015; 2012, N 26, ст. 3447) и </w:t>
      </w:r>
      <w:hyperlink r:id="rId12" w:history="1">
        <w:r>
          <w:rPr>
            <w:color w:val="0000FF"/>
          </w:rPr>
          <w:t>пунктом 5.2.53.2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1612; N 24, ст. 2601; N 52 (ч. III), ст. 5587; 2008, N 8, ст. 740; N 11 (ч. I), ст. 1029; N 17, ст. 1883; N 18, ст. 2060; N 22, ст. 2576; N 42, ст. 4825; N 46, ст. 5337; 2009, N 3, ст. 378; N 4, ст. 506; N 6, ст. 738; N 13, ст. 1558; N 18 (ч. II), ст. 2249; N 32, ст. 4046; N 33, ст. 4088; N 36, ст. 4361; N 51, ст. 6332; 2010, N 6, ст. 650; N 6, ст. 652; N 11, ст. 1222; N 12, ст. 1348; N 13, ст. 1502; N 15, ст. 1805; N 25, ст. 3172; N 26, ст. 3350; N 31, ст. 4251; 2011, N 14, ст. 1935; N 26, ст. 3801, ст. 3804; N 32, ст. 4832; N 38, ст. 5389; N 46, ст. 6526; N 47, ст. 6660; N 48, ст. 6922; 2012, N 6, ст. 686; N 14, ст. 1630; N 19, ст. 2439), приказываю: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4" w:history="1">
        <w:r>
          <w:rPr>
            <w:color w:val="0000FF"/>
          </w:rPr>
          <w:t>Классификацию</w:t>
        </w:r>
      </w:hyperlink>
      <w:r>
        <w:t xml:space="preserve"> работ по капитальному ремонту, ремонту и содержанию автомобильных дорог.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от 12 ноября 2007 г. </w:t>
      </w:r>
      <w:hyperlink r:id="rId13" w:history="1">
        <w:r>
          <w:rPr>
            <w:color w:val="0000FF"/>
          </w:rPr>
          <w:t>N 160</w:t>
        </w:r>
      </w:hyperlink>
      <w:r>
        <w:t xml:space="preserve">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(зарегистрирован Минюстом России 21 декабря 2007 г., регистрационный N 10796);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от 6 августа 2008 г. </w:t>
      </w:r>
      <w:hyperlink r:id="rId14" w:history="1">
        <w:r>
          <w:rPr>
            <w:color w:val="0000FF"/>
          </w:rPr>
          <w:t>N 122</w:t>
        </w:r>
      </w:hyperlink>
      <w:r>
        <w:t xml:space="preserve"> "О внесении изменений в приказ Министерства транспорта Российской Федерации от 12 ноября 2007 г. N 160" (зарегистрирован Минюстом России 19 сентября 2008 г., регистрационный N 12309).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jc w:val="right"/>
      </w:pPr>
      <w:r>
        <w:t>Министр</w:t>
      </w:r>
    </w:p>
    <w:p w:rsidR="00066322" w:rsidRDefault="00066322">
      <w:pPr>
        <w:pStyle w:val="ConsPlusNormal"/>
        <w:jc w:val="right"/>
      </w:pPr>
      <w:r>
        <w:t>М.Ю.СОКОЛОВ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jc w:val="right"/>
        <w:outlineLvl w:val="0"/>
      </w:pPr>
      <w:r>
        <w:t>Утверждена</w:t>
      </w:r>
    </w:p>
    <w:p w:rsidR="00066322" w:rsidRDefault="00066322">
      <w:pPr>
        <w:pStyle w:val="ConsPlusNormal"/>
        <w:jc w:val="right"/>
      </w:pPr>
      <w:r>
        <w:t>приказом Минтранса России</w:t>
      </w:r>
    </w:p>
    <w:p w:rsidR="00066322" w:rsidRDefault="00066322">
      <w:pPr>
        <w:pStyle w:val="ConsPlusNormal"/>
        <w:jc w:val="right"/>
      </w:pPr>
      <w:r>
        <w:t>от 16 ноября 2012 г. N 402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Title"/>
        <w:jc w:val="center"/>
      </w:pPr>
      <w:bookmarkStart w:id="1" w:name="P34"/>
      <w:bookmarkEnd w:id="1"/>
      <w:r>
        <w:t>КЛАССИФИКАЦИЯ</w:t>
      </w:r>
    </w:p>
    <w:p w:rsidR="00066322" w:rsidRDefault="00066322">
      <w:pPr>
        <w:pStyle w:val="ConsPlusTitle"/>
        <w:jc w:val="center"/>
      </w:pPr>
      <w:r>
        <w:t>РАБОТ ПО КАПИТАЛЬНОМУ РЕМОНТУ, РЕМОНТУ И СОДЕРЖАНИЮ</w:t>
      </w:r>
    </w:p>
    <w:p w:rsidR="00066322" w:rsidRDefault="00066322">
      <w:pPr>
        <w:pStyle w:val="ConsPlusTitle"/>
        <w:jc w:val="center"/>
      </w:pPr>
      <w:r>
        <w:t>АВТОМОБИЛЬНЫХ ДОРОГ</w:t>
      </w:r>
    </w:p>
    <w:p w:rsidR="00066322" w:rsidRDefault="00066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63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322" w:rsidRDefault="00066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322" w:rsidRDefault="00066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09.08.2013 </w:t>
            </w:r>
            <w:hyperlink r:id="rId15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1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07.11.2017 </w:t>
            </w:r>
            <w:hyperlink r:id="rId17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13.11.2018 </w:t>
            </w:r>
            <w:hyperlink r:id="rId18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066322" w:rsidRDefault="00066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12.08.2020 </w:t>
            </w:r>
            <w:hyperlink r:id="rId19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322" w:rsidRDefault="00066322">
            <w:pPr>
              <w:spacing w:after="1" w:line="0" w:lineRule="atLeast"/>
            </w:pPr>
          </w:p>
        </w:tc>
      </w:tr>
    </w:tbl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Title"/>
        <w:jc w:val="center"/>
        <w:outlineLvl w:val="1"/>
      </w:pPr>
      <w:r>
        <w:t>I. Общие положения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  <w:r>
        <w:t>1. Классификация работ по капитальному ремонту, ремонту и содержанию автомобильных дорог (далее - Классификация) распространяется на автомобильные дороги, расположенные на территории Российской Федерации (далее - автомобильные дороги).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2. Классификация устанавливает состав и виды работ, выполняемых при капитальном ремонте, ремонте и содержании автомобильных дорог (далее - дорожные работы),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2.1. 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066322" w:rsidRDefault="00066322">
      <w:pPr>
        <w:pStyle w:val="ConsPlusNormal"/>
        <w:jc w:val="both"/>
      </w:pPr>
      <w:r>
        <w:t xml:space="preserve">(пп. 2.1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2.2. 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066322" w:rsidRDefault="00066322">
      <w:pPr>
        <w:pStyle w:val="ConsPlusNormal"/>
        <w:jc w:val="both"/>
      </w:pPr>
      <w:r>
        <w:t xml:space="preserve">(пп. 2.2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Title"/>
        <w:jc w:val="center"/>
        <w:outlineLvl w:val="1"/>
      </w:pPr>
      <w:r>
        <w:t>II. Классификация работ по капитальному ремонту</w:t>
      </w:r>
    </w:p>
    <w:p w:rsidR="00066322" w:rsidRDefault="00066322">
      <w:pPr>
        <w:pStyle w:val="ConsPlusTitle"/>
        <w:jc w:val="center"/>
      </w:pPr>
      <w:r>
        <w:t>автомобильных дорог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  <w:r>
        <w:t>3. При капитальном ремонте проводятся следующие работы: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по земляному полотну и системе водоотвода: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>б) замена изношенных звеньев прикромочных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 и другим объектам);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ликвидация колей глубиной более 50 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перемощение отдельных участков мостовых с полной заменой песчаного основания;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замена балок (более 25%) в пролетных строениях;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восстановление или замена подпорных стен, противолавинных галерей, навесов, устройство укрепительных и регуляционных сооружений, сооружений для защиты от наледей, оползней и др.;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восстановление берегозащитных и противоэрозионных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восстановление тоннелей, включая замену части (до 50%) обделки;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замена пролетных строений, в том числе с изменением продольной схемы (с возможным изменением длины моста до 15%) с временным отводом земельных участков (без дополнительного землеотвода), и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элементов, а также замена пролетных строений малых мостов на водопропускные трубы с возможным временным отводом земельных участков, необходимых для указанных целей, с последующей их рекультивацией;</w:t>
      </w:r>
    </w:p>
    <w:p w:rsidR="00066322" w:rsidRDefault="00066322">
      <w:pPr>
        <w:pStyle w:val="ConsPlusNormal"/>
        <w:jc w:val="both"/>
      </w:pPr>
      <w:r>
        <w:t xml:space="preserve">(пп. "д"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066322" w:rsidRDefault="00066322">
      <w:pPr>
        <w:pStyle w:val="ConsPlusNormal"/>
        <w:jc w:val="both"/>
      </w:pPr>
      <w:r>
        <w:t xml:space="preserve">(пп. "е"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замена опор, в том числе с изменением существующей продольной схемы моста (с возможным изменением длины моста до 15%)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066322" w:rsidRDefault="00066322">
      <w:pPr>
        <w:pStyle w:val="ConsPlusNormal"/>
        <w:jc w:val="both"/>
      </w:pPr>
      <w:r>
        <w:t xml:space="preserve">(пп. "ж"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замена ограждений, перил и тротуаров;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>4) по элементам обустройства автомобильных дорог: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замена знаков, сигнальных столбиков, барьерных ограждений и шумозащитных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нанесение и удаление временной разметки на период капитального ремонта;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нанесение постоянной разметки после капитального ремонта;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замена элементов пунктов весового и габаритного контроля транспортных средств;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5) прочие работы по капитальному ремонту: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проведение инженерных изысканий, обследований и разработка проектной документации на капитальный ремонт, экспертиза проектной документации;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строительный контроль и авторский надзор;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капитальный ремонт производственных объектов, в том числе баз, являющихся технологической частью автомобильных дорог и используемых при их капитальном ремонте, ремонте и содержании.</w:t>
      </w:r>
    </w:p>
    <w:p w:rsidR="00066322" w:rsidRDefault="00066322">
      <w:pPr>
        <w:pStyle w:val="ConsPlusNormal"/>
        <w:jc w:val="both"/>
      </w:pPr>
      <w:r>
        <w:t xml:space="preserve">(пп. "е"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4. К комплексу работ капитального ремонта по доведению параметров ремонтируемых участков автомобильной дороги и (или) искусственных дорожных сооружений на них до значений, соответствующих ее фактической категории, включая увеличение количества полос движения, без изменения границ полосы отвода относятся следующие работы: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по земляному полотну и водоотводу: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доведение геометрических параметров земляного полотна до норм, соответствующих категории &lt;1&gt; ремонтируемого участка автомобильной дороги, включая уширение земляного полотна для устройства дополнительных полос движения и переходно-скоростных полос без дополнительного землеотвода;</w:t>
      </w:r>
    </w:p>
    <w:p w:rsidR="00066322" w:rsidRDefault="00066322">
      <w:pPr>
        <w:pStyle w:val="ConsPlusNormal"/>
        <w:jc w:val="both"/>
      </w:pPr>
      <w:r>
        <w:t xml:space="preserve">(пп. "а"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2009 г. N 767 "О классификации автомобильных дорог в Российской Федерации" (Собрание законодательства Российской Федерации, 2009, N 40, ст. 4703).</w:t>
      </w:r>
    </w:p>
    <w:p w:rsidR="00066322" w:rsidRDefault="00066322">
      <w:pPr>
        <w:pStyle w:val="ConsPlusNormal"/>
        <w:jc w:val="both"/>
      </w:pPr>
      <w:r>
        <w:t xml:space="preserve">(сноска введена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jc w:val="both"/>
      </w:pPr>
    </w:p>
    <w:p w:rsidR="00066322" w:rsidRDefault="00066322">
      <w:pPr>
        <w:pStyle w:val="ConsPlusNormal"/>
        <w:ind w:firstLine="540"/>
        <w:jc w:val="both"/>
      </w:pPr>
      <w:r>
        <w:t>б) поднятие земляного полотна на подтопляемых и снегозаносимых участках, переустройство пучинистых, оползневых и обвальных участков автомобильной дороги и/или искусственных дорожных сооружений на них;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полная замена земляного полотна,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устройство земляного полотна и системы водоотвода на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повышение прочности земляного полотна с использованием различных материалов;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уменьшение крутизны откосов насыпей, выемок и другие работы, обеспечивающие устойчивость земляного полотна;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раскрытие снегонезаносимых выемок, устройство аккумуляционных полок, срезка откосов выемок для обеспечения видимости на кривых в плане и для размещения сбрасываемого снега;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переустройство прикромочных и телескопических лотков, дренажей, осушительных канав, быстротоков, водобойных колодцев, ливневой канализации;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устройство недостающих элементов системы водоотвода (в том числе новых водопропускных труб, дренажей, прикромочных 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усиление дорожной одежды при несоответствии ее прочности транспортным нагрузкам с исправлением продольных и поперечных неровностей, укладкой выравнивающих и дополнительных слоев основания и покрытия (в том числе с армирующими, трещинопрерывающими и другими материалами), устройство более совершенных типов покрытий с использованием существующих дорожных одежд в качестве основания; перекрытие изношенных цементобетонных покрытий слоями из цементобетона или асфальтобетона;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полная замена дорожной одежды на новую, более прочную и долговечную;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уширение дорожной одежды до норм, соответствующих категории ремонтируемого участка автомобильной дороги, в том числе при увеличении полос движения без изменения категории дороги и дополнительного землеотвода;</w:t>
      </w:r>
    </w:p>
    <w:p w:rsidR="00066322" w:rsidRDefault="00066322">
      <w:pPr>
        <w:pStyle w:val="ConsPlusNormal"/>
        <w:jc w:val="both"/>
      </w:pPr>
      <w:r>
        <w:t xml:space="preserve">(пп. "в"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>г) укрепление обочин;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устройство недостающих бордюров и укрепительных полос по краям усовершенствованных покрытий и недостающих бордюров по краям тротуаров;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переустройство дорожной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замена элементов мостового полотна с усилением плит и заменой продольных и поперечных швов омоноличивания сталежелезобетонных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удлинение, замена водопропускных труб;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изменение ширины тротуаров на искусственных сооружениях;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уширение пролетных строений, с доведением их габаритов и грузоподъемности до параметров, установленных для рассматриваемого участка и категории автомобильной дороги, без дополнительного землеотвода;</w:t>
      </w:r>
    </w:p>
    <w:p w:rsidR="00066322" w:rsidRDefault="00066322">
      <w:pPr>
        <w:pStyle w:val="ConsPlusNormal"/>
        <w:jc w:val="both"/>
      </w:pPr>
      <w:r>
        <w:t xml:space="preserve">(пп. "д"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устройство дополнительных вентиляционных штолен и шахт для тоннелей, устройство эвакуационных галерей, а также вентиляции, освещения, систем пожаротушения и связи;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усиление пролетных строений и опор;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к) устройство грунтовых банкетов и берм для защиты откосов от размывов;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л) устройство противокамнепадных сеток;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затяжных спусках с оборудованием знаками и ограждениями;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066322" w:rsidRDefault="00066322">
      <w:pPr>
        <w:pStyle w:val="ConsPlusNormal"/>
        <w:jc w:val="both"/>
      </w:pPr>
      <w:r>
        <w:t xml:space="preserve">(пп. "б"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в) устройство недостающих остановочных и посадочных площадок и автопавильонов на </w:t>
      </w:r>
      <w:r>
        <w:lastRenderedPageBreak/>
        <w:t>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устройство (монтаж) недостающих средств организации и регулирования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устройство недостающих виражей на опасных для дорожного движения кривых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066322" w:rsidRDefault="00066322">
      <w:pPr>
        <w:pStyle w:val="ConsPlusNormal"/>
        <w:jc w:val="both"/>
      </w:pPr>
      <w:r>
        <w:t xml:space="preserve">(пп. "д"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архитектурно-художественное оформление элементов обустройства и благоустройства участков автомобильных дорог, развязок, площадок отдыха, автобусных остановок, смотровых площадок и других объектов;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устройство пунктов весового и габаритного контроля транспортных средств;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устройство недостающего электроосвещения;</w:t>
      </w:r>
    </w:p>
    <w:p w:rsidR="00066322" w:rsidRDefault="00066322">
      <w:pPr>
        <w:pStyle w:val="ConsPlusNormal"/>
        <w:jc w:val="both"/>
      </w:pPr>
      <w:r>
        <w:t xml:space="preserve">(пп. "з"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устройство автоматизированных систем по борьбе с зимней скользкостью.</w:t>
      </w:r>
    </w:p>
    <w:p w:rsidR="00066322" w:rsidRDefault="00066322">
      <w:pPr>
        <w:pStyle w:val="ConsPlusNormal"/>
        <w:jc w:val="both"/>
      </w:pPr>
      <w:r>
        <w:t xml:space="preserve">(пп. "и"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5) прочие работы: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восстановление баз противогололедных материалов и подъездов к ним, бурение, оборудование и обустройство недостающих скважин для добычи природных рассолов;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перенос и переустройство инженерных коммуникаций (линий электропередачи, связи, трубопроводов и др.);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устройство и ликвидация временных объездов и искусственных сооружений ремонтируемых участков автомобильной дороги и/или искусственных дорожных сооружений на них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066322" w:rsidRDefault="00066322">
      <w:pPr>
        <w:pStyle w:val="ConsPlusNormal"/>
        <w:jc w:val="both"/>
      </w:pPr>
      <w:r>
        <w:t xml:space="preserve">(в ред. Приказов Минтранса России от 25.11.2014 </w:t>
      </w:r>
      <w:hyperlink r:id="rId44" w:history="1">
        <w:r>
          <w:rPr>
            <w:color w:val="0000FF"/>
          </w:rPr>
          <w:t>N 322</w:t>
        </w:r>
      </w:hyperlink>
      <w:r>
        <w:t xml:space="preserve">, от 07.11.2017 </w:t>
      </w:r>
      <w:hyperlink r:id="rId45" w:history="1">
        <w:r>
          <w:rPr>
            <w:color w:val="0000FF"/>
          </w:rPr>
          <w:t>N 479</w:t>
        </w:r>
      </w:hyperlink>
      <w:r>
        <w:t>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устройство постоянных снегозащитных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устройство недостающих пешеходных и велосипедных дорожек без дополнительного землеотвода.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Title"/>
        <w:jc w:val="center"/>
        <w:outlineLvl w:val="1"/>
      </w:pPr>
      <w:r>
        <w:t>III. Классификация работ по ремонту автомобильных дорог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  <w:r>
        <w:t>5. При ремонте проводятся следующие работы: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по земляному полотну и системе водоотвода: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а) ремонт размытых и разрушенных участков автомобильных дорог, в том числе вследствие </w:t>
      </w:r>
      <w:r>
        <w:lastRenderedPageBreak/>
        <w:t>пучинообразования и оползневых явлений;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восстановление дренажных, защитных и укрепительных устройств, отдельных звеньев прикромочных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укрепление обочин;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восстановление дорожных одежд в местах ремонта земляного полотна;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Минтранса России от 09.08.2013 N 267;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066322" w:rsidRDefault="00066322">
      <w:pPr>
        <w:pStyle w:val="ConsPlusNormal"/>
        <w:jc w:val="both"/>
      </w:pPr>
      <w:r>
        <w:t xml:space="preserve">(пп. "б"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полная замена слоев дорожного покрытия,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трещинопрерывающих материалов при восстановлении изношенных покрытий;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ликвидация колей глубиной до 50 мм и других неровностей методами фрезерования, термопрофилирования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066322" w:rsidRDefault="00066322">
      <w:pPr>
        <w:pStyle w:val="ConsPlusNormal"/>
        <w:jc w:val="both"/>
      </w:pPr>
      <w:r>
        <w:t xml:space="preserve">(пп. "д"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перемощение отдельных участков мостовых с частичной заменой песчаного основания;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замена на новые отдельных балок пролетных строений до 40%, ремонт оставшихся балок, ремонт или замена плит и других элементов пролетных строений;</w:t>
      </w:r>
    </w:p>
    <w:p w:rsidR="00066322" w:rsidRDefault="00066322">
      <w:pPr>
        <w:pStyle w:val="ConsPlusNormal"/>
        <w:jc w:val="both"/>
      </w:pPr>
      <w:r>
        <w:t xml:space="preserve">(пп. "а"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замена отдельных элементов опор;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в) удлинение до 25% и (или) замена отдельных звеньев и оголовков водопропускных труб, без дополнительного землеотвода, исправление изоляции и стыков водопропускных труб с </w:t>
      </w:r>
      <w:r>
        <w:lastRenderedPageBreak/>
        <w:t>удалением и восстановлением земляного полотна и дорожной одежды над трубами, расчистка подводящих и отводящих русел до проектных параметров, в границах полосы отвода;</w:t>
      </w:r>
    </w:p>
    <w:p w:rsidR="00066322" w:rsidRDefault="00066322">
      <w:pPr>
        <w:pStyle w:val="ConsPlusNormal"/>
        <w:jc w:val="both"/>
      </w:pPr>
      <w:r>
        <w:t xml:space="preserve">(пп. "в"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устройство козырьков вдоль пролетов и сливов с горизонтальных поверхностей опор и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устройство карнизов с фасадов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замена, установка недостающих переходных плит, открылков и шкафных стенок устоев;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замена швов омоноличивания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установка лестничных сходов и устройство смотровых ходов;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к) замена деформационных швов;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н) восстановление берегозащитных и противоэрозионных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п) замена ограждений, перил и тротуаров;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р) восстановление несущей способности тротуаров, перил и ограждений с восстановлением гидроизоляции и системы водоотвода;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с) восстановление пешеходных переходов в разных уровнях;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т) замена или ремонт смотровых приспособлений;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х) восстановление подпорных стен, противолавинных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ц) восстановление постоянных снегозащитных и шумозащитных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ч) восстановление лесных насаждений, живых изгородей;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>ш) восстановление связей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щ) устройство, замена и восстановление локальных очистных сооружений для очистки сточных вод;</w:t>
      </w:r>
    </w:p>
    <w:p w:rsidR="00066322" w:rsidRDefault="00066322">
      <w:pPr>
        <w:pStyle w:val="ConsPlusNormal"/>
        <w:jc w:val="both"/>
      </w:pPr>
      <w:r>
        <w:t xml:space="preserve">(пп. "щ"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Минтранса России от 12.08.2020 N 303)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ы) замена и восстановление систем и элементов, обеспечивающих подъемку и разводку пролетных строений.</w:t>
      </w:r>
    </w:p>
    <w:p w:rsidR="00066322" w:rsidRDefault="00066322">
      <w:pPr>
        <w:pStyle w:val="ConsPlusNormal"/>
        <w:jc w:val="both"/>
      </w:pPr>
      <w:r>
        <w:t xml:space="preserve">(пп. "ы"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восстановление пешеходных переходов и ремонт тротуаров, пешеходных и велосипедных дорожек;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восстановление электроосвещения;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восстановление элементов пунктов весового и габаритного контроля транспортных средств;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5) прочие работы по ремонту: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066322" w:rsidRDefault="00066322">
      <w:pPr>
        <w:pStyle w:val="ConsPlusNormal"/>
        <w:jc w:val="both"/>
      </w:pPr>
      <w:r>
        <w:t xml:space="preserve">(пп. "б"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предпроектное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>д) строительный контроль, авторский надзор;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устройство инженерно-технических систем обеспечения безопасности дорожного движения и дорожных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аварийно-восстановительные работы в местах ликвидации последствий чрезвычайных ситуаций.</w:t>
      </w:r>
    </w:p>
    <w:p w:rsidR="00066322" w:rsidRDefault="00066322">
      <w:pPr>
        <w:pStyle w:val="ConsPlusNormal"/>
        <w:jc w:val="both"/>
      </w:pPr>
      <w:r>
        <w:t xml:space="preserve">(пп. "з"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Title"/>
        <w:jc w:val="center"/>
        <w:outlineLvl w:val="1"/>
      </w:pPr>
      <w:r>
        <w:t>IV. Классификация работ по содержанию автомобильных дорог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  <w:r>
        <w:t>6. В состав работ по содержанию автомобильных дорог входят: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по полосе отвода, земляному полотну и системе водоотвода: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планировка откосов насыпей и выемок, исправление повреждений с добавлением грунта и укрепление засевом трав;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устройство дренажных прорезей;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противопаводковые мероприятия;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восстановление земляного полотна на участках с пучинистыми и слабыми грунтами на площади до 100 м2;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ликвидация съездов с автомобильных дорог (въездов на автомобильные дороги) в неустановленных местах;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поддержание в чистоте и порядке элементов обозначения границ полосы отвода;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к) ликвидация последствий обвалов, осыпей, оползней и селевых потоков, другие противооползневые мероприятия;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по дорожным одеждам: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очистка проезжей части от мусора, грязи и посторонних предметов, мойка покрытий;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восстановление сцепных свойств покрытия в местах выпотевания битума;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в) устранение деформаций и повреждений (заделка выбоин, просадок, шелушения, </w:t>
      </w:r>
      <w:r>
        <w:lastRenderedPageBreak/>
        <w:t>выкрашивания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ликвидация колей глубиной до 50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восстановление изношенных верхних слоев асфальтобетонных покрытий;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обеспыливание проезжей части автомобильных дорог;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к) восстановление дорожной одежды на участках с пучинистыми и слабыми грунтами на площади до 100 м2;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л) устройство защитных слоев, слоев износа и поверхностной обработки дорожного покрытия;</w:t>
      </w:r>
    </w:p>
    <w:p w:rsidR="00066322" w:rsidRDefault="00066322">
      <w:pPr>
        <w:pStyle w:val="ConsPlusNormal"/>
        <w:jc w:val="both"/>
      </w:pPr>
      <w:r>
        <w:t xml:space="preserve">(пп. "л"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Минтранса России от 09.08.2013 N 267)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м) восстановление сцепных свойств покрытия путем устройства защитных слоев, слоев износа или поверхностной обработки;</w:t>
      </w:r>
    </w:p>
    <w:p w:rsidR="00066322" w:rsidRDefault="00066322">
      <w:pPr>
        <w:pStyle w:val="ConsPlusNormal"/>
        <w:jc w:val="both"/>
      </w:pPr>
      <w:r>
        <w:t xml:space="preserve">(пп. "м"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по искусственным и защитным дорожным сооружениям: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очистка от пыли и грязи элементов мостового полотна и тротуаров, подферменных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очистка (в том числе и от растительности) конусов, откосов, подмостовых русел;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антисептирование на деревянных мостах;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противопаводковые </w:t>
      </w:r>
      <w:r>
        <w:lastRenderedPageBreak/>
        <w:t>мероприятия;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техническое обслуживание паромных переправ; регулирование высоты причалов;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обслуживание судовой сигнализации и аэросигнализации на мостах;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обслуживание наплавных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з)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к)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м) устранение повреждений обделки тоннелей на локальных участках и повреждений 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порталами и низин на местности над тоннелями в местах, где не обеспечен водоотвод;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н) исправление сопряжения мостового сооружения с насыпью, исправление положения переходных плит;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о) устранение мелких дефектов железобетонных конструкций, включая гидрофобизацию поверхности, заделку раковин, сколов и трещин, устранение проломов плит, разрушений диафрагм, продольных швов омоноличивания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элементов тротуаров, перил, ограждений, пандусов, восстановление элементов лестничных сходов;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р) замена досок настила и тротуаров деревянных мостов, устранение дефектов или частичная замена прогонов, подтяжка тяжей узлов ферм, антисептирование деревянных конструкций пролетных строений и опор;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lastRenderedPageBreak/>
        <w:t>т) замена подферменников;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у) замена или выправка опорных частей с подъемом пролетного строения;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ф)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х) замена настила на паромных переправах и наплавных мостах, а также перил, ограждений и колесоотбойных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обшивки и отдельных элементов плавсредств; антисептирование деревянных конструкций, окраска поверхности других элементов;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по элементам обустройства автомобильных дорог: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в) 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световозвращающие элементы ограждений, сигнальные столбики и удерживающие буфера; 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шумозащитных и противодеформационных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ж) содержание в чистоте и порядке тротуаров, устранение повреждений покрытия тротуаров;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з) окраска элементов обстановки и обустройства автомобильных дорог, содержание их в </w:t>
      </w:r>
      <w:r>
        <w:lastRenderedPageBreak/>
        <w:t>чистоте и порядке;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и) оборудование и поддержание в чистоте и порядке объездов разрушенных, подтопляемых, наледных и заносимых участков автомобильных дорог, закрываемых для движения мостов;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и плату за услуги связи для их функционирования;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м) поддержание в чистоте и порядке, замена и устранение повреждений элементов весового и габаритного контроля транспортных средств, включая помещение и систему жизнеобеспечения, в том числе оплату коммунальных услуг и услуг связи, проведение метрологической проверки, техническое обслуживание весоизмерительного оборудования и оргтехники;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видеосистем, пунктов учета интенсивности дорожного движения, информационных щитов и указателей, знаков переменной информации.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7. В состав работ по зимнему содержанию входят: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уход за постоянными снегозащитными сооружениями;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5) профилирование и уплотнение снежного покрова на проезжей части автомобильных дорог с переходным или грунтовым покрытием;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6) погрузка и вывоз снега, в том числе его утилизация;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7) распределение противогололедных материалов;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8) регулярная очистка от снега и льда элементов обустройства, в том числе автобусных </w:t>
      </w:r>
      <w:r>
        <w:lastRenderedPageBreak/>
        <w:t>остановок, павильонов, площадок отдыха, берм дорожных знаков, ограждений, тротуаров, пешеходных дорожек и других объектов;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9) очистка от снега и льда элементов мостового полотна, а также зоны сопряжения с насыпью, подферменных площадок, опорных частей, пролетных строений, опор, конусов и регуляционных сооружений, подходов и лестничных сходов;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10)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11) устройство, поддержание в чистоте и порядке зимних автомобильных дорог (автозимников);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12) обслуживание и восстановление баз хранения противогололедных материалов и скважин для добычи природных рассолов, приготовление противогололедных материалов, поддержание в чистоте и порядке подъездов к базам хранения противогололедных материалов и скважинам для добычи природных рассолов;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13)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противогололедных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14)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15) борьба с наледями на автомобильных дорогах, в том числе у искусственных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16) проведение противолавинных мероприятий, уборка лавинных отложений;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17) устройство, поддержание в чистоте и порядке ледовых переправ.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8. В состав работ по озеленению входят: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скашивание травы на обочинах, откосах, разделительной полосе, полосе отвода и в подмостовой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художественно-ландшафтное оформление дорог (разбивка цветочных клумб, посадка живых изгородей и другие работы).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9. В прочие работы по содержанию входят: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1) разработка проектов содержания автомобильных дорог, экспертиза проектов сметных расчетов стоимости работ по содержанию;</w:t>
      </w:r>
    </w:p>
    <w:p w:rsidR="00066322" w:rsidRDefault="00066322">
      <w:pPr>
        <w:pStyle w:val="ConsPlusNormal"/>
        <w:jc w:val="both"/>
      </w:pPr>
      <w:r>
        <w:t xml:space="preserve">(в ред. Приказов Минтранса России от 25.11.2014 </w:t>
      </w:r>
      <w:hyperlink r:id="rId62" w:history="1">
        <w:r>
          <w:rPr>
            <w:color w:val="0000FF"/>
          </w:rPr>
          <w:t>N 322</w:t>
        </w:r>
      </w:hyperlink>
      <w:r>
        <w:t xml:space="preserve">, от 13.11.2018 </w:t>
      </w:r>
      <w:hyperlink r:id="rId63" w:history="1">
        <w:r>
          <w:rPr>
            <w:color w:val="0000FF"/>
          </w:rPr>
          <w:t>N 406</w:t>
        </w:r>
      </w:hyperlink>
      <w:r>
        <w:t>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2) охрана дорожных сооружений, обслуживание противопожарных систем в тоннелях, </w:t>
      </w:r>
      <w:r>
        <w:lastRenderedPageBreak/>
        <w:t>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автоматизированных систем по борьбе с зимней скользкостью, инженерно-технических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паспортизация автомобильных дорог и искусственных сооружений;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5)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066322" w:rsidRDefault="00066322">
      <w:pPr>
        <w:pStyle w:val="ConsPlusNormal"/>
        <w:jc w:val="both"/>
      </w:pPr>
      <w:r>
        <w:t xml:space="preserve">(пп. 5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6)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контроля за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7)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8) обеспечение работы и содержание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 систем мониторинга погодных условий и условий движения,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дорогами; оплата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в том числе при осуществлении весового и габаритного </w:t>
      </w:r>
      <w:r>
        <w:lastRenderedPageBreak/>
        <w:t>контроля транспортного средства; регистрация фактов пользования платной автомобильной дорогой, включающая сбор, хранение и использование данных (государственный регистрационный знак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066322" w:rsidRDefault="00066322">
      <w:pPr>
        <w:pStyle w:val="ConsPlusNormal"/>
        <w:jc w:val="both"/>
      </w:pPr>
      <w:r>
        <w:t xml:space="preserve">(пп. 8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9) метрологическое и техническое обслуживание лабораторного оборудования и приборов, поддержание в чистоте и порядке снего- и водомерных постов, постов и специальных устройств для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10) поддержание в чистоте и порядке очистных сооружений, снегоплавильных площадок и минерализированных полос;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11) противокамнепадные мероприятия, включая оборку склонов, противоселевые мероприятия;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12) установка, замена и окраска элементов обозначения полосы отвода;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13) проведение оценки уровня содержания и оценки технического состояния автомобильных дорог и дорожных сооружений, а также их элементов;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14) разработка мобилизационных планов, планов и схем технического прикрытия, инженерных проектов сокращенного состава для технического прикрытия и восстановления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15) содержание стационарных очистных сооружений;</w:t>
      </w:r>
    </w:p>
    <w:p w:rsidR="00066322" w:rsidRDefault="00066322">
      <w:pPr>
        <w:pStyle w:val="ConsPlusNormal"/>
        <w:jc w:val="both"/>
      </w:pPr>
      <w:r>
        <w:t xml:space="preserve">(пп. 15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16) аварийно-восстановительные работы в местах ликвидации последствий дорожно-транспортных происшествий (ДТП);</w:t>
      </w:r>
    </w:p>
    <w:p w:rsidR="00066322" w:rsidRDefault="00066322">
      <w:pPr>
        <w:pStyle w:val="ConsPlusNormal"/>
        <w:jc w:val="both"/>
      </w:pPr>
      <w:r>
        <w:t xml:space="preserve">(пп. 16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17) работы по организации дорожного движения согласно </w:t>
      </w:r>
      <w:hyperlink r:id="rId69" w:history="1">
        <w:r>
          <w:rPr>
            <w:color w:val="0000FF"/>
          </w:rPr>
          <w:t>классификации работ</w:t>
        </w:r>
      </w:hyperlink>
      <w:r>
        <w:t xml:space="preserve"> по организации дорожного движения, утвержденной в соответствии со </w:t>
      </w:r>
      <w:hyperlink r:id="rId70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&lt;1&gt;.</w:t>
      </w:r>
    </w:p>
    <w:p w:rsidR="00066322" w:rsidRDefault="00066322">
      <w:pPr>
        <w:pStyle w:val="ConsPlusNormal"/>
        <w:jc w:val="both"/>
      </w:pPr>
      <w:r>
        <w:t xml:space="preserve">(пп. 17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Минтранса России от 13.11.2018 N 406)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2018, N 1, ст. 27.</w:t>
      </w:r>
    </w:p>
    <w:p w:rsidR="00066322" w:rsidRDefault="00066322">
      <w:pPr>
        <w:pStyle w:val="ConsPlusNormal"/>
        <w:jc w:val="both"/>
      </w:pPr>
      <w:r>
        <w:t xml:space="preserve">(сноска введена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Минтранса России от 13.11.2018 N 406)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  <w:r>
        <w:t>10. В состав мероприятий по содержанию входят работы по установке следующих элементов обустройства: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 xml:space="preserve">1) установка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</w:t>
      </w:r>
      <w:r>
        <w:lastRenderedPageBreak/>
        <w:t>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 систем управления дорожным движением, в том числе элементов систем передачи данных;</w:t>
      </w:r>
    </w:p>
    <w:p w:rsidR="00066322" w:rsidRDefault="0006632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2) установка недостающих светоотражающих щитков на осевом дорожном ограждении, буферов перед осевым дорожным ограждением;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3) установка дорожных ограждений, сигнальных столбиков, противоослепляющих экранов, световозвращающих устройств;</w:t>
      </w:r>
    </w:p>
    <w:p w:rsidR="00066322" w:rsidRDefault="00066322">
      <w:pPr>
        <w:pStyle w:val="ConsPlusNormal"/>
        <w:jc w:val="both"/>
      </w:pPr>
      <w:r>
        <w:t xml:space="preserve">(пп. 3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4)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5) изготовление, установка (перестановка) и разборка временных снегозадерживающих устройств (щитов, изгородей, сеток и др.);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6) устройство снегозащитных лесных насаждений и живых изгородей, противоэрозионные и декоративные посадки;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7) обозначение границ полос отвода и придорожных полос;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8)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9) установка недостающих контейнеров для сбора мусора;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10) замена оборудования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автоматизированных систем управления дорожным движением, интеллектуальных транспортных систем, систем передачи данных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дорог; замена вышедших из строя счетчиков интенсивности движения, обновление программного обеспечения;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11) устройство недостающих искусственных дорожных неровностей;</w:t>
      </w:r>
    </w:p>
    <w:p w:rsidR="00066322" w:rsidRDefault="00066322">
      <w:pPr>
        <w:pStyle w:val="ConsPlusNormal"/>
        <w:jc w:val="both"/>
      </w:pPr>
      <w:r>
        <w:t xml:space="preserve">(пп. 11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12) установка элементов освещения на пешеходных переходах, автобусных остановках, кольцевых пересечениях и локальных пересечениях и примыканиях, в том числе автономных осветительных систем;</w:t>
      </w:r>
    </w:p>
    <w:p w:rsidR="00066322" w:rsidRDefault="00066322">
      <w:pPr>
        <w:pStyle w:val="ConsPlusNormal"/>
        <w:jc w:val="both"/>
      </w:pPr>
      <w:r>
        <w:t xml:space="preserve">(пп. 12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spacing w:before="220"/>
        <w:ind w:firstLine="540"/>
        <w:jc w:val="both"/>
      </w:pPr>
      <w:r>
        <w:t>13) установка надземных пешеходных переходов из модульных конструкций.</w:t>
      </w:r>
    </w:p>
    <w:p w:rsidR="00066322" w:rsidRDefault="00066322">
      <w:pPr>
        <w:pStyle w:val="ConsPlusNormal"/>
        <w:jc w:val="both"/>
      </w:pPr>
      <w:r>
        <w:t xml:space="preserve">(пп. 13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Минтранса России от 07.11.2017 N 479)</w:t>
      </w: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ind w:firstLine="540"/>
        <w:jc w:val="both"/>
      </w:pPr>
    </w:p>
    <w:p w:rsidR="00066322" w:rsidRDefault="00066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EAD" w:rsidRDefault="00E82EAD"/>
    <w:sectPr w:rsidR="00E82EAD" w:rsidSect="0027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22"/>
    <w:rsid w:val="00066322"/>
    <w:rsid w:val="00E82EAD"/>
    <w:rsid w:val="00F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6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66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66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66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D6ADFCF7961F6DCA8EB47D54E6422326EE56479A86FFA1E260B3308CC47C2D5242D5BA8A9EF7BA3521EA0Bx2b9C" TargetMode="External"/><Relationship Id="rId18" Type="http://schemas.openxmlformats.org/officeDocument/2006/relationships/hyperlink" Target="consultantplus://offline/ref=DBD6ADFCF7961F6DCA8EB47D54E642232DEF544D9889A2ABEA39BF328BCB23285553D5BB8C80F7BC2C28BE586F2EEBBB9F27028C00850060xBbBC" TargetMode="External"/><Relationship Id="rId26" Type="http://schemas.openxmlformats.org/officeDocument/2006/relationships/hyperlink" Target="consultantplus://offline/ref=DBD6ADFCF7961F6DCA8EB47D54E642232CE65F469E8DA2ABEA39BF328BCB23285553D5BB8C80F7BD2C28BE586F2EEBBB9F27028C00850060xBbBC" TargetMode="External"/><Relationship Id="rId39" Type="http://schemas.openxmlformats.org/officeDocument/2006/relationships/hyperlink" Target="consultantplus://offline/ref=DBD6ADFCF7961F6DCA8EB47D54E642232FE95F4A9F8EA2ABEA39BF328BCB23285553D5BB8C80F7BD2828BE586F2EEBBB9F27028C00850060xBbBC" TargetMode="External"/><Relationship Id="rId21" Type="http://schemas.openxmlformats.org/officeDocument/2006/relationships/hyperlink" Target="consultantplus://offline/ref=DBD6ADFCF7961F6DCA8EB47D54E642232CE65F469E8DA2ABEA39BF328BCB23285553D5BB8C80F7BD2928BE586F2EEBBB9F27028C00850060xBbBC" TargetMode="External"/><Relationship Id="rId34" Type="http://schemas.openxmlformats.org/officeDocument/2006/relationships/hyperlink" Target="consultantplus://offline/ref=DBD6ADFCF7961F6DCA8EB47D54E642232CE65F469E8DA2ABEA39BF328BCB23285553D5BB8C80F7BE2928BE586F2EEBBB9F27028C00850060xBbBC" TargetMode="External"/><Relationship Id="rId42" Type="http://schemas.openxmlformats.org/officeDocument/2006/relationships/hyperlink" Target="consultantplus://offline/ref=DBD6ADFCF7961F6DCA8EB47D54E642232FE95F4A9F8EA2ABEA39BF328BCB23285553D5BB8C80F7BD2C28BE586F2EEBBB9F27028C00850060xBbBC" TargetMode="External"/><Relationship Id="rId47" Type="http://schemas.openxmlformats.org/officeDocument/2006/relationships/hyperlink" Target="consultantplus://offline/ref=DBD6ADFCF7961F6DCA8EB47D54E642232FE95F4A9F8EA2ABEA39BF328BCB23285553D5BB8C80F7BE2A28BE586F2EEBBB9F27028C00850060xBbBC" TargetMode="External"/><Relationship Id="rId50" Type="http://schemas.openxmlformats.org/officeDocument/2006/relationships/hyperlink" Target="consultantplus://offline/ref=DBD6ADFCF7961F6DCA8EB47D54E642232DE85E479D89A2ABEA39BF328BCB23285553D5BB8C80F7BE2328BE586F2EEBBB9F27028C00850060xBbBC" TargetMode="External"/><Relationship Id="rId55" Type="http://schemas.openxmlformats.org/officeDocument/2006/relationships/hyperlink" Target="consultantplus://offline/ref=DBD6ADFCF7961F6DCA8EB47D54E642232FE95F4A9F8EA2ABEA39BF328BCB23285553D5BB8C80F7BE2828BE586F2EEBBB9F27028C00850060xBbBC" TargetMode="External"/><Relationship Id="rId63" Type="http://schemas.openxmlformats.org/officeDocument/2006/relationships/hyperlink" Target="consultantplus://offline/ref=DBD6ADFCF7961F6DCA8EB47D54E642232DEF544D9889A2ABEA39BF328BCB23285553D5BB8C80F7BA2228BE586F2EEBBB9F27028C00850060xBbBC" TargetMode="External"/><Relationship Id="rId68" Type="http://schemas.openxmlformats.org/officeDocument/2006/relationships/hyperlink" Target="consultantplus://offline/ref=DBD6ADFCF7961F6DCA8EB47D54E642232FE95F4A9F8EA2ABEA39BF328BCB23285553D5BB8C80F7BF2F28BE586F2EEBBB9F27028C00850060xBbBC" TargetMode="External"/><Relationship Id="rId76" Type="http://schemas.openxmlformats.org/officeDocument/2006/relationships/hyperlink" Target="consultantplus://offline/ref=DBD6ADFCF7961F6DCA8EB47D54E642232CE65F469E8DA2ABEA39BF328BCB23285553D5BB8C80F7B82E28BE586F2EEBBB9F27028C00850060xBbBC" TargetMode="External"/><Relationship Id="rId7" Type="http://schemas.openxmlformats.org/officeDocument/2006/relationships/hyperlink" Target="consultantplus://offline/ref=DBD6ADFCF7961F6DCA8EB47D54E642232FE95F4A9F8EA2ABEA39BF328BCB23285553D5BB8C80F7BC2D28BE586F2EEBBB9F27028C00850060xBbBC" TargetMode="External"/><Relationship Id="rId71" Type="http://schemas.openxmlformats.org/officeDocument/2006/relationships/hyperlink" Target="consultantplus://offline/ref=DBD6ADFCF7961F6DCA8EB47D54E642232DEF544D9889A2ABEA39BF328BCB23285553D5BB8C80F7BB2B28BE586F2EEBBB9F27028C00850060xBb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D6ADFCF7961F6DCA8EB47D54E642232FE95F4A9F8EA2ABEA39BF328BCB23285553D5BB8C80F7BC2228BE586F2EEBBB9F27028C00850060xBbBC" TargetMode="External"/><Relationship Id="rId29" Type="http://schemas.openxmlformats.org/officeDocument/2006/relationships/hyperlink" Target="consultantplus://offline/ref=DBD6ADFCF7961F6DCA8EB47D54E642232DE85E479D89A2ABEA39BF328BCB23285553D5BB8C80F7BD2C28BE586F2EEBBB9F27028C00850060xBbBC" TargetMode="External"/><Relationship Id="rId11" Type="http://schemas.openxmlformats.org/officeDocument/2006/relationships/hyperlink" Target="consultantplus://offline/ref=DBD6ADFCF7961F6DCA8EB47D54E642232AEF53489A85A2ABEA39BF328BCB23285553D5BB8C80F6BA2928BE586F2EEBBB9F27028C00850060xBbBC" TargetMode="External"/><Relationship Id="rId24" Type="http://schemas.openxmlformats.org/officeDocument/2006/relationships/hyperlink" Target="consultantplus://offline/ref=DBD6ADFCF7961F6DCA8EB47D54E642232CE65F469E8DA2ABEA39BF328BCB23285553D5BB8C80F7BD2E28BE586F2EEBBB9F27028C00850060xBbBC" TargetMode="External"/><Relationship Id="rId32" Type="http://schemas.openxmlformats.org/officeDocument/2006/relationships/hyperlink" Target="consultantplus://offline/ref=DBD6ADFCF7961F6DCA8EB47D54E642232DE85E479D89A2ABEA39BF328BCB23285553D5BB8C80F7BE2928BE586F2EEBBB9F27028C00850060xBbBC" TargetMode="External"/><Relationship Id="rId37" Type="http://schemas.openxmlformats.org/officeDocument/2006/relationships/hyperlink" Target="consultantplus://offline/ref=DBD6ADFCF7961F6DCA8EB47D54E642232CE65F469E8DA2ABEA39BF328BCB23285553D5BB8C80F7BE2F28BE586F2EEBBB9F27028C00850060xBbBC" TargetMode="External"/><Relationship Id="rId40" Type="http://schemas.openxmlformats.org/officeDocument/2006/relationships/hyperlink" Target="consultantplus://offline/ref=DBD6ADFCF7961F6DCA8EB47D54E642232CE65F469E8DA2ABEA39BF328BCB23285553D5BB8C80F7BE2D28BE586F2EEBBB9F27028C00850060xBbBC" TargetMode="External"/><Relationship Id="rId45" Type="http://schemas.openxmlformats.org/officeDocument/2006/relationships/hyperlink" Target="consultantplus://offline/ref=DBD6ADFCF7961F6DCA8EB47D54E642232CE65F469E8DA2ABEA39BF328BCB23285553D5BB8C80F7BE2A28BE586F2EEBBB9F27028C00850060xBbBC" TargetMode="External"/><Relationship Id="rId53" Type="http://schemas.openxmlformats.org/officeDocument/2006/relationships/hyperlink" Target="consultantplus://offline/ref=DBD6ADFCF7961F6DCA8EB47D54E642232CE65F469E8DA2ABEA39BF328BCB23285553D5BB8C80F7BF2F28BE586F2EEBBB9F27028C00850060xBbBC" TargetMode="External"/><Relationship Id="rId58" Type="http://schemas.openxmlformats.org/officeDocument/2006/relationships/hyperlink" Target="consultantplus://offline/ref=DBD6ADFCF7961F6DCA8EB47D54E642232CE65F469E8DA2ABEA39BF328BCB23285553D5BB8C80F7BF2C28BE586F2EEBBB9F27028C00850060xBbBC" TargetMode="External"/><Relationship Id="rId66" Type="http://schemas.openxmlformats.org/officeDocument/2006/relationships/hyperlink" Target="consultantplus://offline/ref=DBD6ADFCF7961F6DCA8EB47D54E642232CE65F469E8DA2ABEA39BF328BCB23285553D5BB8C80F7B82B28BE586F2EEBBB9F27028C00850060xBbBC" TargetMode="External"/><Relationship Id="rId74" Type="http://schemas.openxmlformats.org/officeDocument/2006/relationships/hyperlink" Target="consultantplus://offline/ref=DBD6ADFCF7961F6DCA8EB47D54E642232CE65F469E8DA2ABEA39BF328BCB23285553D5BB8C80F7B82828BE586F2EEBBB9F27028C00850060xBbBC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BD6ADFCF7961F6DCA8EB47D54E642232CE65F469E8DA2ABEA39BF328BCB23285553D5BB8C80F7BF2328BE586F2EEBBB9F27028C00850060xBbBC" TargetMode="External"/><Relationship Id="rId10" Type="http://schemas.openxmlformats.org/officeDocument/2006/relationships/hyperlink" Target="consultantplus://offline/ref=DBD6ADFCF7961F6DCA8EB47D54E642232DE85E479D89A2ABEA39BF328BCB23285553D5BB8C80F7BC2D28BE586F2EEBBB9F27028C00850060xBbBC" TargetMode="External"/><Relationship Id="rId19" Type="http://schemas.openxmlformats.org/officeDocument/2006/relationships/hyperlink" Target="consultantplus://offline/ref=DBD6ADFCF7961F6DCA8EB47D54E642232DE85E479D89A2ABEA39BF328BCB23285553D5BB8C80F7BC2D28BE586F2EEBBB9F27028C00850060xBbBC" TargetMode="External"/><Relationship Id="rId31" Type="http://schemas.openxmlformats.org/officeDocument/2006/relationships/hyperlink" Target="consultantplus://offline/ref=DBD6ADFCF7961F6DCA8EB47D54E642232DE650499A8EA2ABEA39BF328BCB232847538DB78C86E9BC2D3DE80929x7b9C" TargetMode="External"/><Relationship Id="rId44" Type="http://schemas.openxmlformats.org/officeDocument/2006/relationships/hyperlink" Target="consultantplus://offline/ref=DBD6ADFCF7961F6DCA8EB47D54E642232FE95F4A9F8EA2ABEA39BF328BCB23285553D5BB8C80F7BD2228BE586F2EEBBB9F27028C00850060xBbBC" TargetMode="External"/><Relationship Id="rId52" Type="http://schemas.openxmlformats.org/officeDocument/2006/relationships/hyperlink" Target="consultantplus://offline/ref=DBD6ADFCF7961F6DCA8EB47D54E642232DE85E479D89A2ABEA39BF328BCB23285553D5BB8C80F7BF2928BE586F2EEBBB9F27028C00850060xBbBC" TargetMode="External"/><Relationship Id="rId60" Type="http://schemas.openxmlformats.org/officeDocument/2006/relationships/hyperlink" Target="consultantplus://offline/ref=DBD6ADFCF7961F6DCA8EB47D54E642232FE95F4A9F8EA2ABEA39BF328BCB23285553D5BB8C80F7BE2C28BE586F2EEBBB9F27028C00850060xBbBC" TargetMode="External"/><Relationship Id="rId65" Type="http://schemas.openxmlformats.org/officeDocument/2006/relationships/hyperlink" Target="consultantplus://offline/ref=DBD6ADFCF7961F6DCA8EB47D54E642232FE95F4A9F8EA2ABEA39BF328BCB23285553D5BB8C80F7BF2B28BE586F2EEBBB9F27028C00850060xBbBC" TargetMode="External"/><Relationship Id="rId73" Type="http://schemas.openxmlformats.org/officeDocument/2006/relationships/hyperlink" Target="consultantplus://offline/ref=DBD6ADFCF7961F6DCA8EB47D54E642232CE65F469E8DA2ABEA39BF328BCB23285553D5BB8C80F7B82928BE586F2EEBBB9F27028C00850060xBbBC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6ADFCF7961F6DCA8EB47D54E642232DEF544D9889A2ABEA39BF328BCB23285553D5BB8C80F7BC2C28BE586F2EEBBB9F27028C00850060xBbBC" TargetMode="External"/><Relationship Id="rId14" Type="http://schemas.openxmlformats.org/officeDocument/2006/relationships/hyperlink" Target="consultantplus://offline/ref=DBD6ADFCF7961F6DCA8EB47D54E6422326EE564B9E86FFA1E260B3308CC47C2D5242D5BA8A9EF7BA3521EA0Bx2b9C" TargetMode="External"/><Relationship Id="rId22" Type="http://schemas.openxmlformats.org/officeDocument/2006/relationships/hyperlink" Target="consultantplus://offline/ref=DBD6ADFCF7961F6DCA8EB47D54E642232FE95F4A9F8EA2ABEA39BF328BCB23285553D5BB8C80F7BD2B28BE586F2EEBBB9F27028C00850060xBbBC" TargetMode="External"/><Relationship Id="rId27" Type="http://schemas.openxmlformats.org/officeDocument/2006/relationships/hyperlink" Target="consultantplus://offline/ref=DBD6ADFCF7961F6DCA8EB47D54E642232CE65F469E8DA2ABEA39BF328BCB23285553D5BB8C80F7BD2328BE586F2EEBBB9F27028C00850060xBbBC" TargetMode="External"/><Relationship Id="rId30" Type="http://schemas.openxmlformats.org/officeDocument/2006/relationships/hyperlink" Target="consultantplus://offline/ref=DBD6ADFCF7961F6DCA8EB47D54E642232DE85E479D89A2ABEA39BF328BCB23285553D5BB8C80F7BD2228BE586F2EEBBB9F27028C00850060xBbBC" TargetMode="External"/><Relationship Id="rId35" Type="http://schemas.openxmlformats.org/officeDocument/2006/relationships/hyperlink" Target="consultantplus://offline/ref=DBD6ADFCF7961F6DCA8EB47D54E642232CE65F469E8DA2ABEA39BF328BCB23285553D5BB8C80F7BE2828BE586F2EEBBB9F27028C00850060xBbBC" TargetMode="External"/><Relationship Id="rId43" Type="http://schemas.openxmlformats.org/officeDocument/2006/relationships/hyperlink" Target="consultantplus://offline/ref=DBD6ADFCF7961F6DCA8EB47D54E642232CE65F469E8DA2ABEA39BF328BCB23285553D5BB8C80F7BE2C28BE586F2EEBBB9F27028C00850060xBbBC" TargetMode="External"/><Relationship Id="rId48" Type="http://schemas.openxmlformats.org/officeDocument/2006/relationships/hyperlink" Target="consultantplus://offline/ref=DBD6ADFCF7961F6DCA8EB47D54E642232CE65F469E8DA2ABEA39BF328BCB23285553D5BB8C80F7BE2228BE586F2EEBBB9F27028C00850060xBbBC" TargetMode="External"/><Relationship Id="rId56" Type="http://schemas.openxmlformats.org/officeDocument/2006/relationships/hyperlink" Target="consultantplus://offline/ref=DBD6ADFCF7961F6DCA8EB47D54E642232CE65F469E8DA2ABEA39BF328BCB23285553D5BB8C80F7BF2D28BE586F2EEBBB9F27028C00850060xBbBC" TargetMode="External"/><Relationship Id="rId64" Type="http://schemas.openxmlformats.org/officeDocument/2006/relationships/hyperlink" Target="consultantplus://offline/ref=DBD6ADFCF7961F6DCA8EB47D54E642232CE65F469E8DA2ABEA39BF328BCB23285553D5BB8C80F7BF2228BE586F2EEBBB9F27028C00850060xBbBC" TargetMode="External"/><Relationship Id="rId69" Type="http://schemas.openxmlformats.org/officeDocument/2006/relationships/hyperlink" Target="consultantplus://offline/ref=DBD6ADFCF7961F6DCA8EB47D54E642232DEF544D9889A2ABEA39BF328BCB23285553D5BB8C80F7BD2A28BE586F2EEBBB9F27028C00850060xBbBC" TargetMode="External"/><Relationship Id="rId77" Type="http://schemas.openxmlformats.org/officeDocument/2006/relationships/hyperlink" Target="consultantplus://offline/ref=DBD6ADFCF7961F6DCA8EB47D54E642232CE65F469E8DA2ABEA39BF328BCB23285553D5BB8C80F7B82C28BE586F2EEBBB9F27028C00850060xBbBC" TargetMode="External"/><Relationship Id="rId8" Type="http://schemas.openxmlformats.org/officeDocument/2006/relationships/hyperlink" Target="consultantplus://offline/ref=DBD6ADFCF7961F6DCA8EB47D54E642232CE65F469E8DA2ABEA39BF328BCB23285553D5BB8C80F7BC2D28BE586F2EEBBB9F27028C00850060xBbBC" TargetMode="External"/><Relationship Id="rId51" Type="http://schemas.openxmlformats.org/officeDocument/2006/relationships/hyperlink" Target="consultantplus://offline/ref=DBD6ADFCF7961F6DCA8EB47D54E642232DE85E479D89A2ABEA39BF328BCB23285553D5BB8C80F7BF2B28BE586F2EEBBB9F27028C00850060xBbBC" TargetMode="External"/><Relationship Id="rId72" Type="http://schemas.openxmlformats.org/officeDocument/2006/relationships/hyperlink" Target="consultantplus://offline/ref=DBD6ADFCF7961F6DCA8EB47D54E642232DEF544D9889A2ABEA39BF328BCB23285553D5BB8C80F7BB2828BE586F2EEBBB9F27028C00850060xBbB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D6ADFCF7961F6DCA8EB47D54E642232AEF5449998EA2ABEA39BF328BCB23285553D5BB8C80F6BF2D28BE586F2EEBBB9F27028C00850060xBbBC" TargetMode="External"/><Relationship Id="rId17" Type="http://schemas.openxmlformats.org/officeDocument/2006/relationships/hyperlink" Target="consultantplus://offline/ref=DBD6ADFCF7961F6DCA8EB47D54E642232CE65F469E8DA2ABEA39BF328BCB23285553D5BB8C80F7BC2D28BE586F2EEBBB9F27028C00850060xBbBC" TargetMode="External"/><Relationship Id="rId25" Type="http://schemas.openxmlformats.org/officeDocument/2006/relationships/hyperlink" Target="consultantplus://offline/ref=DBD6ADFCF7961F6DCA8EB47D54E642232DE85E479D89A2ABEA39BF328BCB23285553D5BB8C80F7BD2F28BE586F2EEBBB9F27028C00850060xBbBC" TargetMode="External"/><Relationship Id="rId33" Type="http://schemas.openxmlformats.org/officeDocument/2006/relationships/hyperlink" Target="consultantplus://offline/ref=DBD6ADFCF7961F6DCA8EB47D54E642232CE65F469E8DA2ABEA39BF328BCB23285553D5BB8C80F7BE2A28BE586F2EEBBB9F27028C00850060xBbBC" TargetMode="External"/><Relationship Id="rId38" Type="http://schemas.openxmlformats.org/officeDocument/2006/relationships/hyperlink" Target="consultantplus://offline/ref=DBD6ADFCF7961F6DCA8EB47D54E642232DE85E479D89A2ABEA39BF328BCB23285553D5BB8C80F7BE2E28BE586F2EEBBB9F27028C00850060xBbBC" TargetMode="External"/><Relationship Id="rId46" Type="http://schemas.openxmlformats.org/officeDocument/2006/relationships/hyperlink" Target="consultantplus://offline/ref=DBD6ADFCF7961F6DCA8EB47D54E642232FEB55499888A2ABEA39BF328BCB23285553D5BB8C80F7BC2C28BE586F2EEBBB9F27028C00850060xBbBC" TargetMode="External"/><Relationship Id="rId59" Type="http://schemas.openxmlformats.org/officeDocument/2006/relationships/hyperlink" Target="consultantplus://offline/ref=DBD6ADFCF7961F6DCA8EB47D54E642232FEB55499888A2ABEA39BF328BCB23285553D5BB8C80F7BC2328BE586F2EEBBB9F27028C00850060xBbBC" TargetMode="External"/><Relationship Id="rId67" Type="http://schemas.openxmlformats.org/officeDocument/2006/relationships/hyperlink" Target="consultantplus://offline/ref=DBD6ADFCF7961F6DCA8EB47D54E642232FE95F4A9F8EA2ABEA39BF328BCB23285553D5BB8C80F7BF2928BE586F2EEBBB9F27028C00850060xBbBC" TargetMode="External"/><Relationship Id="rId20" Type="http://schemas.openxmlformats.org/officeDocument/2006/relationships/hyperlink" Target="consultantplus://offline/ref=DBD6ADFCF7961F6DCA8EB47D54E642232CE65F469E8DA2ABEA39BF328BCB23285553D5BB8C80F7BD2B28BE586F2EEBBB9F27028C00850060xBbBC" TargetMode="External"/><Relationship Id="rId41" Type="http://schemas.openxmlformats.org/officeDocument/2006/relationships/hyperlink" Target="consultantplus://offline/ref=DBD6ADFCF7961F6DCA8EB47D54E642232FE95F4A9F8EA2ABEA39BF328BCB23285553D5BB8C80F7BD2E28BE586F2EEBBB9F27028C00850060xBbBC" TargetMode="External"/><Relationship Id="rId54" Type="http://schemas.openxmlformats.org/officeDocument/2006/relationships/hyperlink" Target="consultantplus://offline/ref=DBD6ADFCF7961F6DCA8EB47D54E642232CE65F469E8DA2ABEA39BF328BCB23285553D5BB8C80F7BF2E28BE586F2EEBBB9F27028C00850060xBbBC" TargetMode="External"/><Relationship Id="rId62" Type="http://schemas.openxmlformats.org/officeDocument/2006/relationships/hyperlink" Target="consultantplus://offline/ref=DBD6ADFCF7961F6DCA8EB47D54E642232FE95F4A9F8EA2ABEA39BF328BCB23285553D5BB8C80F7BE2228BE586F2EEBBB9F27028C00850060xBbBC" TargetMode="External"/><Relationship Id="rId70" Type="http://schemas.openxmlformats.org/officeDocument/2006/relationships/hyperlink" Target="consultantplus://offline/ref=DBD6ADFCF7961F6DCA8EB47D54E642232DE65049978CA2ABEA39BF328BCB23285553D5BB8C80F7B42B28BE586F2EEBBB9F27028C00850060xBbBC" TargetMode="External"/><Relationship Id="rId75" Type="http://schemas.openxmlformats.org/officeDocument/2006/relationships/hyperlink" Target="consultantplus://offline/ref=DBD6ADFCF7961F6DCA8EB47D54E642232FE95F4A9F8EA2ABEA39BF328BCB23285553D5BB8C80F7BF2D28BE586F2EEBBB9F27028C00850060xBb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6ADFCF7961F6DCA8EB47D54E642232FEB55499888A2ABEA39BF328BCB23285553D5BB8C80F7BC2D28BE586F2EEBBB9F27028C00850060xBbBC" TargetMode="External"/><Relationship Id="rId15" Type="http://schemas.openxmlformats.org/officeDocument/2006/relationships/hyperlink" Target="consultantplus://offline/ref=DBD6ADFCF7961F6DCA8EB47D54E642232FEB55499888A2ABEA39BF328BCB23285553D5BB8C80F7BC2D28BE586F2EEBBB9F27028C00850060xBbBC" TargetMode="External"/><Relationship Id="rId23" Type="http://schemas.openxmlformats.org/officeDocument/2006/relationships/hyperlink" Target="consultantplus://offline/ref=DBD6ADFCF7961F6DCA8EB47D54E642232DE85E479D89A2ABEA39BF328BCB23285553D5BB8C80F7BD2928BE586F2EEBBB9F27028C00850060xBbBC" TargetMode="External"/><Relationship Id="rId28" Type="http://schemas.openxmlformats.org/officeDocument/2006/relationships/hyperlink" Target="consultantplus://offline/ref=DBD6ADFCF7961F6DCA8EB47D54E642232CE65F469E8DA2ABEA39BF328BCB23285553D5BB8C80F7BD2228BE586F2EEBBB9F27028C00850060xBbBC" TargetMode="External"/><Relationship Id="rId36" Type="http://schemas.openxmlformats.org/officeDocument/2006/relationships/hyperlink" Target="consultantplus://offline/ref=DBD6ADFCF7961F6DCA8EB47D54E642232DE85E479D89A2ABEA39BF328BCB23285553D5BB8C80F7BE2828BE586F2EEBBB9F27028C00850060xBbBC" TargetMode="External"/><Relationship Id="rId49" Type="http://schemas.openxmlformats.org/officeDocument/2006/relationships/hyperlink" Target="consultantplus://offline/ref=DBD6ADFCF7961F6DCA8EB47D54E642232CE65F469E8DA2ABEA39BF328BCB23285553D5BB8C80F7BF2B28BE586F2EEBBB9F27028C00850060xBbBC" TargetMode="External"/><Relationship Id="rId57" Type="http://schemas.openxmlformats.org/officeDocument/2006/relationships/hyperlink" Target="consultantplus://offline/ref=DBD6ADFCF7961F6DCA8EB47D54E642232FE95F4A9F8EA2ABEA39BF328BCB23285553D5BB8C80F7BE2E28BE586F2EEBBB9F27028C00850060xB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9692</Words>
  <Characters>55246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2</cp:revision>
  <dcterms:created xsi:type="dcterms:W3CDTF">2023-12-06T03:32:00Z</dcterms:created>
  <dcterms:modified xsi:type="dcterms:W3CDTF">2023-12-06T03:32:00Z</dcterms:modified>
</cp:coreProperties>
</file>