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60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A76D7D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с указанием структурных единиц этих актов, </w:t>
      </w:r>
    </w:p>
    <w:p w:rsid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7D">
        <w:rPr>
          <w:rFonts w:ascii="Times New Roman" w:hAnsi="Times New Roman" w:cs="Times New Roman"/>
          <w:b/>
          <w:sz w:val="28"/>
          <w:szCs w:val="28"/>
        </w:rPr>
        <w:t xml:space="preserve">содержащих обязательные требования, оценка соблюдения которых является предметом </w:t>
      </w:r>
    </w:p>
    <w:p w:rsidR="00A76D7D" w:rsidRP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лесного контроля:</w:t>
      </w:r>
    </w:p>
    <w:p w:rsidR="00A76D7D" w:rsidRPr="00A76D7D" w:rsidRDefault="00A76D7D" w:rsidP="00E059A9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811"/>
        <w:gridCol w:w="4678"/>
        <w:gridCol w:w="3686"/>
      </w:tblGrid>
      <w:tr w:rsidR="00465054" w:rsidRPr="009801D1" w:rsidTr="009244E1">
        <w:tc>
          <w:tcPr>
            <w:tcW w:w="431" w:type="dxa"/>
            <w:shd w:val="clear" w:color="auto" w:fill="auto"/>
            <w:vAlign w:val="center"/>
            <w:hideMark/>
          </w:tcPr>
          <w:p w:rsidR="00465054" w:rsidRPr="009801D1" w:rsidRDefault="00465054" w:rsidP="00112E84">
            <w:pPr>
              <w:pStyle w:val="a6"/>
              <w:spacing w:before="0" w:beforeAutospacing="0" w:after="0" w:afterAutospacing="0"/>
              <w:jc w:val="center"/>
            </w:pPr>
            <w:r w:rsidRPr="009801D1">
              <w:t>№</w:t>
            </w:r>
          </w:p>
          <w:p w:rsidR="00465054" w:rsidRPr="009801D1" w:rsidRDefault="00465054" w:rsidP="00112E84">
            <w:pPr>
              <w:pStyle w:val="a6"/>
              <w:spacing w:before="0" w:beforeAutospacing="0" w:after="0" w:afterAutospacing="0"/>
              <w:jc w:val="center"/>
            </w:pPr>
            <w:r w:rsidRPr="009801D1">
              <w:t>п/п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65054" w:rsidRPr="009801D1" w:rsidRDefault="00465054" w:rsidP="00D971AE">
            <w:pPr>
              <w:pStyle w:val="a6"/>
              <w:spacing w:before="0" w:beforeAutospacing="0" w:after="0" w:afterAutospacing="0"/>
              <w:ind w:left="97" w:right="142"/>
              <w:jc w:val="center"/>
            </w:pPr>
            <w:r w:rsidRPr="009801D1">
              <w:t>Наименование </w:t>
            </w:r>
            <w:r w:rsidRPr="009801D1">
              <w:br/>
              <w:t>и реквизиты акта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65054" w:rsidRPr="006F1A75" w:rsidRDefault="00465054" w:rsidP="002035CF">
            <w:pPr>
              <w:pStyle w:val="ConsPlusNormal"/>
              <w:ind w:left="142" w:right="24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F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отношении которых устанавливаются обязательные требования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5054" w:rsidRPr="007272B1" w:rsidRDefault="00465054" w:rsidP="00465054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47320" w:rsidRPr="009801D1" w:rsidTr="009244E1">
        <w:trPr>
          <w:trHeight w:val="971"/>
        </w:trPr>
        <w:tc>
          <w:tcPr>
            <w:tcW w:w="431" w:type="dxa"/>
            <w:shd w:val="clear" w:color="auto" w:fill="auto"/>
            <w:vAlign w:val="center"/>
            <w:hideMark/>
          </w:tcPr>
          <w:p w:rsidR="00347320" w:rsidRPr="009801D1" w:rsidRDefault="00347320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347320" w:rsidRPr="009801D1" w:rsidRDefault="00347320" w:rsidP="00E11F80">
            <w:pPr>
              <w:pStyle w:val="a6"/>
              <w:spacing w:before="0" w:beforeAutospacing="0" w:after="0" w:afterAutospacing="0"/>
              <w:ind w:left="97" w:right="142"/>
            </w:pPr>
            <w:r w:rsidRPr="009801D1">
              <w:t>Лесной кодекс Российской Федерации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47320" w:rsidRPr="009801D1" w:rsidRDefault="00347320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47320" w:rsidRPr="00B35DC7" w:rsidRDefault="00D762C6" w:rsidP="0016032B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</w:t>
            </w:r>
            <w:r w:rsidR="00347320" w:rsidRPr="00B35DC7">
              <w:t>татья 60.12. Общие положения об охране лесов от загрязнения и иного негативного воздействия</w:t>
            </w:r>
            <w:bookmarkStart w:id="1" w:name="Par1"/>
            <w:bookmarkEnd w:id="1"/>
          </w:p>
        </w:tc>
      </w:tr>
      <w:tr w:rsidR="00347320" w:rsidRPr="009801D1" w:rsidTr="009244E1">
        <w:trPr>
          <w:trHeight w:val="985"/>
        </w:trPr>
        <w:tc>
          <w:tcPr>
            <w:tcW w:w="431" w:type="dxa"/>
            <w:shd w:val="clear" w:color="auto" w:fill="auto"/>
            <w:vAlign w:val="center"/>
            <w:hideMark/>
          </w:tcPr>
          <w:p w:rsidR="00347320" w:rsidRPr="009801D1" w:rsidRDefault="00347320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347320" w:rsidRDefault="00347320" w:rsidP="00E11F80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20" w:rsidRDefault="00347320" w:rsidP="00E11F80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Алтайского края от 10.09.2007 №87-ЗС</w:t>
            </w:r>
          </w:p>
          <w:p w:rsidR="00347320" w:rsidRPr="00D971AE" w:rsidRDefault="00347320" w:rsidP="00E11F80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регулировании отдельных лесных отношений на территории Алтайского края»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47320" w:rsidRPr="0016032B" w:rsidRDefault="00347320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47320" w:rsidRPr="00B35DC7" w:rsidRDefault="00D762C6" w:rsidP="0016032B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</w:t>
            </w:r>
            <w:r w:rsidR="00347320" w:rsidRPr="00B35DC7">
              <w:t>татья 5. Полномочия органов местного самоуправления в области лесных отношений</w:t>
            </w:r>
          </w:p>
        </w:tc>
      </w:tr>
      <w:tr w:rsidR="0016032B" w:rsidRPr="009801D1" w:rsidTr="009244E1">
        <w:trPr>
          <w:trHeight w:val="985"/>
        </w:trPr>
        <w:tc>
          <w:tcPr>
            <w:tcW w:w="431" w:type="dxa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6032B" w:rsidRPr="0016032B" w:rsidRDefault="0016032B" w:rsidP="0016032B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  <w:p w:rsidR="0016032B" w:rsidRDefault="0016032B" w:rsidP="0016032B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6032B" w:rsidRPr="009801D1" w:rsidRDefault="0016032B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6032B" w:rsidRPr="00B35DC7" w:rsidRDefault="0016032B" w:rsidP="00B35DC7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статья 19</w:t>
            </w:r>
            <w:r w:rsidR="00B35DC7" w:rsidRPr="00B35DC7">
              <w:t>. Муниципальная собственность на землю</w:t>
            </w:r>
          </w:p>
          <w:p w:rsidR="0016032B" w:rsidRPr="00B35DC7" w:rsidRDefault="0016032B" w:rsidP="00B35DC7">
            <w:pPr>
              <w:pStyle w:val="a6"/>
              <w:spacing w:before="0" w:beforeAutospacing="0" w:after="0" w:afterAutospacing="0"/>
              <w:ind w:left="142" w:right="142"/>
            </w:pPr>
          </w:p>
        </w:tc>
      </w:tr>
      <w:tr w:rsidR="0016032B" w:rsidRPr="009801D1" w:rsidTr="009244E1">
        <w:trPr>
          <w:trHeight w:val="985"/>
        </w:trPr>
        <w:tc>
          <w:tcPr>
            <w:tcW w:w="431" w:type="dxa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  <w:p w:rsidR="0016032B" w:rsidRDefault="0016032B" w:rsidP="009244E1">
            <w:pPr>
              <w:pStyle w:val="a6"/>
              <w:spacing w:before="0" w:beforeAutospacing="0" w:after="0" w:afterAutospacing="0"/>
              <w:ind w:firstLine="113"/>
              <w:jc w:val="center"/>
            </w:pPr>
          </w:p>
          <w:p w:rsidR="0016032B" w:rsidRDefault="0016032B" w:rsidP="009244E1">
            <w:pPr>
              <w:pStyle w:val="a6"/>
              <w:spacing w:before="0" w:beforeAutospacing="0" w:after="0" w:afterAutospacing="0"/>
              <w:ind w:firstLine="113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6032B" w:rsidRPr="0016032B" w:rsidRDefault="0016032B" w:rsidP="003D4C34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6032B" w:rsidRPr="0016032B" w:rsidRDefault="0016032B" w:rsidP="0016032B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  <w:p w:rsidR="0016032B" w:rsidRPr="0016032B" w:rsidRDefault="0016032B" w:rsidP="0016032B">
            <w:pPr>
              <w:pStyle w:val="a6"/>
              <w:spacing w:before="0" w:beforeAutospacing="0" w:after="0" w:afterAutospacing="0"/>
              <w:ind w:left="142" w:right="247"/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6032B" w:rsidRPr="00B35DC7" w:rsidRDefault="0016032B" w:rsidP="00F71903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статья 7.9, статья 8.7, статья 8.12, статья 8.24, статья 8.25, статья 8.26, статья 8.27, статья 8.28, статья 8.29</w:t>
            </w:r>
          </w:p>
        </w:tc>
      </w:tr>
      <w:tr w:rsidR="0016032B" w:rsidRPr="009801D1" w:rsidTr="009244E1">
        <w:trPr>
          <w:trHeight w:val="985"/>
        </w:trPr>
        <w:tc>
          <w:tcPr>
            <w:tcW w:w="431" w:type="dxa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6032B" w:rsidRPr="0016032B" w:rsidRDefault="0016032B" w:rsidP="003D4C34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6032B" w:rsidRPr="0016032B" w:rsidRDefault="0016032B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6032B" w:rsidRPr="00B35DC7" w:rsidRDefault="0016032B" w:rsidP="00FA052A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подпункт 38 пункта 1 статьи 16</w:t>
            </w:r>
            <w:r w:rsidR="00F34A11">
              <w:t xml:space="preserve"> </w:t>
            </w:r>
          </w:p>
        </w:tc>
      </w:tr>
      <w:tr w:rsidR="0016032B" w:rsidRPr="009801D1" w:rsidTr="009244E1">
        <w:trPr>
          <w:trHeight w:val="985"/>
        </w:trPr>
        <w:tc>
          <w:tcPr>
            <w:tcW w:w="431" w:type="dxa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6032B" w:rsidRPr="0016032B" w:rsidRDefault="0016032B" w:rsidP="003D4C34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6032B" w:rsidRPr="0016032B" w:rsidRDefault="0016032B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6032B" w:rsidRPr="00B35DC7" w:rsidRDefault="0016032B" w:rsidP="00F71903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статья 61</w:t>
            </w:r>
            <w:r w:rsidR="00F34A11">
              <w:t>.</w:t>
            </w:r>
            <w:r w:rsidR="004B5E36">
              <w:t xml:space="preserve"> </w:t>
            </w:r>
            <w:r w:rsidR="004B5E36" w:rsidRPr="00F34A11">
              <w:t>Охрана зеленого фонда городских и сельских населенных пунктов</w:t>
            </w:r>
          </w:p>
        </w:tc>
      </w:tr>
      <w:tr w:rsidR="0016032B" w:rsidRPr="009801D1" w:rsidTr="009244E1">
        <w:trPr>
          <w:trHeight w:val="985"/>
        </w:trPr>
        <w:tc>
          <w:tcPr>
            <w:tcW w:w="431" w:type="dxa"/>
            <w:shd w:val="clear" w:color="auto" w:fill="auto"/>
            <w:vAlign w:val="center"/>
            <w:hideMark/>
          </w:tcPr>
          <w:p w:rsidR="0016032B" w:rsidRDefault="0016032B" w:rsidP="009244E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firstLine="113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16032B" w:rsidRPr="0016032B" w:rsidRDefault="0016032B" w:rsidP="00F71903">
            <w:pPr>
              <w:autoSpaceDE w:val="0"/>
              <w:autoSpaceDN w:val="0"/>
              <w:adjustRightInd w:val="0"/>
              <w:spacing w:after="0" w:line="240" w:lineRule="auto"/>
              <w:ind w:left="9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032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6032B" w:rsidRPr="0016032B" w:rsidRDefault="0016032B" w:rsidP="00F71903">
            <w:pPr>
              <w:pStyle w:val="a6"/>
              <w:spacing w:before="0" w:beforeAutospacing="0" w:after="0" w:afterAutospacing="0"/>
              <w:ind w:left="142" w:right="247"/>
            </w:pPr>
            <w:r w:rsidRPr="0016032B"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6032B" w:rsidRPr="00B35DC7" w:rsidRDefault="0016032B" w:rsidP="00F34A11">
            <w:pPr>
              <w:pStyle w:val="a6"/>
              <w:spacing w:before="0" w:beforeAutospacing="0" w:after="0" w:afterAutospacing="0"/>
              <w:ind w:left="142" w:right="142"/>
            </w:pPr>
            <w:r w:rsidRPr="00B35DC7">
              <w:t>пункт 2</w:t>
            </w:r>
          </w:p>
        </w:tc>
      </w:tr>
      <w:tr w:rsidR="00465054" w:rsidRPr="009801D1" w:rsidTr="009244E1">
        <w:tc>
          <w:tcPr>
            <w:tcW w:w="431" w:type="dxa"/>
            <w:shd w:val="clear" w:color="auto" w:fill="auto"/>
            <w:vAlign w:val="center"/>
            <w:hideMark/>
          </w:tcPr>
          <w:p w:rsidR="00465054" w:rsidRPr="009801D1" w:rsidRDefault="00465054" w:rsidP="00FE7A4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65054" w:rsidRPr="009801D1" w:rsidRDefault="00465054" w:rsidP="00D971AE">
            <w:pPr>
              <w:pStyle w:val="a6"/>
              <w:spacing w:before="0" w:beforeAutospacing="0" w:after="0" w:afterAutospacing="0"/>
              <w:ind w:left="97" w:right="142"/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65054" w:rsidRPr="009801D1" w:rsidRDefault="00465054" w:rsidP="002035CF">
            <w:pPr>
              <w:pStyle w:val="a6"/>
              <w:spacing w:before="0" w:beforeAutospacing="0" w:after="0" w:afterAutospacing="0"/>
              <w:ind w:left="142" w:right="247"/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5054" w:rsidRPr="007272B1" w:rsidRDefault="00465054" w:rsidP="00465054">
            <w:pPr>
              <w:pStyle w:val="a6"/>
              <w:spacing w:before="0" w:beforeAutospacing="0" w:after="0" w:afterAutospacing="0"/>
              <w:ind w:left="142" w:right="142"/>
            </w:pPr>
          </w:p>
        </w:tc>
      </w:tr>
      <w:tr w:rsidR="00465054" w:rsidRPr="009801D1" w:rsidTr="009244E1">
        <w:tc>
          <w:tcPr>
            <w:tcW w:w="431" w:type="dxa"/>
            <w:shd w:val="clear" w:color="auto" w:fill="auto"/>
            <w:vAlign w:val="center"/>
            <w:hideMark/>
          </w:tcPr>
          <w:p w:rsidR="00465054" w:rsidRPr="009801D1" w:rsidRDefault="00465054" w:rsidP="00FE7A4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65054" w:rsidRPr="009801D1" w:rsidRDefault="00465054" w:rsidP="00D971AE">
            <w:pPr>
              <w:pStyle w:val="a6"/>
              <w:spacing w:before="0" w:beforeAutospacing="0" w:after="0" w:afterAutospacing="0"/>
              <w:ind w:left="97" w:right="142"/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65054" w:rsidRPr="009801D1" w:rsidRDefault="00465054" w:rsidP="002035CF">
            <w:pPr>
              <w:pStyle w:val="a6"/>
              <w:spacing w:before="0" w:beforeAutospacing="0" w:after="0" w:afterAutospacing="0"/>
              <w:ind w:left="142" w:right="247"/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5054" w:rsidRPr="007272B1" w:rsidRDefault="00465054" w:rsidP="00465054">
            <w:pPr>
              <w:pStyle w:val="a6"/>
              <w:spacing w:before="0" w:beforeAutospacing="0" w:after="0" w:afterAutospacing="0"/>
              <w:ind w:left="142" w:right="142"/>
            </w:pPr>
          </w:p>
        </w:tc>
      </w:tr>
    </w:tbl>
    <w:p w:rsidR="002F6AD7" w:rsidRDefault="002F6AD7" w:rsidP="00565375">
      <w:pPr>
        <w:rPr>
          <w:rFonts w:ascii="Times New Roman" w:hAnsi="Times New Roman" w:cs="Times New Roman"/>
          <w:sz w:val="24"/>
          <w:szCs w:val="24"/>
        </w:rPr>
      </w:pPr>
    </w:p>
    <w:p w:rsidR="007272B1" w:rsidRDefault="00A95209" w:rsidP="007272B1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B1">
        <w:rPr>
          <w:rFonts w:ascii="Times New Roman" w:hAnsi="Times New Roman" w:cs="Times New Roman"/>
          <w:b/>
          <w:sz w:val="28"/>
          <w:szCs w:val="28"/>
        </w:rPr>
        <w:t xml:space="preserve">Информация о мерах ответственности, применяемых при нарушении обязательных требований, </w:t>
      </w:r>
    </w:p>
    <w:p w:rsidR="00A95209" w:rsidRPr="007272B1" w:rsidRDefault="00A95209" w:rsidP="007272B1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B1">
        <w:rPr>
          <w:rFonts w:ascii="Times New Roman" w:hAnsi="Times New Roman" w:cs="Times New Roman"/>
          <w:b/>
          <w:sz w:val="28"/>
          <w:szCs w:val="28"/>
        </w:rPr>
        <w:t>с текстами в действующей редакции:</w:t>
      </w:r>
    </w:p>
    <w:p w:rsidR="00A95209" w:rsidRDefault="00A95209" w:rsidP="007272B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95209" w:rsidRPr="007272B1" w:rsidRDefault="00CA7743" w:rsidP="007272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="00A95209"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Кодекс Российской Федерации об административных правонарушениях</w:t>
      </w:r>
      <w:r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  <w:r w:rsidR="00A95209"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 30.12.2001 </w:t>
      </w:r>
      <w:r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№</w:t>
      </w:r>
      <w:r w:rsidR="00A95209" w:rsidRPr="007272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195-ФЗ 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7.9. Самовольное занятие лесных участков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</w:r>
    </w:p>
    <w:p w:rsidR="00A95209" w:rsidRDefault="00A95209" w:rsidP="007272B1">
      <w:pPr>
        <w:pStyle w:val="a6"/>
        <w:spacing w:before="0" w:beforeAutospacing="0" w:after="0" w:afterAutospacing="0"/>
        <w:ind w:left="142" w:right="142"/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7.10. Самовольная уступка права пользования землей, недрами, лесным участком или водным объектом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Самовольная уступка права пользования землей, недрами, лесным участком или водным объектом, а равно самовольная мена земельного участка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8.12. Нарушение режима использования земельных участков и лесов в водоохранных зонах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Утратил силу. - Федеральный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02.12.2013 </w:t>
      </w:r>
      <w:r w:rsidR="007272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342-ФЗ.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Нарушение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режима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использования земельных участков и лесов в водоохранных зонах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8.27. Нарушение требований лесного законодательства по воспроизводству лесов и лесоразведению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лесного законодательства по воспроизводству лесов и лесоразведению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8.28. Незаконная рубка, повреждение лесных насаждений или самовольное выкапывание в лесах деревьев, кустарников, лиан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Незаконная рубка, повреждение лесных насаждений или самовольное выкапывание в лесах деревьев, кустарников, лиан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уголовно наказуемого деяния</w:t>
        </w:r>
      </w:hyperlink>
      <w:r>
        <w:rPr>
          <w:rFonts w:ascii="Times New Roman" w:hAnsi="Times New Roman" w:cs="Times New Roman"/>
          <w:sz w:val="24"/>
          <w:szCs w:val="24"/>
        </w:rPr>
        <w:t>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Приобретение, хранение, перевозка или сбыт заведомо незаконно заготовленной древесины, если эти действия не содержат признаков уголовно наказуемого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>
        <w:rPr>
          <w:rFonts w:ascii="Times New Roman" w:hAnsi="Times New Roman" w:cs="Times New Roman"/>
          <w:sz w:val="24"/>
          <w:szCs w:val="24"/>
        </w:rPr>
        <w:t>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8.28.1. Нарушение требований лесного законодательства об учете древесины и сделок с ней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Непредставление или несвоевременное представление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декларации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сделках с древесиной, а также представление заведомо ложной информации в декларации о сделках с древесиной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Непредставление или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учета древесины и сделок с ней, а также представление заведомо ложной информации в единую государственную автоматизированную информационную систему учета древесины и сделок с ней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пяти тысяч до двадцати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Нарушение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древесины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пяти тысяч до тридцати пяти тысяч рублей; на юридических лиц - от двухсот тысяч до четырехсот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Нарушение требований лесного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части обязательной маркировки древесины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таковой; на юридических лиц - от трехсот тысяч до пятисот тысяч рублей с конфискацией древесины либо без таковой.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Транспортировка древесины без оформленного в установленном лесным законодательством порядке сопроводительного документа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тридцати тысяч до пятидесяти тысяч рублей с конфискацией древесины и (или) транспортных средств, являющихся орудием совершения административного правонарушения, либо без таковой; на юридических лиц - от пятисот тысяч до семисот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таковой.</w:t>
      </w:r>
    </w:p>
    <w:p w:rsidR="00A95209" w:rsidRDefault="00A95209" w:rsidP="007272B1">
      <w:pPr>
        <w:pStyle w:val="a6"/>
        <w:spacing w:before="0" w:beforeAutospacing="0" w:after="0" w:afterAutospacing="0"/>
        <w:ind w:left="142" w:right="142"/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8.30. Уничтожение лесной инфраструктуры, а также сенокосов, пастбищ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Уничтожение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лесной инфраструктуры</w:t>
        </w:r>
      </w:hyperlink>
      <w:r>
        <w:rPr>
          <w:rFonts w:ascii="Times New Roman" w:hAnsi="Times New Roman" w:cs="Times New Roman"/>
          <w:sz w:val="24"/>
          <w:szCs w:val="24"/>
        </w:rPr>
        <w:t>, а также сенокосов, пастбищ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8.30.1. Нарушение порядка проектирования, создания, содержания и эксплуатации объектов лесной инфраструктуры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порядка проектирования, создания, содержания и эксплуатации объектов лесной инфраструктуры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двухсот тысяч до трехсот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8.31. Нарушение правил санитарной безопасности в лесах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Нарушение правил санитарной безопасности в лесах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трех тысяч пятисот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тысяч до трехсот тысяч рублей или административное приостановление деятельности на срок до девяноста суток.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Действия (бездействие), предусмотренные </w:t>
      </w:r>
      <w:hyperlink w:anchor="Par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совершенные в защитных лесах, на особо защитных участках лесов, в лесопарковом зеленом поясе,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8.32. Нарушение правил пожарной безопасности в лесах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Нарушение правил пожарной безопасности в лесах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Действия, предусмотренные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совершенные в лесопарковом зеленом поясе,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Нарушение правил пожарной безопасности, повлекшее возникновение лесного пожара без причинения тяжкого вреда здоровью человека,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8.32.1. Ненаправление, несвоевременное направление, направление недостоверной информации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</w:t>
      </w:r>
    </w:p>
    <w:p w:rsidR="00A95209" w:rsidRDefault="004B39B3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95209">
          <w:rPr>
            <w:rFonts w:ascii="Times New Roman" w:hAnsi="Times New Roman" w:cs="Times New Roman"/>
            <w:color w:val="0000FF"/>
            <w:sz w:val="24"/>
            <w:szCs w:val="24"/>
          </w:rPr>
          <w:t>Ненаправление</w:t>
        </w:r>
      </w:hyperlink>
      <w:r w:rsidR="00A95209">
        <w:rPr>
          <w:rFonts w:ascii="Times New Roman" w:hAnsi="Times New Roman" w:cs="Times New Roman"/>
          <w:sz w:val="24"/>
          <w:szCs w:val="24"/>
        </w:rPr>
        <w:t>, несвоевременное направление, направление недостоверной информации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насаждений, подлежащей включению в такой реестр,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пятнадцати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8.32.2. Включение заведомо недостоверной информации в реестр недобросовестных арендаторов лесных участков и покупателей лесных насаждений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заведомо недостоверной информации 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недобросовестных арендаторов лесных участков и покупателей лесных насаждений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пятидесяти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8.32.3. Невыполнение мероприятий, предусмотренных сводным планом тушения лесных пожаров на территории субъекта Российской Федерации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Невыполнение мероприятий, предусмотренных сводным планом тушения лесных пожаров на территории субъекта Российской Федерации, -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пятидесяти тысяч до двухсот пятидесяти тысяч рублей.</w:t>
      </w:r>
    </w:p>
    <w:p w:rsidR="00A95209" w:rsidRDefault="00A95209" w:rsidP="007272B1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 же действия, совершенные в условиях особого противопожарного режима либо режима чрезвычайной ситуации, -</w:t>
      </w:r>
    </w:p>
    <w:p w:rsidR="007B6BB1" w:rsidRPr="009801D1" w:rsidRDefault="00A95209" w:rsidP="002F6AD7">
      <w:pPr>
        <w:autoSpaceDE w:val="0"/>
        <w:autoSpaceDN w:val="0"/>
        <w:adjustRightInd w:val="0"/>
        <w:spacing w:after="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должностных лиц в размере от двадцати пяти тысяч до сорока тысяч рублей; на лиц, осуществляющих предпринимательскую деятельность без образования юридического лица, - от пятидесяти тысяч до семидесяти тысяч рублей; на юридических лиц - от двухсот пятидесяти тысяч до трехсот тысяч рублей.</w:t>
      </w:r>
    </w:p>
    <w:sectPr w:rsidR="007B6BB1" w:rsidRPr="009801D1" w:rsidSect="002F6AD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B3" w:rsidRDefault="004B39B3" w:rsidP="00A76D7D">
      <w:pPr>
        <w:spacing w:after="0" w:line="240" w:lineRule="auto"/>
      </w:pPr>
      <w:r>
        <w:separator/>
      </w:r>
    </w:p>
  </w:endnote>
  <w:endnote w:type="continuationSeparator" w:id="0">
    <w:p w:rsidR="004B39B3" w:rsidRDefault="004B39B3" w:rsidP="00A7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t Tex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B3" w:rsidRDefault="004B39B3" w:rsidP="00A76D7D">
      <w:pPr>
        <w:spacing w:after="0" w:line="240" w:lineRule="auto"/>
      </w:pPr>
      <w:r>
        <w:separator/>
      </w:r>
    </w:p>
  </w:footnote>
  <w:footnote w:type="continuationSeparator" w:id="0">
    <w:p w:rsidR="004B39B3" w:rsidRDefault="004B39B3" w:rsidP="00A7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279"/>
    <w:multiLevelType w:val="hybridMultilevel"/>
    <w:tmpl w:val="4630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116F"/>
    <w:multiLevelType w:val="hybridMultilevel"/>
    <w:tmpl w:val="8248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15"/>
    <w:rsid w:val="00007455"/>
    <w:rsid w:val="00041798"/>
    <w:rsid w:val="000C014A"/>
    <w:rsid w:val="001022AF"/>
    <w:rsid w:val="00112E84"/>
    <w:rsid w:val="001211B5"/>
    <w:rsid w:val="00137A60"/>
    <w:rsid w:val="0016032B"/>
    <w:rsid w:val="0018002D"/>
    <w:rsid w:val="001E74FC"/>
    <w:rsid w:val="002035CF"/>
    <w:rsid w:val="0022709A"/>
    <w:rsid w:val="00251ADF"/>
    <w:rsid w:val="00287217"/>
    <w:rsid w:val="002D4E28"/>
    <w:rsid w:val="002E4FA5"/>
    <w:rsid w:val="002F6AD7"/>
    <w:rsid w:val="00307D3E"/>
    <w:rsid w:val="003174B7"/>
    <w:rsid w:val="003270FF"/>
    <w:rsid w:val="0034680C"/>
    <w:rsid w:val="00347320"/>
    <w:rsid w:val="00375050"/>
    <w:rsid w:val="003A7FCA"/>
    <w:rsid w:val="003D4C34"/>
    <w:rsid w:val="003E29E7"/>
    <w:rsid w:val="00443037"/>
    <w:rsid w:val="00450BBE"/>
    <w:rsid w:val="00465054"/>
    <w:rsid w:val="004B39B3"/>
    <w:rsid w:val="004B5E36"/>
    <w:rsid w:val="004C1391"/>
    <w:rsid w:val="00537282"/>
    <w:rsid w:val="00565375"/>
    <w:rsid w:val="00585918"/>
    <w:rsid w:val="005C0143"/>
    <w:rsid w:val="005C4661"/>
    <w:rsid w:val="005E1315"/>
    <w:rsid w:val="005E513F"/>
    <w:rsid w:val="005F04C7"/>
    <w:rsid w:val="005F6E01"/>
    <w:rsid w:val="00603623"/>
    <w:rsid w:val="006A370E"/>
    <w:rsid w:val="006C754D"/>
    <w:rsid w:val="006D2530"/>
    <w:rsid w:val="007272B1"/>
    <w:rsid w:val="00797216"/>
    <w:rsid w:val="007B6BB1"/>
    <w:rsid w:val="00824D30"/>
    <w:rsid w:val="00825933"/>
    <w:rsid w:val="0084394F"/>
    <w:rsid w:val="00857AF3"/>
    <w:rsid w:val="0090099F"/>
    <w:rsid w:val="00914F72"/>
    <w:rsid w:val="009244E1"/>
    <w:rsid w:val="009801D1"/>
    <w:rsid w:val="009A43EA"/>
    <w:rsid w:val="00A04021"/>
    <w:rsid w:val="00A2715C"/>
    <w:rsid w:val="00A313FE"/>
    <w:rsid w:val="00A4259F"/>
    <w:rsid w:val="00A76D7D"/>
    <w:rsid w:val="00A94310"/>
    <w:rsid w:val="00A95209"/>
    <w:rsid w:val="00AF16AE"/>
    <w:rsid w:val="00B35DC7"/>
    <w:rsid w:val="00B632ED"/>
    <w:rsid w:val="00BA3459"/>
    <w:rsid w:val="00BD38FC"/>
    <w:rsid w:val="00BF5115"/>
    <w:rsid w:val="00C46497"/>
    <w:rsid w:val="00C81ADA"/>
    <w:rsid w:val="00CA7743"/>
    <w:rsid w:val="00CE5BB7"/>
    <w:rsid w:val="00D0545D"/>
    <w:rsid w:val="00D762C6"/>
    <w:rsid w:val="00D76D3F"/>
    <w:rsid w:val="00D90F29"/>
    <w:rsid w:val="00D971AE"/>
    <w:rsid w:val="00E059A9"/>
    <w:rsid w:val="00E11F80"/>
    <w:rsid w:val="00E2679A"/>
    <w:rsid w:val="00E62ACA"/>
    <w:rsid w:val="00E74779"/>
    <w:rsid w:val="00EF1141"/>
    <w:rsid w:val="00F07ABE"/>
    <w:rsid w:val="00F34A11"/>
    <w:rsid w:val="00F61C42"/>
    <w:rsid w:val="00F63EC9"/>
    <w:rsid w:val="00F67E7E"/>
    <w:rsid w:val="00F71903"/>
    <w:rsid w:val="00F860B4"/>
    <w:rsid w:val="00FA052A"/>
    <w:rsid w:val="00FE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115"/>
    <w:pPr>
      <w:spacing w:after="0" w:line="240" w:lineRule="auto"/>
      <w:jc w:val="center"/>
    </w:pPr>
    <w:rPr>
      <w:rFonts w:ascii="Alt Text" w:eastAsia="Times New Roman" w:hAnsi="Alt Text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F5115"/>
    <w:rPr>
      <w:rFonts w:ascii="Alt Text" w:eastAsia="Times New Roman" w:hAnsi="Alt Text" w:cs="Times New Roman"/>
      <w:sz w:val="24"/>
      <w:szCs w:val="24"/>
    </w:rPr>
  </w:style>
  <w:style w:type="paragraph" w:styleId="2">
    <w:name w:val="Body Text 2"/>
    <w:basedOn w:val="a"/>
    <w:link w:val="20"/>
    <w:rsid w:val="00BF51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BF511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C46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1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C8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1ADA"/>
    <w:rPr>
      <w:color w:val="0000FF"/>
      <w:u w:val="single"/>
    </w:rPr>
  </w:style>
  <w:style w:type="paragraph" w:customStyle="1" w:styleId="ConsPlusNormal">
    <w:name w:val="ConsPlusNormal"/>
    <w:rsid w:val="003A7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3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6D7D"/>
  </w:style>
  <w:style w:type="paragraph" w:styleId="ac">
    <w:name w:val="footer"/>
    <w:basedOn w:val="a"/>
    <w:link w:val="ad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6D7D"/>
  </w:style>
  <w:style w:type="paragraph" w:customStyle="1" w:styleId="ConsPlusNonformat">
    <w:name w:val="ConsPlusNonformat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D4C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115"/>
    <w:pPr>
      <w:spacing w:after="0" w:line="240" w:lineRule="auto"/>
      <w:jc w:val="center"/>
    </w:pPr>
    <w:rPr>
      <w:rFonts w:ascii="Alt Text" w:eastAsia="Times New Roman" w:hAnsi="Alt Text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F5115"/>
    <w:rPr>
      <w:rFonts w:ascii="Alt Text" w:eastAsia="Times New Roman" w:hAnsi="Alt Text" w:cs="Times New Roman"/>
      <w:sz w:val="24"/>
      <w:szCs w:val="24"/>
    </w:rPr>
  </w:style>
  <w:style w:type="paragraph" w:styleId="2">
    <w:name w:val="Body Text 2"/>
    <w:basedOn w:val="a"/>
    <w:link w:val="20"/>
    <w:rsid w:val="00BF51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BF511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C46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1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C8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1ADA"/>
    <w:rPr>
      <w:color w:val="0000FF"/>
      <w:u w:val="single"/>
    </w:rPr>
  </w:style>
  <w:style w:type="paragraph" w:customStyle="1" w:styleId="ConsPlusNormal">
    <w:name w:val="ConsPlusNormal"/>
    <w:rsid w:val="003A7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3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6D7D"/>
  </w:style>
  <w:style w:type="paragraph" w:styleId="ac">
    <w:name w:val="footer"/>
    <w:basedOn w:val="a"/>
    <w:link w:val="ad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6D7D"/>
  </w:style>
  <w:style w:type="paragraph" w:customStyle="1" w:styleId="ConsPlusNonformat">
    <w:name w:val="ConsPlusNonformat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D4C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9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C108A54559972582959A152E25DE7A5625F6CF88EF3C95B59A50C287347DDB3EC7F308C082180A66021180AD76003E9ED440D812C9FBAlFqEG" TargetMode="External"/><Relationship Id="rId13" Type="http://schemas.openxmlformats.org/officeDocument/2006/relationships/hyperlink" Target="consultantplus://offline/ref=A395808DE67F330E0088C96608F90E06722EE216F56BA4DE5F01323BCF4D4D6DD3ADBAD74B79150B6A040475CEAE7107E33961E5A1w7r7G" TargetMode="External"/><Relationship Id="rId18" Type="http://schemas.openxmlformats.org/officeDocument/2006/relationships/hyperlink" Target="consultantplus://offline/ref=A58A770EB79613DC4B79090F8120DBBC896897717EA4E558571946283C3EC778D7093DC916D852A8BA9388B80BD58F53FE74706ABBr1t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5808DE67F330E0088C96608F90E067526E717F36EA4DE5F01323BCF4D4D6DD3ADBAD74F791D546F11152DC1AE6D19E0247DE7A377w2r6G" TargetMode="External"/><Relationship Id="rId17" Type="http://schemas.openxmlformats.org/officeDocument/2006/relationships/hyperlink" Target="consultantplus://offline/ref=A58A770EB79613DC4B79090F8120DBBC896897717EA4E558571946283C3EC778D7093DC916D152A8BA9388B80BD58F53FE74706ABBr1t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8A770EB79613DC4B79090F8120DBBC896897717EA4E558571946283C3EC778D7093DCD11D859FBEBDC89E44D829C51FF747269A71AE5C5r7t3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5808DE67F330E0088C96608F90E067526E717F36EA4DE5F01323BCF4D4D6DD3ADBAD24A774A0E7F155C7ACEB26F04FE2563E7wAr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5808DE67F330E0088C96608F90E06722EE216F56BA4DE5F01323BCF4D4D6DD3ADBAD74E7A150B6A040475CEAE7107E33961E5A1w7r7G" TargetMode="External"/><Relationship Id="rId10" Type="http://schemas.openxmlformats.org/officeDocument/2006/relationships/hyperlink" Target="consultantplus://offline/ref=A395808DE67F330E0088C96608F90E06722EE216F56BA4DE5F01323BCF4D4D6DD3ADBAD7497C1D5D3C4B052988F96205E23963E6BD7724CCwFr8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4C108A54559972582959A152E25DE7A76E5E6CFB84F3C95B59A50C287347DDB3EC7F308C082680AD6021180AD76003E9ED440D812C9FBAlFqEG" TargetMode="External"/><Relationship Id="rId14" Type="http://schemas.openxmlformats.org/officeDocument/2006/relationships/hyperlink" Target="consultantplus://offline/ref=A395808DE67F330E0088C96608F90E06722EE216F56BA4DE5F01323BCF4D4D6DD3ADBAD74E7D150B6A040475CEAE7107E33961E5A1w7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Южакова Анастасия Александровна</cp:lastModifiedBy>
  <cp:revision>2</cp:revision>
  <cp:lastPrinted>2018-06-25T02:35:00Z</cp:lastPrinted>
  <dcterms:created xsi:type="dcterms:W3CDTF">2023-12-05T02:55:00Z</dcterms:created>
  <dcterms:modified xsi:type="dcterms:W3CDTF">2023-12-05T02:55:00Z</dcterms:modified>
</cp:coreProperties>
</file>