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2B" w:rsidRPr="00A9175F" w:rsidRDefault="009420A5" w:rsidP="00CC2F9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917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</w:t>
      </w:r>
      <w:r w:rsidR="00851612" w:rsidRPr="00A917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НАЛИЗ</w:t>
      </w:r>
    </w:p>
    <w:p w:rsidR="00EE115F" w:rsidRPr="00A9175F" w:rsidRDefault="00EC2E1B" w:rsidP="00CC2F9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917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р</w:t>
      </w:r>
      <w:r w:rsidR="00851612" w:rsidRPr="00A917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аботы администрации города Заринска Алтайского края</w:t>
      </w:r>
    </w:p>
    <w:p w:rsidR="00447550" w:rsidRPr="00A9175F" w:rsidRDefault="00851612" w:rsidP="00CC2F9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917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с обращениями граждан, поступившими в </w:t>
      </w:r>
      <w:r w:rsidR="000279AD" w:rsidRPr="00A9175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I</w:t>
      </w:r>
      <w:r w:rsidR="000279AD" w:rsidRPr="00A917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квартале </w:t>
      </w:r>
      <w:r w:rsidR="00A9175F" w:rsidRPr="00A917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2025</w:t>
      </w:r>
      <w:r w:rsidR="006B3962" w:rsidRPr="00A917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года</w:t>
      </w:r>
    </w:p>
    <w:p w:rsidR="00CC2F91" w:rsidRPr="00CC2F91" w:rsidRDefault="00CC2F91" w:rsidP="00CC2F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345F" w:rsidRDefault="00851612" w:rsidP="00EC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79AD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175F">
        <w:rPr>
          <w:rFonts w:ascii="Times New Roman" w:hAnsi="Times New Roman" w:cs="Times New Roman"/>
          <w:sz w:val="28"/>
          <w:szCs w:val="28"/>
        </w:rPr>
        <w:t xml:space="preserve"> квартале 2025</w:t>
      </w:r>
      <w:r w:rsidR="000279AD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</w:t>
      </w:r>
      <w:r w:rsidR="00AC3B08">
        <w:rPr>
          <w:rFonts w:ascii="Times New Roman" w:hAnsi="Times New Roman" w:cs="Times New Roman"/>
          <w:sz w:val="28"/>
          <w:szCs w:val="28"/>
        </w:rPr>
        <w:t>министрацию города поступило</w:t>
      </w:r>
      <w:r w:rsidR="00A9175F">
        <w:rPr>
          <w:rFonts w:ascii="Times New Roman" w:hAnsi="Times New Roman" w:cs="Times New Roman"/>
          <w:sz w:val="28"/>
          <w:szCs w:val="28"/>
        </w:rPr>
        <w:t xml:space="preserve"> 81</w:t>
      </w:r>
      <w:r w:rsidR="00AC3B08">
        <w:rPr>
          <w:rFonts w:ascii="Times New Roman" w:hAnsi="Times New Roman" w:cs="Times New Roman"/>
          <w:sz w:val="28"/>
          <w:szCs w:val="28"/>
        </w:rPr>
        <w:t xml:space="preserve"> </w:t>
      </w:r>
      <w:r w:rsidR="00B054A9">
        <w:rPr>
          <w:rFonts w:ascii="Times New Roman" w:hAnsi="Times New Roman" w:cs="Times New Roman"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sz w:val="28"/>
          <w:szCs w:val="28"/>
        </w:rPr>
        <w:t>о</w:t>
      </w:r>
      <w:r w:rsidR="00FE5590">
        <w:rPr>
          <w:rFonts w:ascii="Times New Roman" w:hAnsi="Times New Roman" w:cs="Times New Roman"/>
          <w:sz w:val="28"/>
          <w:szCs w:val="28"/>
        </w:rPr>
        <w:t>браще</w:t>
      </w:r>
      <w:r w:rsidR="00960857">
        <w:rPr>
          <w:rFonts w:ascii="Times New Roman" w:hAnsi="Times New Roman" w:cs="Times New Roman"/>
          <w:sz w:val="28"/>
          <w:szCs w:val="28"/>
        </w:rPr>
        <w:t>ни</w:t>
      </w:r>
      <w:r w:rsidR="00A917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33CD9">
        <w:rPr>
          <w:rFonts w:ascii="Times New Roman" w:hAnsi="Times New Roman" w:cs="Times New Roman"/>
          <w:sz w:val="28"/>
          <w:szCs w:val="28"/>
        </w:rPr>
        <w:t>. С</w:t>
      </w:r>
      <w:r w:rsidR="0070345F">
        <w:rPr>
          <w:rFonts w:ascii="Times New Roman" w:hAnsi="Times New Roman" w:cs="Times New Roman"/>
          <w:sz w:val="28"/>
          <w:szCs w:val="28"/>
        </w:rPr>
        <w:t>рав</w:t>
      </w:r>
      <w:r w:rsidR="006B3784">
        <w:rPr>
          <w:rFonts w:ascii="Times New Roman" w:hAnsi="Times New Roman" w:cs="Times New Roman"/>
          <w:sz w:val="28"/>
          <w:szCs w:val="28"/>
        </w:rPr>
        <w:t>ни</w:t>
      </w:r>
      <w:r w:rsidR="00A33CD9">
        <w:rPr>
          <w:rFonts w:ascii="Times New Roman" w:hAnsi="Times New Roman" w:cs="Times New Roman"/>
          <w:sz w:val="28"/>
          <w:szCs w:val="28"/>
        </w:rPr>
        <w:t xml:space="preserve">тельный анализ количества поступивших </w:t>
      </w:r>
      <w:r w:rsidR="005C29E3">
        <w:rPr>
          <w:rFonts w:ascii="Times New Roman" w:hAnsi="Times New Roman" w:cs="Times New Roman"/>
          <w:sz w:val="28"/>
          <w:szCs w:val="28"/>
        </w:rPr>
        <w:t xml:space="preserve">в </w:t>
      </w:r>
      <w:r w:rsidR="00960857" w:rsidRPr="009608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9E3" w:rsidRPr="000279A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A9175F">
        <w:rPr>
          <w:rFonts w:ascii="Times New Roman" w:hAnsi="Times New Roman" w:cs="Times New Roman"/>
          <w:sz w:val="28"/>
          <w:szCs w:val="28"/>
        </w:rPr>
        <w:t>2023-2025</w:t>
      </w:r>
      <w:r w:rsidR="00607428">
        <w:rPr>
          <w:rFonts w:ascii="Times New Roman" w:hAnsi="Times New Roman" w:cs="Times New Roman"/>
          <w:sz w:val="28"/>
          <w:szCs w:val="28"/>
        </w:rPr>
        <w:t xml:space="preserve"> го</w:t>
      </w:r>
      <w:r w:rsidR="00A33CD9">
        <w:rPr>
          <w:rFonts w:ascii="Times New Roman" w:hAnsi="Times New Roman" w:cs="Times New Roman"/>
          <w:sz w:val="28"/>
          <w:szCs w:val="28"/>
        </w:rPr>
        <w:t>дов</w:t>
      </w:r>
      <w:r w:rsidR="00F44BF7">
        <w:rPr>
          <w:rFonts w:ascii="Times New Roman" w:hAnsi="Times New Roman" w:cs="Times New Roman"/>
          <w:sz w:val="28"/>
          <w:szCs w:val="28"/>
        </w:rPr>
        <w:t xml:space="preserve"> </w:t>
      </w:r>
      <w:r w:rsidR="005C29E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F44BF7">
        <w:rPr>
          <w:rFonts w:ascii="Times New Roman" w:hAnsi="Times New Roman" w:cs="Times New Roman"/>
          <w:sz w:val="28"/>
          <w:szCs w:val="28"/>
        </w:rPr>
        <w:t xml:space="preserve">выглядит </w:t>
      </w:r>
      <w:r w:rsidR="006B3784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tbl>
      <w:tblPr>
        <w:tblStyle w:val="a3"/>
        <w:tblW w:w="0" w:type="auto"/>
        <w:jc w:val="center"/>
        <w:tblLook w:val="04A0"/>
      </w:tblPr>
      <w:tblGrid>
        <w:gridCol w:w="3469"/>
        <w:gridCol w:w="1884"/>
        <w:gridCol w:w="1843"/>
        <w:gridCol w:w="2091"/>
      </w:tblGrid>
      <w:tr w:rsidR="00A9175F" w:rsidTr="00885552">
        <w:trPr>
          <w:jc w:val="center"/>
        </w:trPr>
        <w:tc>
          <w:tcPr>
            <w:tcW w:w="3469" w:type="dxa"/>
          </w:tcPr>
          <w:p w:rsidR="00A9175F" w:rsidRPr="009A2965" w:rsidRDefault="00A9175F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A9175F" w:rsidRPr="001325CE" w:rsidRDefault="00A9175F" w:rsidP="00A9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175F" w:rsidRPr="001325CE" w:rsidRDefault="00A9175F" w:rsidP="00A9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A9175F" w:rsidRPr="001325CE" w:rsidRDefault="00A9175F" w:rsidP="0050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A9175F" w:rsidTr="00885552">
        <w:trPr>
          <w:jc w:val="center"/>
        </w:trPr>
        <w:tc>
          <w:tcPr>
            <w:tcW w:w="3469" w:type="dxa"/>
            <w:tcBorders>
              <w:bottom w:val="single" w:sz="4" w:space="0" w:color="000000" w:themeColor="text1"/>
            </w:tcBorders>
          </w:tcPr>
          <w:p w:rsidR="00A9175F" w:rsidRPr="005C29E3" w:rsidRDefault="00A9175F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8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9175F" w:rsidRDefault="00A9175F" w:rsidP="00A9175F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175F" w:rsidRDefault="00A9175F" w:rsidP="00A9175F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9175F" w:rsidRDefault="00A9175F" w:rsidP="00EE5FE1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9175F" w:rsidTr="00885552">
        <w:trPr>
          <w:jc w:val="center"/>
        </w:trPr>
        <w:tc>
          <w:tcPr>
            <w:tcW w:w="3469" w:type="dxa"/>
            <w:tcBorders>
              <w:left w:val="nil"/>
              <w:bottom w:val="nil"/>
              <w:right w:val="nil"/>
            </w:tcBorders>
          </w:tcPr>
          <w:p w:rsidR="00A9175F" w:rsidRDefault="00A9175F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:rsidR="00A9175F" w:rsidRDefault="00A9175F" w:rsidP="00F44BF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9175F" w:rsidRDefault="00A9175F" w:rsidP="00F4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A9175F" w:rsidRDefault="00A9175F" w:rsidP="00F44BF7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675" w:rsidRDefault="0008677E" w:rsidP="00835675">
      <w:pPr>
        <w:rPr>
          <w:rFonts w:ascii="Times New Roman" w:hAnsi="Times New Roman" w:cs="Times New Roman"/>
          <w:sz w:val="28"/>
          <w:szCs w:val="28"/>
        </w:rPr>
      </w:pPr>
      <w:r w:rsidRPr="00B054A9">
        <w:rPr>
          <w:rFonts w:ascii="Times New Roman" w:hAnsi="Times New Roman" w:cs="Times New Roman"/>
          <w:noProof/>
          <w:color w:val="00FF00"/>
          <w:sz w:val="28"/>
          <w:szCs w:val="28"/>
        </w:rPr>
        <w:drawing>
          <wp:inline distT="0" distB="0" distL="0" distR="0">
            <wp:extent cx="5852735" cy="5262113"/>
            <wp:effectExtent l="19050" t="0" r="1466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0EC7" w:rsidRDefault="00B5421A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Шест</w:t>
      </w:r>
      <w:r w:rsidR="00B054A9">
        <w:rPr>
          <w:rFonts w:ascii="Times New Roman" w:hAnsi="Times New Roman" w:cs="Times New Roman"/>
          <w:sz w:val="27"/>
          <w:szCs w:val="27"/>
        </w:rPr>
        <w:t>ь обращений</w:t>
      </w:r>
      <w:r w:rsidR="00903C6C">
        <w:rPr>
          <w:rFonts w:ascii="Times New Roman" w:hAnsi="Times New Roman" w:cs="Times New Roman"/>
          <w:sz w:val="27"/>
          <w:szCs w:val="27"/>
        </w:rPr>
        <w:t xml:space="preserve"> из общего числа поступивших в </w:t>
      </w:r>
      <w:r w:rsidR="00903C6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54A9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903C6C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0DCA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7,4</w:t>
      </w:r>
      <w:r w:rsidR="00903C6C">
        <w:rPr>
          <w:rFonts w:ascii="Times New Roman" w:hAnsi="Times New Roman" w:cs="Times New Roman"/>
          <w:sz w:val="27"/>
          <w:szCs w:val="27"/>
        </w:rPr>
        <w:t xml:space="preserve">%) были зарегистрированы как коллективные. </w:t>
      </w:r>
      <w:r w:rsidR="00FE1EBA">
        <w:rPr>
          <w:rFonts w:ascii="Times New Roman" w:hAnsi="Times New Roman" w:cs="Times New Roman"/>
          <w:sz w:val="27"/>
          <w:szCs w:val="27"/>
        </w:rPr>
        <w:t>К</w:t>
      </w:r>
      <w:r w:rsidR="00903C6C">
        <w:rPr>
          <w:rFonts w:ascii="Times New Roman" w:hAnsi="Times New Roman" w:cs="Times New Roman"/>
          <w:sz w:val="27"/>
          <w:szCs w:val="27"/>
        </w:rPr>
        <w:t xml:space="preserve">оллективные обращения содержали </w:t>
      </w:r>
      <w:r w:rsidR="00FE1EBA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903C6C">
        <w:rPr>
          <w:rFonts w:ascii="Times New Roman" w:hAnsi="Times New Roman" w:cs="Times New Roman"/>
          <w:sz w:val="27"/>
          <w:szCs w:val="27"/>
        </w:rPr>
        <w:t xml:space="preserve">вопросы: </w:t>
      </w:r>
      <w:r>
        <w:rPr>
          <w:rFonts w:ascii="Times New Roman" w:hAnsi="Times New Roman" w:cs="Times New Roman"/>
          <w:sz w:val="27"/>
          <w:szCs w:val="27"/>
        </w:rPr>
        <w:t xml:space="preserve">некачественный капитальный ремонт крыши МКД, правомерность использования жилых помещений в МКД под офисные, нарушение тишины и покоя граждан, </w:t>
      </w:r>
      <w:r w:rsidR="002E0DA7">
        <w:rPr>
          <w:rFonts w:ascii="Times New Roman" w:hAnsi="Times New Roman" w:cs="Times New Roman"/>
          <w:sz w:val="27"/>
          <w:szCs w:val="27"/>
        </w:rPr>
        <w:t xml:space="preserve">о выделении земельного участка под строительство мемориала, </w:t>
      </w:r>
      <w:r>
        <w:rPr>
          <w:rFonts w:ascii="Times New Roman" w:hAnsi="Times New Roman" w:cs="Times New Roman"/>
          <w:sz w:val="27"/>
          <w:szCs w:val="27"/>
        </w:rPr>
        <w:t>о демонтаже площадки для сбора ТБО, об уличном освещении</w:t>
      </w:r>
      <w:r w:rsidR="007E5BCE">
        <w:rPr>
          <w:rFonts w:ascii="Times New Roman" w:hAnsi="Times New Roman" w:cs="Times New Roman"/>
          <w:sz w:val="27"/>
          <w:szCs w:val="27"/>
        </w:rPr>
        <w:t>.</w:t>
      </w:r>
    </w:p>
    <w:p w:rsidR="000E7F87" w:rsidRDefault="008025AC" w:rsidP="00CB1B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A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52950" cy="2380891"/>
            <wp:effectExtent l="19050" t="0" r="19050" b="35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614D" w:rsidRDefault="0007614D" w:rsidP="00CC2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675" w:rsidRPr="00C650F0" w:rsidRDefault="00E935F0" w:rsidP="0091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F0">
        <w:rPr>
          <w:rFonts w:ascii="Times New Roman" w:hAnsi="Times New Roman" w:cs="Times New Roman"/>
          <w:sz w:val="28"/>
          <w:szCs w:val="28"/>
        </w:rPr>
        <w:t>Из всех поступивших</w:t>
      </w:r>
      <w:r w:rsidR="00F42BA8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</w:t>
      </w:r>
      <w:r w:rsidR="009416ED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16ED" w:rsidRPr="00C650F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B45F9" w:rsidRPr="00C650F0">
        <w:rPr>
          <w:rFonts w:ascii="Times New Roman" w:hAnsi="Times New Roman" w:cs="Times New Roman"/>
          <w:sz w:val="28"/>
          <w:szCs w:val="28"/>
        </w:rPr>
        <w:t xml:space="preserve"> администрацию города</w:t>
      </w:r>
      <w:r w:rsidRPr="00C650F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D26" w:rsidRPr="00C650F0">
        <w:rPr>
          <w:rFonts w:ascii="Times New Roman" w:hAnsi="Times New Roman" w:cs="Times New Roman"/>
          <w:sz w:val="28"/>
          <w:szCs w:val="28"/>
        </w:rPr>
        <w:t xml:space="preserve"> (</w:t>
      </w:r>
      <w:r w:rsidR="00B5421A">
        <w:rPr>
          <w:rFonts w:ascii="Times New Roman" w:hAnsi="Times New Roman" w:cs="Times New Roman"/>
          <w:sz w:val="28"/>
          <w:szCs w:val="28"/>
        </w:rPr>
        <w:t>81</w:t>
      </w:r>
      <w:r w:rsidR="00501AD4" w:rsidRPr="00C650F0">
        <w:rPr>
          <w:rFonts w:ascii="Times New Roman" w:hAnsi="Times New Roman" w:cs="Times New Roman"/>
          <w:sz w:val="28"/>
          <w:szCs w:val="28"/>
        </w:rPr>
        <w:t>)</w:t>
      </w:r>
      <w:r w:rsidR="00FB45F9" w:rsidRPr="00C650F0">
        <w:rPr>
          <w:rFonts w:ascii="Times New Roman" w:hAnsi="Times New Roman" w:cs="Times New Roman"/>
          <w:sz w:val="28"/>
          <w:szCs w:val="28"/>
        </w:rPr>
        <w:t>:</w:t>
      </w:r>
    </w:p>
    <w:p w:rsidR="006A281A" w:rsidRDefault="00CB1B70" w:rsidP="007E5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2E0DA7">
        <w:rPr>
          <w:rFonts w:ascii="Times New Roman" w:hAnsi="Times New Roman" w:cs="Times New Roman"/>
          <w:sz w:val="28"/>
          <w:szCs w:val="28"/>
        </w:rPr>
        <w:t>1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AE651F">
        <w:rPr>
          <w:rFonts w:ascii="Times New Roman" w:hAnsi="Times New Roman" w:cs="Times New Roman"/>
          <w:sz w:val="28"/>
          <w:szCs w:val="28"/>
        </w:rPr>
        <w:t>обращение поступило</w:t>
      </w:r>
      <w:r w:rsidR="00E935F0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1E6019">
        <w:rPr>
          <w:rFonts w:ascii="Times New Roman" w:hAnsi="Times New Roman" w:cs="Times New Roman"/>
          <w:sz w:val="28"/>
          <w:szCs w:val="28"/>
        </w:rPr>
        <w:t xml:space="preserve"> </w:t>
      </w:r>
      <w:r w:rsidR="006A281A" w:rsidRPr="00D20E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5BCE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="001E601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A281A" w:rsidRPr="00D20EC7">
        <w:rPr>
          <w:rFonts w:ascii="Times New Roman" w:hAnsi="Times New Roman" w:cs="Times New Roman"/>
          <w:sz w:val="28"/>
          <w:szCs w:val="28"/>
        </w:rPr>
        <w:t>Алтайс</w:t>
      </w:r>
      <w:r w:rsidR="00F160BC" w:rsidRPr="00D20EC7">
        <w:rPr>
          <w:rFonts w:ascii="Times New Roman" w:hAnsi="Times New Roman" w:cs="Times New Roman"/>
          <w:sz w:val="28"/>
          <w:szCs w:val="28"/>
        </w:rPr>
        <w:t>кого края  в виде электронного документа</w:t>
      </w:r>
      <w:r w:rsidR="00AE651F">
        <w:rPr>
          <w:rFonts w:ascii="Times New Roman" w:hAnsi="Times New Roman" w:cs="Times New Roman"/>
          <w:sz w:val="28"/>
          <w:szCs w:val="28"/>
        </w:rPr>
        <w:t xml:space="preserve"> (1,2 %)</w:t>
      </w:r>
      <w:r w:rsidR="006A281A" w:rsidRPr="00D20EC7">
        <w:rPr>
          <w:rFonts w:ascii="Times New Roman" w:hAnsi="Times New Roman" w:cs="Times New Roman"/>
          <w:sz w:val="28"/>
          <w:szCs w:val="28"/>
        </w:rPr>
        <w:t>;</w:t>
      </w:r>
    </w:p>
    <w:p w:rsidR="006A281A" w:rsidRPr="00D20EC7" w:rsidRDefault="00CB1B70" w:rsidP="00444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9416ED">
        <w:rPr>
          <w:rFonts w:ascii="Times New Roman" w:hAnsi="Times New Roman" w:cs="Times New Roman"/>
          <w:sz w:val="28"/>
          <w:szCs w:val="28"/>
        </w:rPr>
        <w:t xml:space="preserve"> </w:t>
      </w:r>
      <w:r w:rsidR="002E0DA7">
        <w:rPr>
          <w:rFonts w:ascii="Times New Roman" w:hAnsi="Times New Roman" w:cs="Times New Roman"/>
          <w:sz w:val="28"/>
          <w:szCs w:val="28"/>
        </w:rPr>
        <w:t>3</w:t>
      </w:r>
      <w:r w:rsidR="009416ED">
        <w:rPr>
          <w:rFonts w:ascii="Times New Roman" w:hAnsi="Times New Roman" w:cs="Times New Roman"/>
          <w:sz w:val="28"/>
          <w:szCs w:val="28"/>
        </w:rPr>
        <w:t xml:space="preserve"> </w:t>
      </w:r>
      <w:r w:rsidR="00BC1026">
        <w:rPr>
          <w:rFonts w:ascii="Times New Roman" w:hAnsi="Times New Roman" w:cs="Times New Roman"/>
          <w:sz w:val="28"/>
          <w:szCs w:val="28"/>
        </w:rPr>
        <w:t>обращения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47550" w:rsidRPr="00D20EC7">
        <w:rPr>
          <w:rFonts w:ascii="Times New Roman" w:hAnsi="Times New Roman" w:cs="Times New Roman"/>
          <w:sz w:val="28"/>
          <w:szCs w:val="28"/>
        </w:rPr>
        <w:t>и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="00EE115F">
        <w:rPr>
          <w:rFonts w:ascii="Times New Roman" w:hAnsi="Times New Roman" w:cs="Times New Roman"/>
          <w:sz w:val="28"/>
          <w:szCs w:val="28"/>
        </w:rPr>
        <w:t xml:space="preserve">та России </w:t>
      </w:r>
      <w:r w:rsidR="00F160BC" w:rsidRPr="00D20EC7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 w:rsidR="00AE651F">
        <w:rPr>
          <w:rFonts w:ascii="Times New Roman" w:hAnsi="Times New Roman" w:cs="Times New Roman"/>
          <w:sz w:val="28"/>
          <w:szCs w:val="28"/>
        </w:rPr>
        <w:t xml:space="preserve"> (3,7%)</w:t>
      </w:r>
      <w:r w:rsidR="00CA7D87" w:rsidRPr="00D20EC7">
        <w:rPr>
          <w:rFonts w:ascii="Times New Roman" w:hAnsi="Times New Roman" w:cs="Times New Roman"/>
          <w:sz w:val="28"/>
          <w:szCs w:val="28"/>
        </w:rPr>
        <w:t>;</w:t>
      </w:r>
    </w:p>
    <w:p w:rsidR="00CA7D87" w:rsidRDefault="00CB1B70" w:rsidP="008356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DB2EDE">
        <w:rPr>
          <w:rFonts w:ascii="Times New Roman" w:hAnsi="Times New Roman" w:cs="Times New Roman"/>
          <w:sz w:val="28"/>
          <w:szCs w:val="28"/>
        </w:rPr>
        <w:t xml:space="preserve"> </w:t>
      </w:r>
      <w:r w:rsidR="002E0DA7">
        <w:rPr>
          <w:rFonts w:ascii="Times New Roman" w:hAnsi="Times New Roman" w:cs="Times New Roman"/>
          <w:sz w:val="28"/>
          <w:szCs w:val="28"/>
        </w:rPr>
        <w:t>9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892370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850B79" w:rsidRPr="00D20EC7">
        <w:rPr>
          <w:rFonts w:ascii="Times New Roman" w:hAnsi="Times New Roman" w:cs="Times New Roman"/>
          <w:sz w:val="28"/>
          <w:szCs w:val="28"/>
        </w:rPr>
        <w:t>с л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ичного приема граждан</w:t>
      </w:r>
      <w:r w:rsidR="00AE651F">
        <w:rPr>
          <w:rFonts w:ascii="Times New Roman" w:eastAsia="Times New Roman" w:hAnsi="Times New Roman" w:cs="Times New Roman"/>
          <w:sz w:val="28"/>
          <w:szCs w:val="28"/>
        </w:rPr>
        <w:t xml:space="preserve"> главой города (11,1%)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B70" w:rsidRDefault="00CB1B70" w:rsidP="00CB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AC655F">
        <w:rPr>
          <w:rFonts w:ascii="Times New Roman" w:hAnsi="Times New Roman" w:cs="Times New Roman"/>
          <w:sz w:val="28"/>
          <w:szCs w:val="28"/>
        </w:rPr>
        <w:t xml:space="preserve"> </w:t>
      </w:r>
      <w:r w:rsidR="002E0DA7">
        <w:rPr>
          <w:rFonts w:ascii="Times New Roman" w:hAnsi="Times New Roman" w:cs="Times New Roman"/>
          <w:sz w:val="28"/>
          <w:szCs w:val="28"/>
        </w:rPr>
        <w:t>45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F92970">
        <w:rPr>
          <w:rFonts w:ascii="Times New Roman" w:hAnsi="Times New Roman" w:cs="Times New Roman"/>
          <w:sz w:val="28"/>
          <w:szCs w:val="28"/>
        </w:rPr>
        <w:t>обращений</w:t>
      </w:r>
      <w:r w:rsidR="00B2102B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AE651F">
        <w:rPr>
          <w:rFonts w:ascii="Times New Roman" w:hAnsi="Times New Roman" w:cs="Times New Roman"/>
          <w:sz w:val="28"/>
          <w:szCs w:val="28"/>
        </w:rPr>
        <w:t xml:space="preserve">(55,6%) </w:t>
      </w:r>
      <w:r w:rsidR="00F92970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B2102B" w:rsidRPr="00D20EC7">
        <w:rPr>
          <w:rFonts w:ascii="Times New Roman" w:hAnsi="Times New Roman" w:cs="Times New Roman"/>
          <w:sz w:val="28"/>
          <w:szCs w:val="28"/>
        </w:rPr>
        <w:t>в администрацию города Заринска</w:t>
      </w:r>
      <w:r w:rsidR="00E76D26" w:rsidRPr="00D20EC7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F92970">
        <w:rPr>
          <w:rFonts w:ascii="Times New Roman" w:hAnsi="Times New Roman" w:cs="Times New Roman"/>
          <w:sz w:val="28"/>
          <w:szCs w:val="28"/>
        </w:rPr>
        <w:t xml:space="preserve">, </w:t>
      </w:r>
      <w:r w:rsidR="00642AB2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A256E3" w:rsidRPr="00D20EC7">
        <w:rPr>
          <w:rFonts w:ascii="Times New Roman" w:hAnsi="Times New Roman" w:cs="Times New Roman"/>
          <w:sz w:val="28"/>
          <w:szCs w:val="28"/>
        </w:rPr>
        <w:t>электронн</w:t>
      </w:r>
      <w:r w:rsidR="009416ED">
        <w:rPr>
          <w:rFonts w:ascii="Times New Roman" w:hAnsi="Times New Roman" w:cs="Times New Roman"/>
          <w:sz w:val="28"/>
          <w:szCs w:val="28"/>
        </w:rPr>
        <w:t>ой</w:t>
      </w:r>
      <w:r w:rsidR="00FE1EBA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форме</w:t>
      </w:r>
      <w:r w:rsidR="007E5BCE">
        <w:rPr>
          <w:rFonts w:ascii="Times New Roman" w:hAnsi="Times New Roman" w:cs="Times New Roman"/>
          <w:sz w:val="28"/>
          <w:szCs w:val="28"/>
        </w:rPr>
        <w:t xml:space="preserve">, </w:t>
      </w:r>
      <w:r w:rsidR="00BC1026">
        <w:rPr>
          <w:rFonts w:ascii="Times New Roman" w:hAnsi="Times New Roman" w:cs="Times New Roman"/>
          <w:sz w:val="28"/>
          <w:szCs w:val="28"/>
        </w:rPr>
        <w:t>в т.ч</w:t>
      </w:r>
      <w:r w:rsidR="00AC655F">
        <w:rPr>
          <w:rFonts w:ascii="Times New Roman" w:hAnsi="Times New Roman" w:cs="Times New Roman"/>
          <w:sz w:val="28"/>
          <w:szCs w:val="28"/>
        </w:rPr>
        <w:t>.</w:t>
      </w:r>
      <w:r w:rsidR="00BC1026">
        <w:rPr>
          <w:rFonts w:ascii="Times New Roman" w:hAnsi="Times New Roman" w:cs="Times New Roman"/>
          <w:sz w:val="28"/>
          <w:szCs w:val="28"/>
        </w:rPr>
        <w:t xml:space="preserve"> получено по к</w:t>
      </w:r>
      <w:r w:rsidR="007E5BCE">
        <w:rPr>
          <w:rFonts w:ascii="Times New Roman" w:hAnsi="Times New Roman" w:cs="Times New Roman"/>
          <w:sz w:val="28"/>
          <w:szCs w:val="28"/>
        </w:rPr>
        <w:t>омпетенции и</w:t>
      </w:r>
      <w:r w:rsidR="00642AB2">
        <w:rPr>
          <w:rFonts w:ascii="Times New Roman" w:hAnsi="Times New Roman" w:cs="Times New Roman"/>
          <w:sz w:val="28"/>
          <w:szCs w:val="28"/>
        </w:rPr>
        <w:t xml:space="preserve">з других ведомств - </w:t>
      </w:r>
      <w:r w:rsidR="002E0DA7">
        <w:rPr>
          <w:rFonts w:ascii="Times New Roman" w:hAnsi="Times New Roman" w:cs="Times New Roman"/>
          <w:sz w:val="28"/>
          <w:szCs w:val="28"/>
        </w:rPr>
        <w:t>1</w:t>
      </w:r>
      <w:r w:rsidR="00642AB2">
        <w:rPr>
          <w:rFonts w:ascii="Times New Roman" w:hAnsi="Times New Roman" w:cs="Times New Roman"/>
          <w:sz w:val="28"/>
          <w:szCs w:val="28"/>
        </w:rPr>
        <w:t>5</w:t>
      </w:r>
      <w:r w:rsidR="00AE651F">
        <w:rPr>
          <w:rFonts w:ascii="Times New Roman" w:hAnsi="Times New Roman" w:cs="Times New Roman"/>
          <w:sz w:val="28"/>
          <w:szCs w:val="28"/>
        </w:rPr>
        <w:t xml:space="preserve">обращений (ТО </w:t>
      </w:r>
      <w:proofErr w:type="spellStart"/>
      <w:r w:rsidR="00AE651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E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51F">
        <w:rPr>
          <w:rFonts w:ascii="Times New Roman" w:hAnsi="Times New Roman" w:cs="Times New Roman"/>
          <w:sz w:val="28"/>
          <w:szCs w:val="28"/>
        </w:rPr>
        <w:t>Госинспекция</w:t>
      </w:r>
      <w:proofErr w:type="spellEnd"/>
      <w:r w:rsidR="00AE651F">
        <w:rPr>
          <w:rFonts w:ascii="Times New Roman" w:hAnsi="Times New Roman" w:cs="Times New Roman"/>
          <w:sz w:val="28"/>
          <w:szCs w:val="28"/>
        </w:rPr>
        <w:t xml:space="preserve"> АК, </w:t>
      </w:r>
      <w:proofErr w:type="spellStart"/>
      <w:r w:rsidR="00AE65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E651F">
        <w:rPr>
          <w:rFonts w:ascii="Times New Roman" w:hAnsi="Times New Roman" w:cs="Times New Roman"/>
          <w:sz w:val="28"/>
          <w:szCs w:val="28"/>
        </w:rPr>
        <w:t xml:space="preserve"> АК, Общественное движение "Народный фронт")</w:t>
      </w:r>
      <w:r w:rsidR="007951C8" w:rsidRPr="00D20EC7">
        <w:rPr>
          <w:rFonts w:ascii="Times New Roman" w:hAnsi="Times New Roman" w:cs="Times New Roman"/>
          <w:sz w:val="28"/>
          <w:szCs w:val="28"/>
        </w:rPr>
        <w:t>.</w:t>
      </w:r>
    </w:p>
    <w:p w:rsidR="00EB0183" w:rsidRDefault="002E0DA7" w:rsidP="002E0D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</w:t>
      </w:r>
      <w:r w:rsidR="00AE651F">
        <w:rPr>
          <w:rFonts w:ascii="Times New Roman" w:hAnsi="Times New Roman" w:cs="Times New Roman"/>
          <w:sz w:val="28"/>
          <w:szCs w:val="28"/>
        </w:rPr>
        <w:t xml:space="preserve"> обращения (28,4 %) </w:t>
      </w:r>
      <w:r w:rsidR="00DB2EDE">
        <w:rPr>
          <w:rFonts w:ascii="Times New Roman" w:hAnsi="Times New Roman" w:cs="Times New Roman"/>
          <w:sz w:val="28"/>
          <w:szCs w:val="28"/>
        </w:rPr>
        <w:t>поступило в системе ПОС</w:t>
      </w:r>
      <w:r w:rsidR="00B5421A">
        <w:rPr>
          <w:rFonts w:ascii="Times New Roman" w:hAnsi="Times New Roman" w:cs="Times New Roman"/>
          <w:sz w:val="28"/>
          <w:szCs w:val="28"/>
        </w:rPr>
        <w:t xml:space="preserve"> (Платформа обратной связи)</w:t>
      </w:r>
      <w:r w:rsidR="00AE651F">
        <w:rPr>
          <w:rFonts w:ascii="Times New Roman" w:hAnsi="Times New Roman" w:cs="Times New Roman"/>
          <w:sz w:val="28"/>
          <w:szCs w:val="28"/>
        </w:rPr>
        <w:t xml:space="preserve"> </w:t>
      </w:r>
      <w:r w:rsidR="00DB2EDE">
        <w:rPr>
          <w:rFonts w:ascii="Times New Roman" w:hAnsi="Times New Roman" w:cs="Times New Roman"/>
          <w:sz w:val="28"/>
          <w:szCs w:val="28"/>
        </w:rPr>
        <w:t>.</w:t>
      </w:r>
    </w:p>
    <w:p w:rsidR="00DC2CD0" w:rsidRDefault="00FD2AE7" w:rsidP="004A405D">
      <w:pPr>
        <w:spacing w:after="3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1085" cy="3416061"/>
            <wp:effectExtent l="19050" t="0" r="10065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1812" w:rsidRDefault="005010F7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</w:t>
      </w:r>
      <w:r w:rsidR="007951C8">
        <w:rPr>
          <w:rFonts w:ascii="Times New Roman" w:hAnsi="Times New Roman" w:cs="Times New Roman"/>
          <w:sz w:val="28"/>
          <w:szCs w:val="28"/>
        </w:rPr>
        <w:t xml:space="preserve">в администрацию города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7951C8">
        <w:rPr>
          <w:rFonts w:ascii="Times New Roman" w:hAnsi="Times New Roman" w:cs="Times New Roman"/>
          <w:sz w:val="28"/>
          <w:szCs w:val="28"/>
        </w:rPr>
        <w:t>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6171"/>
        <w:gridCol w:w="1804"/>
        <w:gridCol w:w="1771"/>
      </w:tblGrid>
      <w:tr w:rsidR="00BB601E" w:rsidTr="00E10D21">
        <w:trPr>
          <w:trHeight w:val="390"/>
          <w:jc w:val="center"/>
        </w:trPr>
        <w:tc>
          <w:tcPr>
            <w:tcW w:w="9746" w:type="dxa"/>
            <w:gridSpan w:val="3"/>
          </w:tcPr>
          <w:p w:rsidR="00BB601E" w:rsidRDefault="00BB601E" w:rsidP="00154ED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B601E" w:rsidRPr="00154ED8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54ED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ОТВЕТСТВЕННЫМ ИСПОЛНИТЕЛЯМ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BB601E" w:rsidTr="00E10D21">
        <w:trPr>
          <w:trHeight w:val="1125"/>
          <w:jc w:val="center"/>
        </w:trPr>
        <w:tc>
          <w:tcPr>
            <w:tcW w:w="6171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</w:tcPr>
          <w:p w:rsidR="00154ED8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20020" w:rsidTr="00E10D21">
        <w:trPr>
          <w:trHeight w:val="743"/>
          <w:jc w:val="center"/>
        </w:trPr>
        <w:tc>
          <w:tcPr>
            <w:tcW w:w="6171" w:type="dxa"/>
          </w:tcPr>
          <w:p w:rsidR="00B20020" w:rsidRDefault="00B20020" w:rsidP="00B2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</w:t>
            </w:r>
          </w:p>
        </w:tc>
        <w:tc>
          <w:tcPr>
            <w:tcW w:w="1804" w:type="dxa"/>
          </w:tcPr>
          <w:p w:rsidR="00B20020" w:rsidRPr="001C0D45" w:rsidRDefault="00B20020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B20020" w:rsidRPr="001C0D45" w:rsidRDefault="007B5D9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002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B20020" w:rsidTr="00E10D21">
        <w:trPr>
          <w:trHeight w:val="563"/>
          <w:jc w:val="center"/>
        </w:trPr>
        <w:tc>
          <w:tcPr>
            <w:tcW w:w="6171" w:type="dxa"/>
          </w:tcPr>
          <w:p w:rsidR="00B20020" w:rsidRDefault="00B20020" w:rsidP="00B2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общим вопросам</w:t>
            </w:r>
          </w:p>
        </w:tc>
        <w:tc>
          <w:tcPr>
            <w:tcW w:w="1804" w:type="dxa"/>
          </w:tcPr>
          <w:p w:rsidR="00B20020" w:rsidRPr="001C0D45" w:rsidRDefault="00B20020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:rsidR="00B20020" w:rsidRPr="001C0D45" w:rsidRDefault="007B5D9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B20020" w:rsidTr="00E10D21">
        <w:trPr>
          <w:trHeight w:val="563"/>
          <w:jc w:val="center"/>
        </w:trPr>
        <w:tc>
          <w:tcPr>
            <w:tcW w:w="6171" w:type="dxa"/>
          </w:tcPr>
          <w:p w:rsidR="00B20020" w:rsidRDefault="00B20020" w:rsidP="00B2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городским хозяйством, промышленностью, транспортом и связью </w:t>
            </w:r>
          </w:p>
        </w:tc>
        <w:tc>
          <w:tcPr>
            <w:tcW w:w="1804" w:type="dxa"/>
          </w:tcPr>
          <w:p w:rsidR="00B20020" w:rsidRPr="001C0D45" w:rsidRDefault="00B20020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71" w:type="dxa"/>
          </w:tcPr>
          <w:p w:rsidR="00B20020" w:rsidRPr="001C0D45" w:rsidRDefault="007B5D9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</w:tr>
      <w:tr w:rsidR="00B20020" w:rsidTr="00E10D21">
        <w:trPr>
          <w:trHeight w:val="563"/>
          <w:jc w:val="center"/>
        </w:trPr>
        <w:tc>
          <w:tcPr>
            <w:tcW w:w="6171" w:type="dxa"/>
          </w:tcPr>
          <w:p w:rsidR="00B20020" w:rsidRPr="001C0D45" w:rsidRDefault="00B20020" w:rsidP="00B20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</w:p>
        </w:tc>
        <w:tc>
          <w:tcPr>
            <w:tcW w:w="1804" w:type="dxa"/>
          </w:tcPr>
          <w:p w:rsidR="00B20020" w:rsidRPr="001C0D45" w:rsidRDefault="00B20020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1" w:type="dxa"/>
          </w:tcPr>
          <w:p w:rsidR="00B20020" w:rsidRPr="001C0D45" w:rsidRDefault="007B5D9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B20020" w:rsidTr="00E10D21">
        <w:trPr>
          <w:trHeight w:val="563"/>
          <w:jc w:val="center"/>
        </w:trPr>
        <w:tc>
          <w:tcPr>
            <w:tcW w:w="6171" w:type="dxa"/>
          </w:tcPr>
          <w:p w:rsidR="00B20020" w:rsidRDefault="00B20020" w:rsidP="00B20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строительству и архитектуре </w:t>
            </w:r>
          </w:p>
        </w:tc>
        <w:tc>
          <w:tcPr>
            <w:tcW w:w="1804" w:type="dxa"/>
          </w:tcPr>
          <w:p w:rsidR="00B20020" w:rsidRPr="001C0D45" w:rsidRDefault="007B5D9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B20020" w:rsidRPr="001C0D45" w:rsidRDefault="007B5D9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B20020" w:rsidTr="00E10D21">
        <w:trPr>
          <w:trHeight w:val="563"/>
          <w:jc w:val="center"/>
        </w:trPr>
        <w:tc>
          <w:tcPr>
            <w:tcW w:w="6171" w:type="dxa"/>
          </w:tcPr>
          <w:p w:rsidR="00B20020" w:rsidRDefault="00B20020" w:rsidP="00B20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804" w:type="dxa"/>
          </w:tcPr>
          <w:p w:rsidR="00B20020" w:rsidRDefault="007B5D9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B20020" w:rsidRDefault="007B5D9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20020" w:rsidTr="00E10D21">
        <w:trPr>
          <w:trHeight w:val="563"/>
          <w:jc w:val="center"/>
        </w:trPr>
        <w:tc>
          <w:tcPr>
            <w:tcW w:w="6171" w:type="dxa"/>
          </w:tcPr>
          <w:p w:rsidR="00B20020" w:rsidRDefault="00B20020" w:rsidP="00B20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1804" w:type="dxa"/>
          </w:tcPr>
          <w:p w:rsidR="00B20020" w:rsidRPr="001C0D45" w:rsidRDefault="007B5D9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:rsidR="00B20020" w:rsidRPr="001C0D45" w:rsidRDefault="007B5D9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B20020" w:rsidTr="00E10D21">
        <w:trPr>
          <w:trHeight w:val="563"/>
          <w:jc w:val="center"/>
        </w:trPr>
        <w:tc>
          <w:tcPr>
            <w:tcW w:w="6171" w:type="dxa"/>
          </w:tcPr>
          <w:p w:rsidR="00B20020" w:rsidRPr="00406122" w:rsidRDefault="00B20020" w:rsidP="00154E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04" w:type="dxa"/>
          </w:tcPr>
          <w:p w:rsidR="00B20020" w:rsidRPr="00406122" w:rsidRDefault="00B20020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</w:t>
            </w:r>
          </w:p>
        </w:tc>
        <w:tc>
          <w:tcPr>
            <w:tcW w:w="1771" w:type="dxa"/>
          </w:tcPr>
          <w:p w:rsidR="00B20020" w:rsidRPr="00406122" w:rsidRDefault="00B20020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</w:tr>
    </w:tbl>
    <w:p w:rsidR="00B20020" w:rsidRDefault="00B20020" w:rsidP="00DC0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020" w:rsidRDefault="007B5D98" w:rsidP="00DC0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2025 года </w:t>
      </w:r>
      <w:r w:rsidRPr="001C001E">
        <w:rPr>
          <w:rFonts w:ascii="Times New Roman" w:hAnsi="Times New Roman" w:cs="Times New Roman"/>
          <w:sz w:val="28"/>
          <w:szCs w:val="28"/>
        </w:rPr>
        <w:t>поступило</w:t>
      </w:r>
      <w:r w:rsidR="008246CD">
        <w:rPr>
          <w:rFonts w:ascii="Times New Roman" w:hAnsi="Times New Roman" w:cs="Times New Roman"/>
          <w:sz w:val="28"/>
          <w:szCs w:val="28"/>
        </w:rPr>
        <w:t xml:space="preserve"> 25</w:t>
      </w:r>
      <w:r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B138BE">
        <w:rPr>
          <w:rFonts w:ascii="Times New Roman" w:hAnsi="Times New Roman" w:cs="Times New Roman"/>
          <w:sz w:val="28"/>
          <w:szCs w:val="28"/>
        </w:rPr>
        <w:t>30,9</w:t>
      </w:r>
      <w:r w:rsidRPr="001C001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1C001E">
        <w:rPr>
          <w:rFonts w:ascii="Times New Roman" w:hAnsi="Times New Roman" w:cs="Times New Roman"/>
          <w:sz w:val="28"/>
          <w:szCs w:val="28"/>
        </w:rPr>
        <w:t xml:space="preserve"> от жителей многоэтажной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1E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46CD">
        <w:rPr>
          <w:rFonts w:ascii="Times New Roman" w:hAnsi="Times New Roman" w:cs="Times New Roman"/>
          <w:sz w:val="28"/>
          <w:szCs w:val="28"/>
        </w:rPr>
        <w:t>36</w:t>
      </w:r>
      <w:r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B138BE">
        <w:rPr>
          <w:rFonts w:ascii="Times New Roman" w:hAnsi="Times New Roman" w:cs="Times New Roman"/>
          <w:sz w:val="28"/>
          <w:szCs w:val="28"/>
        </w:rPr>
        <w:t>44,4</w:t>
      </w:r>
      <w:r w:rsidRPr="001C001E">
        <w:rPr>
          <w:rFonts w:ascii="Times New Roman" w:hAnsi="Times New Roman" w:cs="Times New Roman"/>
          <w:sz w:val="28"/>
          <w:szCs w:val="28"/>
        </w:rPr>
        <w:t xml:space="preserve">%) </w:t>
      </w:r>
      <w:r w:rsidR="008246CD">
        <w:rPr>
          <w:rFonts w:ascii="Times New Roman" w:hAnsi="Times New Roman" w:cs="Times New Roman"/>
          <w:sz w:val="28"/>
          <w:szCs w:val="28"/>
        </w:rPr>
        <w:t>обращений</w:t>
      </w:r>
      <w:r w:rsidRPr="001C001E">
        <w:rPr>
          <w:rFonts w:ascii="Times New Roman" w:hAnsi="Times New Roman" w:cs="Times New Roman"/>
          <w:sz w:val="28"/>
          <w:szCs w:val="28"/>
        </w:rPr>
        <w:t xml:space="preserve"> от жителей микрорайонов индивидуальной застройки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0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0855BA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ых адресов -</w:t>
      </w:r>
      <w:r w:rsidRPr="000855BA">
        <w:rPr>
          <w:rFonts w:ascii="Times New Roman" w:hAnsi="Times New Roman" w:cs="Times New Roman"/>
          <w:sz w:val="28"/>
          <w:szCs w:val="28"/>
        </w:rPr>
        <w:t xml:space="preserve"> </w:t>
      </w:r>
      <w:r w:rsidR="008246CD">
        <w:rPr>
          <w:rFonts w:ascii="Times New Roman" w:hAnsi="Times New Roman" w:cs="Times New Roman"/>
          <w:sz w:val="28"/>
          <w:szCs w:val="28"/>
        </w:rPr>
        <w:t>18</w:t>
      </w:r>
      <w:r w:rsidRPr="000855BA">
        <w:rPr>
          <w:rFonts w:ascii="Times New Roman" w:hAnsi="Times New Roman" w:cs="Times New Roman"/>
          <w:sz w:val="28"/>
          <w:szCs w:val="28"/>
        </w:rPr>
        <w:t xml:space="preserve"> обращений  (</w:t>
      </w:r>
      <w:r w:rsidR="00B138BE">
        <w:rPr>
          <w:rFonts w:ascii="Times New Roman" w:hAnsi="Times New Roman" w:cs="Times New Roman"/>
          <w:sz w:val="28"/>
          <w:szCs w:val="28"/>
        </w:rPr>
        <w:t>22,2</w:t>
      </w:r>
      <w:r w:rsidRPr="000855BA">
        <w:rPr>
          <w:rFonts w:ascii="Times New Roman" w:hAnsi="Times New Roman" w:cs="Times New Roman"/>
          <w:sz w:val="28"/>
          <w:szCs w:val="28"/>
        </w:rPr>
        <w:t xml:space="preserve">%),  </w:t>
      </w:r>
      <w:r w:rsidR="008246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1E">
        <w:rPr>
          <w:rFonts w:ascii="Times New Roman" w:hAnsi="Times New Roman" w:cs="Times New Roman"/>
          <w:sz w:val="28"/>
          <w:szCs w:val="28"/>
        </w:rPr>
        <w:t>обращени</w:t>
      </w:r>
      <w:r w:rsidR="008246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1E">
        <w:rPr>
          <w:rFonts w:ascii="Times New Roman" w:hAnsi="Times New Roman" w:cs="Times New Roman"/>
          <w:sz w:val="28"/>
          <w:szCs w:val="28"/>
        </w:rPr>
        <w:t>(</w:t>
      </w:r>
      <w:r w:rsidR="00B138BE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%) с другой территории</w:t>
      </w:r>
    </w:p>
    <w:p w:rsidR="00B138BE" w:rsidRDefault="00B138BE" w:rsidP="00DC0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57" w:type="dxa"/>
        <w:tblLook w:val="04A0"/>
      </w:tblPr>
      <w:tblGrid>
        <w:gridCol w:w="6226"/>
        <w:gridCol w:w="1664"/>
        <w:gridCol w:w="1667"/>
      </w:tblGrid>
      <w:tr w:rsidR="00B20020" w:rsidTr="00B138BE">
        <w:trPr>
          <w:trHeight w:val="691"/>
        </w:trPr>
        <w:tc>
          <w:tcPr>
            <w:tcW w:w="9557" w:type="dxa"/>
            <w:gridSpan w:val="3"/>
          </w:tcPr>
          <w:p w:rsidR="00B20020" w:rsidRDefault="00B20020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20020" w:rsidRPr="00B138BE" w:rsidRDefault="00B20020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38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АНАЛИЗ ОБРАЩЕНИЙ ПО МЕСТУ ЖИТЕЛЬСТВА</w:t>
            </w:r>
          </w:p>
          <w:p w:rsidR="00B20020" w:rsidRPr="007E2A21" w:rsidRDefault="00B20020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B20020" w:rsidTr="00B138BE">
        <w:trPr>
          <w:trHeight w:val="1144"/>
        </w:trPr>
        <w:tc>
          <w:tcPr>
            <w:tcW w:w="6226" w:type="dxa"/>
          </w:tcPr>
          <w:p w:rsidR="00B20020" w:rsidRDefault="00B20020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B20020" w:rsidRDefault="00B20020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B20020" w:rsidRDefault="00B20020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20020" w:rsidTr="00B138BE">
        <w:trPr>
          <w:trHeight w:val="369"/>
        </w:trPr>
        <w:tc>
          <w:tcPr>
            <w:tcW w:w="6226" w:type="dxa"/>
          </w:tcPr>
          <w:p w:rsidR="00B20020" w:rsidRDefault="00B20020" w:rsidP="00B138B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Микрорайоны многоэтажной застройки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B20020" w:rsidRDefault="00B138BE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B20020" w:rsidRDefault="00B138BE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B20020" w:rsidTr="00B138BE">
        <w:trPr>
          <w:trHeight w:val="369"/>
        </w:trPr>
        <w:tc>
          <w:tcPr>
            <w:tcW w:w="6226" w:type="dxa"/>
          </w:tcPr>
          <w:p w:rsidR="00B20020" w:rsidRDefault="00B20020" w:rsidP="00B138B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Микрорайоны индивидуальной застройки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B20020" w:rsidRDefault="00B138BE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00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B20020" w:rsidRDefault="00B138BE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B20020" w:rsidTr="00B138BE">
        <w:trPr>
          <w:trHeight w:val="369"/>
        </w:trPr>
        <w:tc>
          <w:tcPr>
            <w:tcW w:w="6226" w:type="dxa"/>
          </w:tcPr>
          <w:p w:rsidR="00B20020" w:rsidRPr="000855BA" w:rsidRDefault="00B20020" w:rsidP="00B138B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sz w:val="28"/>
                <w:szCs w:val="28"/>
              </w:rPr>
              <w:t>Электронные адреса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B20020" w:rsidRDefault="00B138BE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B20020" w:rsidRDefault="00B138BE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B20020" w:rsidTr="00B138BE">
        <w:trPr>
          <w:trHeight w:val="369"/>
        </w:trPr>
        <w:tc>
          <w:tcPr>
            <w:tcW w:w="6226" w:type="dxa"/>
          </w:tcPr>
          <w:p w:rsidR="00B20020" w:rsidRDefault="00B20020" w:rsidP="00B138B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Иногородние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B20020" w:rsidRDefault="00B138BE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B20020" w:rsidRDefault="00B138BE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20020" w:rsidTr="00B138BE">
        <w:trPr>
          <w:trHeight w:val="314"/>
        </w:trPr>
        <w:tc>
          <w:tcPr>
            <w:tcW w:w="6226" w:type="dxa"/>
          </w:tcPr>
          <w:p w:rsidR="00B20020" w:rsidRPr="000C1DFB" w:rsidRDefault="00B20020" w:rsidP="00B138BE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B20020" w:rsidRPr="000855BA" w:rsidRDefault="00B138BE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B20020" w:rsidRPr="000855BA" w:rsidRDefault="00B20020" w:rsidP="00B138B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B138BE" w:rsidRPr="00B138BE" w:rsidRDefault="00B138BE" w:rsidP="00B138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F91" w:rsidRPr="00D77EF7" w:rsidRDefault="000F5DCC" w:rsidP="00D77EF7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973" cy="2769079"/>
            <wp:effectExtent l="19050" t="0" r="28527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0FDC" w:rsidRDefault="00DC0FDC" w:rsidP="004C3AA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77EF7" w:rsidRPr="00D5360B" w:rsidRDefault="001C001E" w:rsidP="00D77EF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BB2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показал, что в </w:t>
      </w:r>
      <w:r w:rsidR="001F25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25E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F25E7"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B138BE">
        <w:rPr>
          <w:rFonts w:ascii="Times New Roman" w:hAnsi="Times New Roman" w:cs="Times New Roman"/>
          <w:sz w:val="28"/>
          <w:szCs w:val="28"/>
        </w:rPr>
        <w:t>2025</w:t>
      </w:r>
      <w:r w:rsidRPr="009F6BB2">
        <w:rPr>
          <w:rFonts w:ascii="Times New Roman" w:hAnsi="Times New Roman" w:cs="Times New Roman"/>
          <w:sz w:val="28"/>
          <w:szCs w:val="28"/>
        </w:rPr>
        <w:t xml:space="preserve"> год</w:t>
      </w:r>
      <w:r w:rsidR="001F25E7">
        <w:rPr>
          <w:rFonts w:ascii="Times New Roman" w:hAnsi="Times New Roman" w:cs="Times New Roman"/>
          <w:sz w:val="28"/>
          <w:szCs w:val="28"/>
        </w:rPr>
        <w:t>а</w:t>
      </w:r>
      <w:r w:rsidR="00822CE6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DB455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04311C">
        <w:rPr>
          <w:rFonts w:ascii="Times New Roman" w:hAnsi="Times New Roman" w:cs="Times New Roman"/>
          <w:sz w:val="28"/>
          <w:szCs w:val="28"/>
        </w:rPr>
        <w:t xml:space="preserve"> </w:t>
      </w:r>
      <w:r w:rsidR="00822CE6">
        <w:rPr>
          <w:rFonts w:ascii="Times New Roman" w:hAnsi="Times New Roman" w:cs="Times New Roman"/>
          <w:sz w:val="28"/>
          <w:szCs w:val="28"/>
        </w:rPr>
        <w:t xml:space="preserve">по-прежнему остаются наиболее актуальными: </w:t>
      </w:r>
      <w:r w:rsidR="00E009AD">
        <w:rPr>
          <w:rFonts w:ascii="Times New Roman" w:hAnsi="Times New Roman" w:cs="Times New Roman"/>
          <w:sz w:val="28"/>
          <w:szCs w:val="28"/>
        </w:rPr>
        <w:t xml:space="preserve">уборка снега, </w:t>
      </w:r>
      <w:r w:rsidR="00D77EF7">
        <w:rPr>
          <w:rFonts w:ascii="Times New Roman" w:hAnsi="Times New Roman" w:cs="Times New Roman"/>
          <w:sz w:val="28"/>
          <w:szCs w:val="28"/>
        </w:rPr>
        <w:t xml:space="preserve">уличное освещение, </w:t>
      </w:r>
      <w:r w:rsidR="00E009AD">
        <w:rPr>
          <w:rFonts w:ascii="Times New Roman" w:hAnsi="Times New Roman" w:cs="Times New Roman"/>
          <w:sz w:val="28"/>
          <w:szCs w:val="28"/>
        </w:rPr>
        <w:t xml:space="preserve">транспортное обслуживание населения, </w:t>
      </w:r>
      <w:r w:rsidR="00D77EF7">
        <w:rPr>
          <w:rFonts w:ascii="Times New Roman" w:hAnsi="Times New Roman" w:cs="Times New Roman"/>
          <w:sz w:val="28"/>
          <w:szCs w:val="28"/>
        </w:rPr>
        <w:t>ремонт дорожного покрытия</w:t>
      </w:r>
      <w:r w:rsidR="00FA75EB">
        <w:rPr>
          <w:rFonts w:ascii="Times New Roman" w:hAnsi="Times New Roman" w:cs="Times New Roman"/>
          <w:sz w:val="28"/>
          <w:szCs w:val="28"/>
        </w:rPr>
        <w:t xml:space="preserve"> </w:t>
      </w:r>
      <w:r w:rsidR="005C5252">
        <w:rPr>
          <w:rFonts w:ascii="Times New Roman" w:hAnsi="Times New Roman" w:cs="Times New Roman"/>
          <w:sz w:val="28"/>
          <w:szCs w:val="28"/>
        </w:rPr>
        <w:t xml:space="preserve">и </w:t>
      </w:r>
      <w:r w:rsidR="00822CE6">
        <w:rPr>
          <w:rFonts w:ascii="Times New Roman" w:hAnsi="Times New Roman" w:cs="Times New Roman"/>
          <w:sz w:val="28"/>
          <w:szCs w:val="28"/>
        </w:rPr>
        <w:t>т.д.</w:t>
      </w:r>
      <w:r w:rsidR="00014E81">
        <w:rPr>
          <w:rFonts w:ascii="Times New Roman" w:hAnsi="Times New Roman" w:cs="Times New Roman"/>
          <w:sz w:val="28"/>
          <w:szCs w:val="28"/>
        </w:rPr>
        <w:t xml:space="preserve"> </w:t>
      </w:r>
      <w:r w:rsidR="00D77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председателей уличных комитетов ТОС за рассматриваемый период получено </w:t>
      </w:r>
      <w:r w:rsidR="00B138BE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 w:rsidR="00D77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обращения.</w:t>
      </w:r>
    </w:p>
    <w:p w:rsidR="002B605A" w:rsidRDefault="0043708B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3C4719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t xml:space="preserve"> типовым тематическим классификатором, действующим с 1 января 2018 года тематика об</w:t>
      </w:r>
      <w:r w:rsidR="00094CA8">
        <w:rPr>
          <w:rFonts w:ascii="Times New Roman" w:hAnsi="Times New Roman" w:cs="Times New Roman"/>
          <w:sz w:val="28"/>
          <w:szCs w:val="28"/>
        </w:rPr>
        <w:t>ращений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B138B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 следующим образом:</w:t>
      </w:r>
    </w:p>
    <w:p w:rsidR="004A405D" w:rsidRDefault="004A405D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5" w:type="dxa"/>
        <w:jc w:val="center"/>
        <w:tblInd w:w="94" w:type="dxa"/>
        <w:tblLook w:val="04A0"/>
      </w:tblPr>
      <w:tblGrid>
        <w:gridCol w:w="5923"/>
        <w:gridCol w:w="1417"/>
        <w:gridCol w:w="2025"/>
      </w:tblGrid>
      <w:tr w:rsidR="00E23C29" w:rsidRPr="00E23C29" w:rsidTr="004A405D">
        <w:trPr>
          <w:trHeight w:val="94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рубрики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E23C29" w:rsidP="002A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77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2C4C34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общего</w:t>
            </w:r>
          </w:p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количества, %</w:t>
            </w: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09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Конституционный строй</w:t>
            </w:r>
            <w:r w:rsidR="00093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F51A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государственного управления</w:t>
            </w:r>
            <w:r w:rsidR="00BE1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4F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Гражданское 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99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70775E" w:rsidP="001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8,6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C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</w:t>
            </w:r>
            <w:r w:rsidR="001F5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(права и обязанности родителей и детей)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и занятость населения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923AC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F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  <w:r w:rsidR="00EC17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социальная поддержка и помощь </w:t>
            </w:r>
            <w:r w:rsid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гражданам, 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находящимся в трудной жизненной ситуации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75E" w:rsidRDefault="00A5740D" w:rsidP="00E0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Образование. Наука. Культура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70775E" w:rsidP="00E0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(проведение общественных мероприятий, памятники архитектуры, истории и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7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Здравоохранение. Физическая культура и спорт.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Туризм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изическая культура населения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70775E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50,6</w:t>
            </w:r>
            <w:r w:rsidR="00E23C29" w:rsidRPr="00E23C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Хозяйственная деятельность</w:t>
            </w:r>
            <w:r w:rsidR="00DB37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18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952416" w:rsidP="007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 и ремонт дорог, в т.ч. тротуаров, отсыпка дорог щебнем</w:t>
            </w:r>
            <w:r w:rsid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комплексное благоустройство, 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уборка снега, установка дорожных знаков,</w:t>
            </w:r>
            <w:r w:rsidR="0070775E">
              <w:t xml:space="preserve"> 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транспортная инфраструктура, транспортное обслуживание населения, пассажирские перевозки, уличное освещение,</w:t>
            </w:r>
            <w:r w:rsidR="0070775E">
              <w:t xml:space="preserve"> 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аренда земельных участков</w:t>
            </w: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83292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7077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65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загрязнение окружающей среды,</w:t>
            </w:r>
            <w:r w:rsidR="0070775E">
              <w:t xml:space="preserve"> 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отлов безнадзорных  животных</w:t>
            </w:r>
            <w:r w:rsid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по обращению с животными без владельцев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707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и информатизация</w:t>
            </w:r>
            <w:r w:rsidR="008329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70775E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11,1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  <w:p w:rsidR="00A5740D" w:rsidRPr="00E23C29" w:rsidRDefault="0050222A" w:rsidP="007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санитарно-эпидемиологическое благополучие населения</w:t>
            </w:r>
            <w:r w:rsid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ривлечение к административной ответственности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45F8E" w:rsidRPr="00145F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нарушение закона о тишине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Уголовное право. Исполнение наказаний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Правосудие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Прокуратура. Органы юстиции. Адвокатура.</w:t>
            </w:r>
          </w:p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Нотариат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6756F1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07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6756F1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7077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9,6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Жилищный фонд</w:t>
            </w:r>
            <w:r w:rsidR="00070A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(вопросы частного домовладения)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132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42F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ыделение жилья молодым семьям, специалистам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E78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017E78" w:rsidP="007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7E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ельность управляющих компаний, </w:t>
            </w:r>
            <w:r w:rsid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вывоз и 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уборка мусора</w:t>
            </w:r>
            <w:r w:rsid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капита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льный 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ремонт общего имущества, с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одержание общего имущества</w:t>
            </w:r>
            <w:r w:rsid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еребои в  водоснабжении,</w:t>
            </w:r>
            <w:r w:rsid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775E" w:rsidRPr="007077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перебои в работе канализации</w:t>
            </w:r>
            <w:r w:rsidRPr="00017E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 w:rsidR="007077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45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строительства, содержания и ремонта жилья</w:t>
            </w:r>
            <w:r w:rsidRP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56F1" w:rsidRP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(предоставление субсидий на жилье)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7077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Дачное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4523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70775E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C1DB8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  <w:r w:rsidR="00E23C29"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E0D78" w:rsidRDefault="008E0D78" w:rsidP="000F5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B48" w:rsidRDefault="00E23C29" w:rsidP="0041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445">
        <w:rPr>
          <w:rFonts w:ascii="Times New Roman" w:hAnsi="Times New Roman" w:cs="Times New Roman"/>
          <w:noProof/>
          <w:color w:val="92D050"/>
          <w:sz w:val="28"/>
          <w:szCs w:val="28"/>
        </w:rPr>
        <w:drawing>
          <wp:inline distT="0" distB="0" distL="0" distR="0">
            <wp:extent cx="5865436" cy="4189262"/>
            <wp:effectExtent l="19050" t="0" r="21014" b="1738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03AF" w:rsidRPr="000218E0" w:rsidRDefault="000218E0" w:rsidP="00021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A21">
        <w:rPr>
          <w:rFonts w:ascii="Times New Roman" w:hAnsi="Times New Roman" w:cs="Times New Roman"/>
          <w:sz w:val="28"/>
          <w:szCs w:val="28"/>
        </w:rPr>
        <w:t>В соответстви</w:t>
      </w:r>
      <w:r w:rsidR="00184CF8">
        <w:rPr>
          <w:rFonts w:ascii="Times New Roman" w:hAnsi="Times New Roman" w:cs="Times New Roman"/>
          <w:sz w:val="28"/>
          <w:szCs w:val="28"/>
        </w:rPr>
        <w:t>и с Федеральным Законом от 02.05.2006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года № 59-ФЗ «О порядке рассмотрения обращени</w:t>
      </w:r>
      <w:r w:rsidR="001B4356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 </w:t>
      </w:r>
      <w:r w:rsidR="007E2A21">
        <w:rPr>
          <w:rFonts w:ascii="Times New Roman" w:hAnsi="Times New Roman" w:cs="Times New Roman"/>
          <w:sz w:val="28"/>
          <w:szCs w:val="28"/>
        </w:rPr>
        <w:t xml:space="preserve"> все поступившие </w:t>
      </w:r>
      <w:r w:rsidR="006656ED">
        <w:rPr>
          <w:rFonts w:ascii="Times New Roman" w:hAnsi="Times New Roman" w:cs="Times New Roman"/>
          <w:sz w:val="28"/>
          <w:szCs w:val="28"/>
        </w:rPr>
        <w:t xml:space="preserve">в </w:t>
      </w:r>
      <w:r w:rsidR="00665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56ED" w:rsidRPr="006656ED">
        <w:rPr>
          <w:rFonts w:ascii="Times New Roman" w:hAnsi="Times New Roman" w:cs="Times New Roman"/>
          <w:sz w:val="28"/>
          <w:szCs w:val="28"/>
        </w:rPr>
        <w:t xml:space="preserve"> </w:t>
      </w:r>
      <w:r w:rsidR="006656E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70775E">
        <w:rPr>
          <w:rFonts w:ascii="Times New Roman" w:hAnsi="Times New Roman" w:cs="Times New Roman"/>
          <w:sz w:val="28"/>
          <w:szCs w:val="28"/>
        </w:rPr>
        <w:t>2025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</w:t>
      </w:r>
      <w:r w:rsidR="006656ED">
        <w:rPr>
          <w:rFonts w:ascii="Times New Roman" w:hAnsi="Times New Roman" w:cs="Times New Roman"/>
          <w:sz w:val="28"/>
          <w:szCs w:val="28"/>
        </w:rPr>
        <w:t>а</w:t>
      </w:r>
      <w:r w:rsidR="007E2A21">
        <w:rPr>
          <w:rFonts w:ascii="Times New Roman" w:hAnsi="Times New Roman" w:cs="Times New Roman"/>
          <w:sz w:val="28"/>
          <w:szCs w:val="28"/>
        </w:rPr>
        <w:t xml:space="preserve"> обращения были рассмотрены в установленный законом срок и сняты с контроля. </w:t>
      </w:r>
      <w:r w:rsidR="007945BB">
        <w:rPr>
          <w:rFonts w:ascii="Times New Roman" w:hAnsi="Times New Roman" w:cs="Times New Roman"/>
          <w:sz w:val="28"/>
          <w:szCs w:val="28"/>
        </w:rPr>
        <w:t xml:space="preserve">Из </w:t>
      </w:r>
      <w:r w:rsidR="0070775E">
        <w:rPr>
          <w:rFonts w:ascii="Times New Roman" w:hAnsi="Times New Roman" w:cs="Times New Roman"/>
          <w:sz w:val="28"/>
          <w:szCs w:val="28"/>
        </w:rPr>
        <w:t>81</w:t>
      </w:r>
      <w:r w:rsidR="00BF7D8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5400D">
        <w:rPr>
          <w:rFonts w:ascii="Times New Roman" w:hAnsi="Times New Roman" w:cs="Times New Roman"/>
          <w:sz w:val="28"/>
          <w:szCs w:val="28"/>
        </w:rPr>
        <w:t>я</w:t>
      </w:r>
      <w:r w:rsidR="00BF7D89">
        <w:rPr>
          <w:rFonts w:ascii="Times New Roman" w:hAnsi="Times New Roman" w:cs="Times New Roman"/>
          <w:sz w:val="28"/>
          <w:szCs w:val="28"/>
        </w:rPr>
        <w:t xml:space="preserve"> рас</w:t>
      </w:r>
      <w:r w:rsidR="00697168">
        <w:rPr>
          <w:rFonts w:ascii="Times New Roman" w:hAnsi="Times New Roman" w:cs="Times New Roman"/>
          <w:sz w:val="28"/>
          <w:szCs w:val="28"/>
        </w:rPr>
        <w:t>смот</w:t>
      </w:r>
      <w:r w:rsidR="007945BB">
        <w:rPr>
          <w:rFonts w:ascii="Times New Roman" w:hAnsi="Times New Roman" w:cs="Times New Roman"/>
          <w:sz w:val="28"/>
          <w:szCs w:val="28"/>
        </w:rPr>
        <w:t>рено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6B39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F7D89">
        <w:rPr>
          <w:rFonts w:ascii="Times New Roman" w:hAnsi="Times New Roman" w:cs="Times New Roman"/>
          <w:sz w:val="28"/>
          <w:szCs w:val="28"/>
        </w:rPr>
        <w:t xml:space="preserve">10 </w:t>
      </w:r>
      <w:r w:rsidR="00813584">
        <w:rPr>
          <w:rFonts w:ascii="Times New Roman" w:hAnsi="Times New Roman" w:cs="Times New Roman"/>
          <w:sz w:val="28"/>
          <w:szCs w:val="28"/>
        </w:rPr>
        <w:t>дней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B30E40">
        <w:rPr>
          <w:rFonts w:ascii="Times New Roman" w:hAnsi="Times New Roman" w:cs="Times New Roman"/>
          <w:sz w:val="28"/>
          <w:szCs w:val="28"/>
        </w:rPr>
        <w:t>–</w:t>
      </w:r>
      <w:r w:rsidR="002A64B6">
        <w:rPr>
          <w:rFonts w:ascii="Times New Roman" w:hAnsi="Times New Roman" w:cs="Times New Roman"/>
          <w:sz w:val="28"/>
          <w:szCs w:val="28"/>
        </w:rPr>
        <w:t xml:space="preserve"> </w:t>
      </w:r>
      <w:r w:rsidR="00112976">
        <w:rPr>
          <w:rFonts w:ascii="Times New Roman" w:hAnsi="Times New Roman" w:cs="Times New Roman"/>
          <w:sz w:val="28"/>
          <w:szCs w:val="28"/>
        </w:rPr>
        <w:t>23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12976">
        <w:rPr>
          <w:rFonts w:ascii="Times New Roman" w:hAnsi="Times New Roman" w:cs="Times New Roman"/>
          <w:color w:val="000000" w:themeColor="text1"/>
          <w:sz w:val="28"/>
          <w:szCs w:val="28"/>
        </w:rPr>
        <w:t>28,4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1129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20 дней -</w:t>
      </w:r>
      <w:r w:rsidR="000F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97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9A25F1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12976">
        <w:rPr>
          <w:rFonts w:ascii="Times New Roman" w:hAnsi="Times New Roman" w:cs="Times New Roman"/>
          <w:color w:val="000000" w:themeColor="text1"/>
          <w:sz w:val="28"/>
          <w:szCs w:val="28"/>
        </w:rPr>
        <w:t>18,5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A3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A6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03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30 дней – </w:t>
      </w:r>
      <w:r w:rsidR="00112976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12976">
        <w:rPr>
          <w:rFonts w:ascii="Times New Roman" w:hAnsi="Times New Roman" w:cs="Times New Roman"/>
          <w:color w:val="000000" w:themeColor="text1"/>
          <w:sz w:val="28"/>
          <w:szCs w:val="28"/>
        </w:rPr>
        <w:t>44,4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79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675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дан на месте – </w:t>
      </w:r>
      <w:r w:rsidR="001129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D7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12976">
        <w:rPr>
          <w:rFonts w:ascii="Times New Roman" w:hAnsi="Times New Roman" w:cs="Times New Roman"/>
          <w:color w:val="000000" w:themeColor="text1"/>
          <w:sz w:val="28"/>
          <w:szCs w:val="28"/>
        </w:rPr>
        <w:t>2,5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2476B7">
        <w:rPr>
          <w:rFonts w:ascii="Times New Roman" w:hAnsi="Times New Roman" w:cs="Times New Roman"/>
          <w:sz w:val="28"/>
          <w:szCs w:val="28"/>
        </w:rPr>
        <w:t xml:space="preserve">и </w:t>
      </w:r>
      <w:r w:rsidR="00112976">
        <w:rPr>
          <w:rFonts w:ascii="Times New Roman" w:hAnsi="Times New Roman" w:cs="Times New Roman"/>
          <w:sz w:val="28"/>
          <w:szCs w:val="28"/>
        </w:rPr>
        <w:t>5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917781">
        <w:rPr>
          <w:rFonts w:ascii="Times New Roman" w:hAnsi="Times New Roman" w:cs="Times New Roman"/>
          <w:sz w:val="28"/>
          <w:szCs w:val="28"/>
        </w:rPr>
        <w:t>обращений</w:t>
      </w:r>
      <w:r w:rsidR="002476B7">
        <w:rPr>
          <w:rFonts w:ascii="Times New Roman" w:hAnsi="Times New Roman" w:cs="Times New Roman"/>
          <w:sz w:val="28"/>
          <w:szCs w:val="28"/>
        </w:rPr>
        <w:t xml:space="preserve"> перенаправлены</w:t>
      </w:r>
      <w:r w:rsidR="00DC186B">
        <w:rPr>
          <w:rFonts w:ascii="Times New Roman" w:hAnsi="Times New Roman" w:cs="Times New Roman"/>
          <w:sz w:val="28"/>
          <w:szCs w:val="28"/>
        </w:rPr>
        <w:t xml:space="preserve"> по компетенции.</w:t>
      </w:r>
      <w:r w:rsidR="005603AF" w:rsidRPr="005603AF">
        <w:rPr>
          <w:rFonts w:ascii="Times New Roman" w:hAnsi="Times New Roman" w:cs="Times New Roman"/>
          <w:sz w:val="28"/>
          <w:szCs w:val="28"/>
        </w:rPr>
        <w:tab/>
      </w:r>
    </w:p>
    <w:p w:rsidR="005F1484" w:rsidRDefault="004C6BDB" w:rsidP="00042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рассмотренным обращениям</w:t>
      </w:r>
      <w:r w:rsidR="0005444B">
        <w:rPr>
          <w:rFonts w:ascii="Times New Roman" w:hAnsi="Times New Roman" w:cs="Times New Roman"/>
          <w:sz w:val="28"/>
          <w:szCs w:val="28"/>
        </w:rPr>
        <w:t xml:space="preserve"> 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были приняты </w:t>
      </w:r>
      <w:r w:rsidR="0005444B">
        <w:rPr>
          <w:rFonts w:ascii="Times New Roman" w:hAnsi="Times New Roman" w:cs="Times New Roman"/>
          <w:sz w:val="28"/>
          <w:szCs w:val="28"/>
        </w:rPr>
        <w:t>следующие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12976">
        <w:rPr>
          <w:rFonts w:ascii="Times New Roman" w:hAnsi="Times New Roman" w:cs="Times New Roman"/>
          <w:sz w:val="28"/>
          <w:szCs w:val="28"/>
        </w:rPr>
        <w:t>: 35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DC186B" w:rsidRPr="00595E19">
        <w:rPr>
          <w:rFonts w:ascii="Times New Roman" w:hAnsi="Times New Roman" w:cs="Times New Roman"/>
          <w:sz w:val="28"/>
          <w:szCs w:val="28"/>
        </w:rPr>
        <w:t>(</w:t>
      </w:r>
      <w:r w:rsidR="00112976">
        <w:rPr>
          <w:rFonts w:ascii="Times New Roman" w:hAnsi="Times New Roman" w:cs="Times New Roman"/>
          <w:sz w:val="28"/>
          <w:szCs w:val="28"/>
        </w:rPr>
        <w:t>46</w:t>
      </w:r>
      <w:r w:rsidR="00DC186B" w:rsidRPr="00595E19">
        <w:rPr>
          <w:rFonts w:ascii="Times New Roman" w:hAnsi="Times New Roman" w:cs="Times New Roman"/>
          <w:sz w:val="28"/>
          <w:szCs w:val="28"/>
        </w:rPr>
        <w:t xml:space="preserve"> %)</w:t>
      </w:r>
      <w:r w:rsidR="00DC186B">
        <w:rPr>
          <w:rFonts w:ascii="Times New Roman" w:hAnsi="Times New Roman" w:cs="Times New Roman"/>
          <w:sz w:val="28"/>
          <w:szCs w:val="28"/>
        </w:rPr>
        <w:t xml:space="preserve"> обра</w:t>
      </w:r>
      <w:r w:rsidR="00917781">
        <w:rPr>
          <w:rFonts w:ascii="Times New Roman" w:hAnsi="Times New Roman" w:cs="Times New Roman"/>
          <w:sz w:val="28"/>
          <w:szCs w:val="28"/>
        </w:rPr>
        <w:t>щения</w:t>
      </w:r>
      <w:r w:rsidR="00AE5E91">
        <w:rPr>
          <w:rFonts w:ascii="Times New Roman" w:hAnsi="Times New Roman" w:cs="Times New Roman"/>
          <w:sz w:val="28"/>
          <w:szCs w:val="28"/>
        </w:rPr>
        <w:t xml:space="preserve"> поддержано (в том числе по </w:t>
      </w:r>
      <w:r w:rsidR="00112976">
        <w:rPr>
          <w:rFonts w:ascii="Times New Roman" w:hAnsi="Times New Roman" w:cs="Times New Roman"/>
          <w:sz w:val="28"/>
          <w:szCs w:val="28"/>
        </w:rPr>
        <w:t>11</w:t>
      </w:r>
      <w:r w:rsidR="0005444B">
        <w:rPr>
          <w:rFonts w:ascii="Times New Roman" w:hAnsi="Times New Roman" w:cs="Times New Roman"/>
          <w:sz w:val="28"/>
          <w:szCs w:val="28"/>
        </w:rPr>
        <w:t xml:space="preserve"> – меры приняты), </w:t>
      </w:r>
      <w:r w:rsidR="00917781">
        <w:rPr>
          <w:rFonts w:ascii="Times New Roman" w:hAnsi="Times New Roman" w:cs="Times New Roman"/>
          <w:sz w:val="28"/>
          <w:szCs w:val="28"/>
        </w:rPr>
        <w:t>4</w:t>
      </w:r>
      <w:r w:rsidR="00112976">
        <w:rPr>
          <w:rFonts w:ascii="Times New Roman" w:hAnsi="Times New Roman" w:cs="Times New Roman"/>
          <w:sz w:val="28"/>
          <w:szCs w:val="28"/>
        </w:rPr>
        <w:t>1</w:t>
      </w:r>
      <w:r w:rsidR="0005444B">
        <w:rPr>
          <w:rFonts w:ascii="Times New Roman" w:hAnsi="Times New Roman" w:cs="Times New Roman"/>
          <w:sz w:val="28"/>
          <w:szCs w:val="28"/>
        </w:rPr>
        <w:t xml:space="preserve"> (</w:t>
      </w:r>
      <w:r w:rsidR="00112976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112976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DC186B">
        <w:rPr>
          <w:rFonts w:ascii="Times New Roman" w:hAnsi="Times New Roman" w:cs="Times New Roman"/>
          <w:sz w:val="28"/>
          <w:szCs w:val="28"/>
        </w:rPr>
        <w:t xml:space="preserve"> – даны </w:t>
      </w:r>
      <w:r w:rsidR="00AE5E91">
        <w:rPr>
          <w:rFonts w:ascii="Times New Roman" w:hAnsi="Times New Roman" w:cs="Times New Roman"/>
          <w:sz w:val="28"/>
          <w:szCs w:val="28"/>
        </w:rPr>
        <w:t>разъяснения.</w:t>
      </w:r>
    </w:p>
    <w:p w:rsidR="00E13C7B" w:rsidRDefault="00416EBD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B5400D">
        <w:rPr>
          <w:rFonts w:ascii="Times New Roman" w:hAnsi="Times New Roman" w:cs="Times New Roman"/>
          <w:noProof/>
          <w:color w:val="FABF8F" w:themeColor="accent6" w:themeTint="99"/>
          <w:sz w:val="28"/>
          <w:szCs w:val="28"/>
        </w:rPr>
        <w:lastRenderedPageBreak/>
        <w:drawing>
          <wp:inline distT="0" distB="0" distL="0" distR="0">
            <wp:extent cx="5482806" cy="2564322"/>
            <wp:effectExtent l="19050" t="0" r="22644" b="7428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D66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2806" cy="3105510"/>
            <wp:effectExtent l="19050" t="0" r="2264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66DE" w:rsidRDefault="00ED66DE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682D" w:rsidRDefault="00F7682D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E2A21" w:rsidRPr="00042A80" w:rsidRDefault="007E2A21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 xml:space="preserve">Заведующий общим отделом </w:t>
      </w:r>
    </w:p>
    <w:p w:rsidR="000F1904" w:rsidRPr="00042A80" w:rsidRDefault="007E2A21" w:rsidP="00E347C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>администрации г</w:t>
      </w:r>
      <w:r w:rsidR="00C50949" w:rsidRPr="00042A80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14DEA" w:rsidRPr="00042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2A80">
        <w:rPr>
          <w:rFonts w:ascii="Times New Roman" w:hAnsi="Times New Roman" w:cs="Times New Roman"/>
          <w:sz w:val="28"/>
          <w:szCs w:val="28"/>
        </w:rPr>
        <w:t>Т.А. Рубцова</w:t>
      </w:r>
    </w:p>
    <w:p w:rsidR="000F1904" w:rsidRPr="00042A80" w:rsidRDefault="00112976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30.04.2025</w:t>
      </w:r>
    </w:p>
    <w:p w:rsidR="00042A80" w:rsidRDefault="00042A80" w:rsidP="0061750A">
      <w:pPr>
        <w:spacing w:after="0"/>
        <w:jc w:val="both"/>
        <w:rPr>
          <w:rFonts w:ascii="Times New Roman" w:hAnsi="Times New Roman" w:cs="Times New Roman"/>
        </w:rPr>
      </w:pPr>
    </w:p>
    <w:p w:rsidR="00F7682D" w:rsidRDefault="00F7682D" w:rsidP="0061750A">
      <w:pPr>
        <w:spacing w:after="0"/>
        <w:jc w:val="both"/>
        <w:rPr>
          <w:rFonts w:ascii="Times New Roman" w:hAnsi="Times New Roman" w:cs="Times New Roman"/>
        </w:rPr>
      </w:pPr>
    </w:p>
    <w:p w:rsidR="00917781" w:rsidRDefault="00917781" w:rsidP="0061750A">
      <w:pPr>
        <w:spacing w:after="0"/>
        <w:jc w:val="both"/>
        <w:rPr>
          <w:rFonts w:ascii="Times New Roman" w:hAnsi="Times New Roman" w:cs="Times New Roman"/>
        </w:rPr>
      </w:pPr>
    </w:p>
    <w:p w:rsidR="00112976" w:rsidRDefault="00112976" w:rsidP="0061750A">
      <w:pPr>
        <w:spacing w:after="0"/>
        <w:jc w:val="both"/>
        <w:rPr>
          <w:rFonts w:ascii="Times New Roman" w:hAnsi="Times New Roman" w:cs="Times New Roman"/>
        </w:rPr>
      </w:pPr>
    </w:p>
    <w:p w:rsidR="00F7682D" w:rsidRDefault="00F7682D" w:rsidP="0061750A">
      <w:pPr>
        <w:spacing w:after="0"/>
        <w:jc w:val="both"/>
        <w:rPr>
          <w:rFonts w:ascii="Times New Roman" w:hAnsi="Times New Roman" w:cs="Times New Roman"/>
        </w:rPr>
      </w:pPr>
    </w:p>
    <w:p w:rsidR="006A3FE3" w:rsidRDefault="006A6D3C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Бабанина </w:t>
      </w:r>
      <w:r w:rsidR="000218E0">
        <w:rPr>
          <w:rFonts w:ascii="Times New Roman" w:hAnsi="Times New Roman" w:cs="Times New Roman"/>
        </w:rPr>
        <w:t>Юлия Владимировна</w:t>
      </w:r>
    </w:p>
    <w:p w:rsidR="00405198" w:rsidRPr="002770ED" w:rsidRDefault="00405198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8(385-95)</w:t>
      </w:r>
      <w:r w:rsidR="000218E0">
        <w:rPr>
          <w:rFonts w:ascii="Times New Roman" w:hAnsi="Times New Roman" w:cs="Times New Roman"/>
        </w:rPr>
        <w:t xml:space="preserve"> </w:t>
      </w:r>
      <w:r w:rsidR="00F7682D">
        <w:rPr>
          <w:rFonts w:ascii="Times New Roman" w:hAnsi="Times New Roman" w:cs="Times New Roman"/>
        </w:rPr>
        <w:t>99-168</w:t>
      </w:r>
    </w:p>
    <w:sectPr w:rsidR="00405198" w:rsidRPr="002770ED" w:rsidSect="00E71473">
      <w:footerReference w:type="default" r:id="rId14"/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20" w:rsidRDefault="00B20020" w:rsidP="00633D9C">
      <w:pPr>
        <w:spacing w:after="0" w:line="240" w:lineRule="auto"/>
      </w:pPr>
      <w:r>
        <w:separator/>
      </w:r>
    </w:p>
  </w:endnote>
  <w:endnote w:type="continuationSeparator" w:id="1">
    <w:p w:rsidR="00B20020" w:rsidRDefault="00B20020" w:rsidP="006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20" w:rsidRDefault="00B200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20" w:rsidRDefault="00B20020" w:rsidP="00633D9C">
      <w:pPr>
        <w:spacing w:after="0" w:line="240" w:lineRule="auto"/>
      </w:pPr>
      <w:r>
        <w:separator/>
      </w:r>
    </w:p>
  </w:footnote>
  <w:footnote w:type="continuationSeparator" w:id="1">
    <w:p w:rsidR="00B20020" w:rsidRDefault="00B20020" w:rsidP="0063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612"/>
    <w:rsid w:val="00003382"/>
    <w:rsid w:val="00004326"/>
    <w:rsid w:val="00004A10"/>
    <w:rsid w:val="000054C5"/>
    <w:rsid w:val="00014E81"/>
    <w:rsid w:val="00017E78"/>
    <w:rsid w:val="000218E0"/>
    <w:rsid w:val="000279AD"/>
    <w:rsid w:val="00033453"/>
    <w:rsid w:val="00040366"/>
    <w:rsid w:val="000427AC"/>
    <w:rsid w:val="00042A80"/>
    <w:rsid w:val="0004311C"/>
    <w:rsid w:val="0005169A"/>
    <w:rsid w:val="0005444B"/>
    <w:rsid w:val="00063D66"/>
    <w:rsid w:val="00066C2D"/>
    <w:rsid w:val="00070AAA"/>
    <w:rsid w:val="00072C2D"/>
    <w:rsid w:val="00072C34"/>
    <w:rsid w:val="0007614D"/>
    <w:rsid w:val="00080090"/>
    <w:rsid w:val="000802BE"/>
    <w:rsid w:val="0008109B"/>
    <w:rsid w:val="00081F83"/>
    <w:rsid w:val="000855BA"/>
    <w:rsid w:val="0008677E"/>
    <w:rsid w:val="000868DE"/>
    <w:rsid w:val="00090BBB"/>
    <w:rsid w:val="0009211B"/>
    <w:rsid w:val="00093F3A"/>
    <w:rsid w:val="00094CA8"/>
    <w:rsid w:val="000A2450"/>
    <w:rsid w:val="000A31CD"/>
    <w:rsid w:val="000A5C5D"/>
    <w:rsid w:val="000B0479"/>
    <w:rsid w:val="000B3165"/>
    <w:rsid w:val="000B4339"/>
    <w:rsid w:val="000C13CA"/>
    <w:rsid w:val="000C1DFB"/>
    <w:rsid w:val="000C38A5"/>
    <w:rsid w:val="000C660E"/>
    <w:rsid w:val="000C7508"/>
    <w:rsid w:val="000E0EC5"/>
    <w:rsid w:val="000E542D"/>
    <w:rsid w:val="000E7AD3"/>
    <w:rsid w:val="000E7F87"/>
    <w:rsid w:val="000F1904"/>
    <w:rsid w:val="000F3068"/>
    <w:rsid w:val="000F4CD7"/>
    <w:rsid w:val="000F5DCC"/>
    <w:rsid w:val="00103B3D"/>
    <w:rsid w:val="00103E07"/>
    <w:rsid w:val="00110D72"/>
    <w:rsid w:val="00112976"/>
    <w:rsid w:val="00121A54"/>
    <w:rsid w:val="00122CC5"/>
    <w:rsid w:val="00124875"/>
    <w:rsid w:val="001325CE"/>
    <w:rsid w:val="00132F75"/>
    <w:rsid w:val="0013600A"/>
    <w:rsid w:val="0014145C"/>
    <w:rsid w:val="0014149A"/>
    <w:rsid w:val="00142B97"/>
    <w:rsid w:val="00145F8E"/>
    <w:rsid w:val="00151220"/>
    <w:rsid w:val="0015134A"/>
    <w:rsid w:val="00151E1F"/>
    <w:rsid w:val="001536E8"/>
    <w:rsid w:val="001539D3"/>
    <w:rsid w:val="00154ED8"/>
    <w:rsid w:val="00175126"/>
    <w:rsid w:val="00182DBD"/>
    <w:rsid w:val="00184CF8"/>
    <w:rsid w:val="00184F89"/>
    <w:rsid w:val="00186D32"/>
    <w:rsid w:val="00186F1A"/>
    <w:rsid w:val="00190DCA"/>
    <w:rsid w:val="00194193"/>
    <w:rsid w:val="00197045"/>
    <w:rsid w:val="00197864"/>
    <w:rsid w:val="001A3022"/>
    <w:rsid w:val="001B0143"/>
    <w:rsid w:val="001B4356"/>
    <w:rsid w:val="001B6291"/>
    <w:rsid w:val="001B6A49"/>
    <w:rsid w:val="001C001E"/>
    <w:rsid w:val="001C0D45"/>
    <w:rsid w:val="001C51B6"/>
    <w:rsid w:val="001D2459"/>
    <w:rsid w:val="001D6983"/>
    <w:rsid w:val="001D71F5"/>
    <w:rsid w:val="001D7731"/>
    <w:rsid w:val="001E1B9C"/>
    <w:rsid w:val="001E292B"/>
    <w:rsid w:val="001E6019"/>
    <w:rsid w:val="001F25E7"/>
    <w:rsid w:val="001F51AB"/>
    <w:rsid w:val="001F66AE"/>
    <w:rsid w:val="00200A2D"/>
    <w:rsid w:val="00205A85"/>
    <w:rsid w:val="00210F34"/>
    <w:rsid w:val="002110F2"/>
    <w:rsid w:val="002134F5"/>
    <w:rsid w:val="002277FE"/>
    <w:rsid w:val="00234A2E"/>
    <w:rsid w:val="00234AEF"/>
    <w:rsid w:val="00240ABE"/>
    <w:rsid w:val="00241819"/>
    <w:rsid w:val="0024364D"/>
    <w:rsid w:val="002476B7"/>
    <w:rsid w:val="00251215"/>
    <w:rsid w:val="00265FCF"/>
    <w:rsid w:val="00266D60"/>
    <w:rsid w:val="0027175E"/>
    <w:rsid w:val="00272410"/>
    <w:rsid w:val="00276358"/>
    <w:rsid w:val="002770ED"/>
    <w:rsid w:val="002809E3"/>
    <w:rsid w:val="0028692D"/>
    <w:rsid w:val="00286B82"/>
    <w:rsid w:val="002871F5"/>
    <w:rsid w:val="002875F0"/>
    <w:rsid w:val="002876C9"/>
    <w:rsid w:val="00290FF1"/>
    <w:rsid w:val="002A3F15"/>
    <w:rsid w:val="002A4C77"/>
    <w:rsid w:val="002A64B6"/>
    <w:rsid w:val="002B32F3"/>
    <w:rsid w:val="002B34B7"/>
    <w:rsid w:val="002B44D7"/>
    <w:rsid w:val="002B605A"/>
    <w:rsid w:val="002C2CCC"/>
    <w:rsid w:val="002C4C34"/>
    <w:rsid w:val="002C5DCF"/>
    <w:rsid w:val="002C7445"/>
    <w:rsid w:val="002D34D7"/>
    <w:rsid w:val="002E0DA7"/>
    <w:rsid w:val="002E105F"/>
    <w:rsid w:val="002E7AE3"/>
    <w:rsid w:val="002F0A8E"/>
    <w:rsid w:val="002F2DAC"/>
    <w:rsid w:val="0030727E"/>
    <w:rsid w:val="003109D8"/>
    <w:rsid w:val="0031726B"/>
    <w:rsid w:val="0032508E"/>
    <w:rsid w:val="00327061"/>
    <w:rsid w:val="00332BD5"/>
    <w:rsid w:val="003330B6"/>
    <w:rsid w:val="00334E6F"/>
    <w:rsid w:val="00340493"/>
    <w:rsid w:val="0034282A"/>
    <w:rsid w:val="00344682"/>
    <w:rsid w:val="00344D45"/>
    <w:rsid w:val="00345515"/>
    <w:rsid w:val="00346183"/>
    <w:rsid w:val="0035352D"/>
    <w:rsid w:val="0035649B"/>
    <w:rsid w:val="0035721D"/>
    <w:rsid w:val="0036105D"/>
    <w:rsid w:val="00375292"/>
    <w:rsid w:val="00375466"/>
    <w:rsid w:val="00376D45"/>
    <w:rsid w:val="0037737F"/>
    <w:rsid w:val="00380872"/>
    <w:rsid w:val="003816A1"/>
    <w:rsid w:val="00386C1A"/>
    <w:rsid w:val="00390C3E"/>
    <w:rsid w:val="0039344F"/>
    <w:rsid w:val="003A20E6"/>
    <w:rsid w:val="003A2630"/>
    <w:rsid w:val="003A7BD7"/>
    <w:rsid w:val="003B270B"/>
    <w:rsid w:val="003B3F6B"/>
    <w:rsid w:val="003B65F3"/>
    <w:rsid w:val="003C2EB2"/>
    <w:rsid w:val="003C4719"/>
    <w:rsid w:val="003C4E55"/>
    <w:rsid w:val="003C513C"/>
    <w:rsid w:val="003D04C7"/>
    <w:rsid w:val="003E1DBA"/>
    <w:rsid w:val="003E5CFD"/>
    <w:rsid w:val="00403CAD"/>
    <w:rsid w:val="00405198"/>
    <w:rsid w:val="00406122"/>
    <w:rsid w:val="00416EBD"/>
    <w:rsid w:val="004303AB"/>
    <w:rsid w:val="00434486"/>
    <w:rsid w:val="0043708B"/>
    <w:rsid w:val="004401DA"/>
    <w:rsid w:val="00440638"/>
    <w:rsid w:val="00443138"/>
    <w:rsid w:val="0044429E"/>
    <w:rsid w:val="0044552C"/>
    <w:rsid w:val="00445D32"/>
    <w:rsid w:val="00447550"/>
    <w:rsid w:val="00452375"/>
    <w:rsid w:val="00472B1F"/>
    <w:rsid w:val="00472C96"/>
    <w:rsid w:val="004808E6"/>
    <w:rsid w:val="00480C60"/>
    <w:rsid w:val="004847C5"/>
    <w:rsid w:val="00490562"/>
    <w:rsid w:val="0049437C"/>
    <w:rsid w:val="00496DCA"/>
    <w:rsid w:val="004A405D"/>
    <w:rsid w:val="004A6D5D"/>
    <w:rsid w:val="004B1A12"/>
    <w:rsid w:val="004B1DFF"/>
    <w:rsid w:val="004B3542"/>
    <w:rsid w:val="004B3FD5"/>
    <w:rsid w:val="004B5A1F"/>
    <w:rsid w:val="004C3AA3"/>
    <w:rsid w:val="004C6BDB"/>
    <w:rsid w:val="004D7557"/>
    <w:rsid w:val="004E1650"/>
    <w:rsid w:val="004E2756"/>
    <w:rsid w:val="004E3246"/>
    <w:rsid w:val="004E4599"/>
    <w:rsid w:val="004F07A7"/>
    <w:rsid w:val="004F0FBC"/>
    <w:rsid w:val="004F3A36"/>
    <w:rsid w:val="004F3D90"/>
    <w:rsid w:val="005010F7"/>
    <w:rsid w:val="0050143B"/>
    <w:rsid w:val="00501AD4"/>
    <w:rsid w:val="0050222A"/>
    <w:rsid w:val="00503764"/>
    <w:rsid w:val="00506FCE"/>
    <w:rsid w:val="0051049E"/>
    <w:rsid w:val="00522586"/>
    <w:rsid w:val="005319FC"/>
    <w:rsid w:val="005370E7"/>
    <w:rsid w:val="00540487"/>
    <w:rsid w:val="00554DB7"/>
    <w:rsid w:val="005603AF"/>
    <w:rsid w:val="0056741B"/>
    <w:rsid w:val="00567C2C"/>
    <w:rsid w:val="00577AD7"/>
    <w:rsid w:val="00581873"/>
    <w:rsid w:val="005874B9"/>
    <w:rsid w:val="005900C5"/>
    <w:rsid w:val="00592A06"/>
    <w:rsid w:val="00595E19"/>
    <w:rsid w:val="005A07F7"/>
    <w:rsid w:val="005A35D3"/>
    <w:rsid w:val="005B3EF9"/>
    <w:rsid w:val="005C08D9"/>
    <w:rsid w:val="005C1D59"/>
    <w:rsid w:val="005C29E3"/>
    <w:rsid w:val="005C5252"/>
    <w:rsid w:val="005D36A1"/>
    <w:rsid w:val="005D584D"/>
    <w:rsid w:val="005E2CD7"/>
    <w:rsid w:val="005E7E0E"/>
    <w:rsid w:val="005F1484"/>
    <w:rsid w:val="005F3E51"/>
    <w:rsid w:val="00602C94"/>
    <w:rsid w:val="00604F7E"/>
    <w:rsid w:val="00607428"/>
    <w:rsid w:val="006103F2"/>
    <w:rsid w:val="00610F99"/>
    <w:rsid w:val="006123B2"/>
    <w:rsid w:val="0061750A"/>
    <w:rsid w:val="00621D8F"/>
    <w:rsid w:val="006225D2"/>
    <w:rsid w:val="00625CE3"/>
    <w:rsid w:val="0063096C"/>
    <w:rsid w:val="006316CB"/>
    <w:rsid w:val="0063376C"/>
    <w:rsid w:val="00633D9C"/>
    <w:rsid w:val="00633F5B"/>
    <w:rsid w:val="00637628"/>
    <w:rsid w:val="00642AB2"/>
    <w:rsid w:val="00651791"/>
    <w:rsid w:val="006552F8"/>
    <w:rsid w:val="00664B94"/>
    <w:rsid w:val="006656ED"/>
    <w:rsid w:val="00671E75"/>
    <w:rsid w:val="0067312D"/>
    <w:rsid w:val="006756F1"/>
    <w:rsid w:val="00680314"/>
    <w:rsid w:val="00681454"/>
    <w:rsid w:val="00686370"/>
    <w:rsid w:val="00697168"/>
    <w:rsid w:val="00697342"/>
    <w:rsid w:val="006A0C22"/>
    <w:rsid w:val="006A25EB"/>
    <w:rsid w:val="006A281A"/>
    <w:rsid w:val="006A2CAC"/>
    <w:rsid w:val="006A3FE3"/>
    <w:rsid w:val="006A6D3C"/>
    <w:rsid w:val="006B3784"/>
    <w:rsid w:val="006B3962"/>
    <w:rsid w:val="006C0931"/>
    <w:rsid w:val="006C3FEA"/>
    <w:rsid w:val="006D0C43"/>
    <w:rsid w:val="006D1554"/>
    <w:rsid w:val="006D1D33"/>
    <w:rsid w:val="006D56F8"/>
    <w:rsid w:val="006D58F6"/>
    <w:rsid w:val="006E3097"/>
    <w:rsid w:val="006F2E43"/>
    <w:rsid w:val="0070345F"/>
    <w:rsid w:val="0070775E"/>
    <w:rsid w:val="00726A14"/>
    <w:rsid w:val="007279D9"/>
    <w:rsid w:val="00737D36"/>
    <w:rsid w:val="007407EE"/>
    <w:rsid w:val="00741F74"/>
    <w:rsid w:val="00747871"/>
    <w:rsid w:val="007718F1"/>
    <w:rsid w:val="00773150"/>
    <w:rsid w:val="00773FC2"/>
    <w:rsid w:val="007812E7"/>
    <w:rsid w:val="00781FA5"/>
    <w:rsid w:val="007945BB"/>
    <w:rsid w:val="007951C8"/>
    <w:rsid w:val="0079632B"/>
    <w:rsid w:val="0079652B"/>
    <w:rsid w:val="007A0C03"/>
    <w:rsid w:val="007B1A78"/>
    <w:rsid w:val="007B1E33"/>
    <w:rsid w:val="007B2718"/>
    <w:rsid w:val="007B4E8B"/>
    <w:rsid w:val="007B5D98"/>
    <w:rsid w:val="007D2AEA"/>
    <w:rsid w:val="007D30D6"/>
    <w:rsid w:val="007E223C"/>
    <w:rsid w:val="007E2A21"/>
    <w:rsid w:val="007E5BCE"/>
    <w:rsid w:val="007F2A5E"/>
    <w:rsid w:val="007F7E4C"/>
    <w:rsid w:val="008025AC"/>
    <w:rsid w:val="00802F6D"/>
    <w:rsid w:val="008054A6"/>
    <w:rsid w:val="00811478"/>
    <w:rsid w:val="00813584"/>
    <w:rsid w:val="00814DEA"/>
    <w:rsid w:val="00822CE6"/>
    <w:rsid w:val="00822D72"/>
    <w:rsid w:val="008246CD"/>
    <w:rsid w:val="00825C69"/>
    <w:rsid w:val="008275BC"/>
    <w:rsid w:val="0083255A"/>
    <w:rsid w:val="0083292F"/>
    <w:rsid w:val="00835675"/>
    <w:rsid w:val="00836AD2"/>
    <w:rsid w:val="00845A7F"/>
    <w:rsid w:val="00845C30"/>
    <w:rsid w:val="00846699"/>
    <w:rsid w:val="0084785F"/>
    <w:rsid w:val="00850B79"/>
    <w:rsid w:val="00851300"/>
    <w:rsid w:val="00851612"/>
    <w:rsid w:val="00853181"/>
    <w:rsid w:val="00854285"/>
    <w:rsid w:val="00860D1E"/>
    <w:rsid w:val="0086221B"/>
    <w:rsid w:val="00862E4A"/>
    <w:rsid w:val="0087500C"/>
    <w:rsid w:val="00875D86"/>
    <w:rsid w:val="008822E1"/>
    <w:rsid w:val="00885552"/>
    <w:rsid w:val="00885587"/>
    <w:rsid w:val="00885CAF"/>
    <w:rsid w:val="00892370"/>
    <w:rsid w:val="008942C7"/>
    <w:rsid w:val="008A0984"/>
    <w:rsid w:val="008A6E6F"/>
    <w:rsid w:val="008B5D42"/>
    <w:rsid w:val="008B7825"/>
    <w:rsid w:val="008C1DB8"/>
    <w:rsid w:val="008D0202"/>
    <w:rsid w:val="008D03C8"/>
    <w:rsid w:val="008D3935"/>
    <w:rsid w:val="008D545B"/>
    <w:rsid w:val="008E0D78"/>
    <w:rsid w:val="008E7C72"/>
    <w:rsid w:val="008F4619"/>
    <w:rsid w:val="008F7298"/>
    <w:rsid w:val="009028D7"/>
    <w:rsid w:val="00903C6C"/>
    <w:rsid w:val="00904020"/>
    <w:rsid w:val="009078AD"/>
    <w:rsid w:val="00914113"/>
    <w:rsid w:val="00917781"/>
    <w:rsid w:val="00921C24"/>
    <w:rsid w:val="00923AC3"/>
    <w:rsid w:val="00926AB1"/>
    <w:rsid w:val="00927499"/>
    <w:rsid w:val="009278C0"/>
    <w:rsid w:val="009416ED"/>
    <w:rsid w:val="00941AC6"/>
    <w:rsid w:val="009420A5"/>
    <w:rsid w:val="009459EF"/>
    <w:rsid w:val="00946271"/>
    <w:rsid w:val="00950B48"/>
    <w:rsid w:val="00950CB2"/>
    <w:rsid w:val="00951B70"/>
    <w:rsid w:val="00952416"/>
    <w:rsid w:val="00952734"/>
    <w:rsid w:val="00952D5B"/>
    <w:rsid w:val="00960857"/>
    <w:rsid w:val="009672AB"/>
    <w:rsid w:val="009672FD"/>
    <w:rsid w:val="0097035E"/>
    <w:rsid w:val="00975CB9"/>
    <w:rsid w:val="009766D3"/>
    <w:rsid w:val="00995FAD"/>
    <w:rsid w:val="00996CAF"/>
    <w:rsid w:val="009A25F1"/>
    <w:rsid w:val="009A2965"/>
    <w:rsid w:val="009A4797"/>
    <w:rsid w:val="009A74C2"/>
    <w:rsid w:val="009A7D6A"/>
    <w:rsid w:val="009B06A2"/>
    <w:rsid w:val="009B1DE1"/>
    <w:rsid w:val="009B2999"/>
    <w:rsid w:val="009B5F7B"/>
    <w:rsid w:val="009C3E42"/>
    <w:rsid w:val="009D07E4"/>
    <w:rsid w:val="009D7AC2"/>
    <w:rsid w:val="009E2592"/>
    <w:rsid w:val="009E57C3"/>
    <w:rsid w:val="009F5C32"/>
    <w:rsid w:val="009F6BB2"/>
    <w:rsid w:val="00A11065"/>
    <w:rsid w:val="00A1140F"/>
    <w:rsid w:val="00A138C8"/>
    <w:rsid w:val="00A2501A"/>
    <w:rsid w:val="00A256E3"/>
    <w:rsid w:val="00A32D72"/>
    <w:rsid w:val="00A33CD9"/>
    <w:rsid w:val="00A35E77"/>
    <w:rsid w:val="00A415DA"/>
    <w:rsid w:val="00A44A80"/>
    <w:rsid w:val="00A51ABC"/>
    <w:rsid w:val="00A51F7B"/>
    <w:rsid w:val="00A5740D"/>
    <w:rsid w:val="00A639CB"/>
    <w:rsid w:val="00A729BD"/>
    <w:rsid w:val="00A73CC0"/>
    <w:rsid w:val="00A84227"/>
    <w:rsid w:val="00A84F70"/>
    <w:rsid w:val="00A87E0C"/>
    <w:rsid w:val="00A9175F"/>
    <w:rsid w:val="00A92C33"/>
    <w:rsid w:val="00AA19E7"/>
    <w:rsid w:val="00AA64F3"/>
    <w:rsid w:val="00AB0D46"/>
    <w:rsid w:val="00AB6AEB"/>
    <w:rsid w:val="00AC11D6"/>
    <w:rsid w:val="00AC2C4C"/>
    <w:rsid w:val="00AC3B08"/>
    <w:rsid w:val="00AC655F"/>
    <w:rsid w:val="00AD40D2"/>
    <w:rsid w:val="00AD41B9"/>
    <w:rsid w:val="00AE3BF5"/>
    <w:rsid w:val="00AE5E91"/>
    <w:rsid w:val="00AE651F"/>
    <w:rsid w:val="00AF5E19"/>
    <w:rsid w:val="00AF7D8B"/>
    <w:rsid w:val="00B0026D"/>
    <w:rsid w:val="00B054A9"/>
    <w:rsid w:val="00B10412"/>
    <w:rsid w:val="00B138BE"/>
    <w:rsid w:val="00B20020"/>
    <w:rsid w:val="00B208D0"/>
    <w:rsid w:val="00B2102B"/>
    <w:rsid w:val="00B210C9"/>
    <w:rsid w:val="00B235BF"/>
    <w:rsid w:val="00B27FBD"/>
    <w:rsid w:val="00B30E40"/>
    <w:rsid w:val="00B31865"/>
    <w:rsid w:val="00B37C20"/>
    <w:rsid w:val="00B439CE"/>
    <w:rsid w:val="00B510DC"/>
    <w:rsid w:val="00B51713"/>
    <w:rsid w:val="00B5400D"/>
    <w:rsid w:val="00B5421A"/>
    <w:rsid w:val="00B64270"/>
    <w:rsid w:val="00B70BF3"/>
    <w:rsid w:val="00B70D01"/>
    <w:rsid w:val="00B73FF3"/>
    <w:rsid w:val="00B7639E"/>
    <w:rsid w:val="00B96D3F"/>
    <w:rsid w:val="00BA2664"/>
    <w:rsid w:val="00BA6A48"/>
    <w:rsid w:val="00BA78AD"/>
    <w:rsid w:val="00BB067D"/>
    <w:rsid w:val="00BB3127"/>
    <w:rsid w:val="00BB529F"/>
    <w:rsid w:val="00BB601E"/>
    <w:rsid w:val="00BC0DC7"/>
    <w:rsid w:val="00BC1026"/>
    <w:rsid w:val="00BD2902"/>
    <w:rsid w:val="00BD41B6"/>
    <w:rsid w:val="00BD6259"/>
    <w:rsid w:val="00BE1696"/>
    <w:rsid w:val="00BE1F27"/>
    <w:rsid w:val="00BE62A8"/>
    <w:rsid w:val="00BF27BA"/>
    <w:rsid w:val="00BF2DCF"/>
    <w:rsid w:val="00BF7D89"/>
    <w:rsid w:val="00C00C55"/>
    <w:rsid w:val="00C069D9"/>
    <w:rsid w:val="00C1342A"/>
    <w:rsid w:val="00C2100A"/>
    <w:rsid w:val="00C23BFE"/>
    <w:rsid w:val="00C24DF8"/>
    <w:rsid w:val="00C2516D"/>
    <w:rsid w:val="00C3798D"/>
    <w:rsid w:val="00C4153A"/>
    <w:rsid w:val="00C42F5A"/>
    <w:rsid w:val="00C451CA"/>
    <w:rsid w:val="00C50237"/>
    <w:rsid w:val="00C50949"/>
    <w:rsid w:val="00C509DF"/>
    <w:rsid w:val="00C51F4C"/>
    <w:rsid w:val="00C52CB0"/>
    <w:rsid w:val="00C650F0"/>
    <w:rsid w:val="00C656B3"/>
    <w:rsid w:val="00C7624B"/>
    <w:rsid w:val="00C77574"/>
    <w:rsid w:val="00C91457"/>
    <w:rsid w:val="00C91D64"/>
    <w:rsid w:val="00C95561"/>
    <w:rsid w:val="00C96411"/>
    <w:rsid w:val="00C9705B"/>
    <w:rsid w:val="00CA454F"/>
    <w:rsid w:val="00CA4FD0"/>
    <w:rsid w:val="00CA5B2C"/>
    <w:rsid w:val="00CA7D87"/>
    <w:rsid w:val="00CB1B70"/>
    <w:rsid w:val="00CB4214"/>
    <w:rsid w:val="00CB6938"/>
    <w:rsid w:val="00CC20EB"/>
    <w:rsid w:val="00CC2F91"/>
    <w:rsid w:val="00CC4FDD"/>
    <w:rsid w:val="00CC7020"/>
    <w:rsid w:val="00CD31E1"/>
    <w:rsid w:val="00CD6FF5"/>
    <w:rsid w:val="00CE35B1"/>
    <w:rsid w:val="00CE4FE5"/>
    <w:rsid w:val="00CF4B2A"/>
    <w:rsid w:val="00CF6616"/>
    <w:rsid w:val="00CF7971"/>
    <w:rsid w:val="00D133DF"/>
    <w:rsid w:val="00D1488B"/>
    <w:rsid w:val="00D20EC7"/>
    <w:rsid w:val="00D2159C"/>
    <w:rsid w:val="00D225DC"/>
    <w:rsid w:val="00D2348F"/>
    <w:rsid w:val="00D24CED"/>
    <w:rsid w:val="00D30D4F"/>
    <w:rsid w:val="00D3114D"/>
    <w:rsid w:val="00D34449"/>
    <w:rsid w:val="00D34E0F"/>
    <w:rsid w:val="00D421BE"/>
    <w:rsid w:val="00D427EA"/>
    <w:rsid w:val="00D50BD8"/>
    <w:rsid w:val="00D5114B"/>
    <w:rsid w:val="00D513E2"/>
    <w:rsid w:val="00D51D2E"/>
    <w:rsid w:val="00D5360B"/>
    <w:rsid w:val="00D611A2"/>
    <w:rsid w:val="00D6137B"/>
    <w:rsid w:val="00D61AF0"/>
    <w:rsid w:val="00D623F4"/>
    <w:rsid w:val="00D65535"/>
    <w:rsid w:val="00D66F15"/>
    <w:rsid w:val="00D677DD"/>
    <w:rsid w:val="00D6780D"/>
    <w:rsid w:val="00D728CF"/>
    <w:rsid w:val="00D77EF7"/>
    <w:rsid w:val="00D8034F"/>
    <w:rsid w:val="00D8185C"/>
    <w:rsid w:val="00D82241"/>
    <w:rsid w:val="00D8315A"/>
    <w:rsid w:val="00D86721"/>
    <w:rsid w:val="00D86EAD"/>
    <w:rsid w:val="00DA04A1"/>
    <w:rsid w:val="00DA0BD1"/>
    <w:rsid w:val="00DA362E"/>
    <w:rsid w:val="00DA51FB"/>
    <w:rsid w:val="00DA67E4"/>
    <w:rsid w:val="00DB2EDE"/>
    <w:rsid w:val="00DB3785"/>
    <w:rsid w:val="00DB391C"/>
    <w:rsid w:val="00DB4550"/>
    <w:rsid w:val="00DB7435"/>
    <w:rsid w:val="00DC0FDC"/>
    <w:rsid w:val="00DC186B"/>
    <w:rsid w:val="00DC2CD0"/>
    <w:rsid w:val="00DC2E16"/>
    <w:rsid w:val="00DE27A8"/>
    <w:rsid w:val="00DE5714"/>
    <w:rsid w:val="00DE6A20"/>
    <w:rsid w:val="00DE7A4E"/>
    <w:rsid w:val="00DF13E2"/>
    <w:rsid w:val="00DF26DD"/>
    <w:rsid w:val="00DF288A"/>
    <w:rsid w:val="00DF3523"/>
    <w:rsid w:val="00DF72CF"/>
    <w:rsid w:val="00E009AD"/>
    <w:rsid w:val="00E00FE8"/>
    <w:rsid w:val="00E02FDC"/>
    <w:rsid w:val="00E06DD1"/>
    <w:rsid w:val="00E10D21"/>
    <w:rsid w:val="00E11966"/>
    <w:rsid w:val="00E13C7B"/>
    <w:rsid w:val="00E16813"/>
    <w:rsid w:val="00E23C29"/>
    <w:rsid w:val="00E328C8"/>
    <w:rsid w:val="00E347CD"/>
    <w:rsid w:val="00E356D2"/>
    <w:rsid w:val="00E40452"/>
    <w:rsid w:val="00E4315E"/>
    <w:rsid w:val="00E47540"/>
    <w:rsid w:val="00E53533"/>
    <w:rsid w:val="00E56B0B"/>
    <w:rsid w:val="00E63A3F"/>
    <w:rsid w:val="00E71473"/>
    <w:rsid w:val="00E71AED"/>
    <w:rsid w:val="00E73F77"/>
    <w:rsid w:val="00E76D26"/>
    <w:rsid w:val="00E868F5"/>
    <w:rsid w:val="00E87857"/>
    <w:rsid w:val="00E935F0"/>
    <w:rsid w:val="00E94BB7"/>
    <w:rsid w:val="00EA3C52"/>
    <w:rsid w:val="00EA50C6"/>
    <w:rsid w:val="00EB0183"/>
    <w:rsid w:val="00EB1167"/>
    <w:rsid w:val="00EB3444"/>
    <w:rsid w:val="00EC1728"/>
    <w:rsid w:val="00EC2215"/>
    <w:rsid w:val="00EC2E1B"/>
    <w:rsid w:val="00EC5AEE"/>
    <w:rsid w:val="00EC6249"/>
    <w:rsid w:val="00ED3CA7"/>
    <w:rsid w:val="00ED5CF3"/>
    <w:rsid w:val="00ED66DE"/>
    <w:rsid w:val="00ED7E38"/>
    <w:rsid w:val="00EE115F"/>
    <w:rsid w:val="00EE13C5"/>
    <w:rsid w:val="00EE2AF6"/>
    <w:rsid w:val="00EE50EB"/>
    <w:rsid w:val="00EE5FE1"/>
    <w:rsid w:val="00EF414F"/>
    <w:rsid w:val="00EF6E56"/>
    <w:rsid w:val="00F01812"/>
    <w:rsid w:val="00F02D16"/>
    <w:rsid w:val="00F03168"/>
    <w:rsid w:val="00F06D76"/>
    <w:rsid w:val="00F071E6"/>
    <w:rsid w:val="00F160BC"/>
    <w:rsid w:val="00F16D4F"/>
    <w:rsid w:val="00F179A1"/>
    <w:rsid w:val="00F228B4"/>
    <w:rsid w:val="00F2406D"/>
    <w:rsid w:val="00F32537"/>
    <w:rsid w:val="00F42BA8"/>
    <w:rsid w:val="00F43E82"/>
    <w:rsid w:val="00F44BF7"/>
    <w:rsid w:val="00F54322"/>
    <w:rsid w:val="00F546B6"/>
    <w:rsid w:val="00F54B78"/>
    <w:rsid w:val="00F57116"/>
    <w:rsid w:val="00F67AD4"/>
    <w:rsid w:val="00F70875"/>
    <w:rsid w:val="00F74F9D"/>
    <w:rsid w:val="00F7682D"/>
    <w:rsid w:val="00F808E4"/>
    <w:rsid w:val="00F87394"/>
    <w:rsid w:val="00F87608"/>
    <w:rsid w:val="00F92970"/>
    <w:rsid w:val="00F95A29"/>
    <w:rsid w:val="00F96D26"/>
    <w:rsid w:val="00FA0D8A"/>
    <w:rsid w:val="00FA49A4"/>
    <w:rsid w:val="00FA75EB"/>
    <w:rsid w:val="00FB0F30"/>
    <w:rsid w:val="00FB45F9"/>
    <w:rsid w:val="00FB6724"/>
    <w:rsid w:val="00FC4A32"/>
    <w:rsid w:val="00FD2AE7"/>
    <w:rsid w:val="00FD30A9"/>
    <w:rsid w:val="00FE16AC"/>
    <w:rsid w:val="00FE1EBA"/>
    <w:rsid w:val="00FE2244"/>
    <w:rsid w:val="00FE3081"/>
    <w:rsid w:val="00FE5590"/>
    <w:rsid w:val="00FF10D2"/>
    <w:rsid w:val="00FF3F48"/>
    <w:rsid w:val="00FF6592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E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3D9C"/>
  </w:style>
  <w:style w:type="paragraph" w:styleId="a8">
    <w:name w:val="footer"/>
    <w:basedOn w:val="a"/>
    <w:link w:val="a9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D9C"/>
  </w:style>
  <w:style w:type="character" w:styleId="aa">
    <w:name w:val="Placeholder Text"/>
    <w:basedOn w:val="a0"/>
    <w:uiPriority w:val="99"/>
    <w:semiHidden/>
    <w:rsid w:val="00C50949"/>
    <w:rPr>
      <w:color w:val="808080"/>
    </w:rPr>
  </w:style>
  <w:style w:type="paragraph" w:styleId="ab">
    <w:name w:val="No Spacing"/>
    <w:uiPriority w:val="1"/>
    <w:qFormat/>
    <w:rsid w:val="00277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879">
                  <w:marLeft w:val="136"/>
                  <w:marRight w:val="136"/>
                  <w:marTop w:val="136"/>
                  <w:marBottom w:val="82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60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Сравнительный анализ количества обращений граждан за 2023-2025 гг.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dLbl>
              <c:idx val="0"/>
              <c:layout>
                <c:manualLayout>
                  <c:x val="1.9519979287987009E-2"/>
                  <c:y val="-2.2719478661311103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3013319525324652E-2"/>
                  <c:y val="-4.5438957322622188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2.1688865875541107E-2"/>
                  <c:y val="-8.1790123180720001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75</c:v>
                </c:pt>
                <c:pt idx="2">
                  <c:v>81</c:v>
                </c:pt>
              </c:numCache>
            </c:numRef>
          </c:val>
        </c:ser>
        <c:shape val="cylinder"/>
        <c:axId val="117818880"/>
        <c:axId val="117820032"/>
        <c:axId val="0"/>
      </c:bar3DChart>
      <c:catAx>
        <c:axId val="117818880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117820032"/>
        <c:crosses val="autoZero"/>
        <c:auto val="1"/>
        <c:lblAlgn val="ctr"/>
        <c:lblOffset val="100"/>
      </c:catAx>
      <c:valAx>
        <c:axId val="117820032"/>
        <c:scaling>
          <c:orientation val="minMax"/>
          <c:max val="85"/>
          <c:min val="10"/>
        </c:scaling>
        <c:axPos val="l"/>
        <c:majorGridlines/>
        <c:numFmt formatCode="General" sourceLinked="1"/>
        <c:tickLblPos val="nextTo"/>
        <c:crossAx val="11781888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7391800920282454E-2"/>
          <c:y val="1.1147087371912408E-3"/>
          <c:w val="0.74478262619216895"/>
          <c:h val="0.89753652728013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C000"/>
              </a:solidFill>
            </c:spPr>
          </c:dPt>
          <c:dPt>
            <c:idx val="1"/>
            <c:explosion val="31"/>
          </c:dPt>
          <c:dLbls>
            <c:dLbl>
              <c:idx val="0"/>
              <c:layout>
                <c:manualLayout>
                  <c:x val="-6.5909223016629133E-3"/>
                  <c:y val="-8.9396182425425705E-4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7,4%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1"/>
              <c:layout>
                <c:manualLayout>
                  <c:x val="-6.4111568677424693E-2"/>
                  <c:y val="3.3260243014582302E-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92,6%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2"/>
              <c:delete val="1"/>
            </c:dLbl>
            <c:dLbl>
              <c:idx val="3"/>
              <c:delete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коллективные </c:v>
                </c:pt>
                <c:pt idx="1">
                  <c:v>неколлективные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7.3999999999999996E-2</c:v>
                </c:pt>
                <c:pt idx="1">
                  <c:v>0.92600000000000005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0.61074534357907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1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explosion val="13"/>
            <c:spPr>
              <a:solidFill>
                <a:srgbClr val="FFC000"/>
              </a:solidFill>
            </c:spPr>
          </c:dPt>
          <c:dPt>
            <c:idx val="2"/>
            <c:explosion val="12"/>
            <c:spPr>
              <a:solidFill>
                <a:srgbClr val="92D050"/>
              </a:solidFill>
            </c:spPr>
          </c:dPt>
          <c:dPt>
            <c:idx val="3"/>
            <c:explosion val="14"/>
          </c:dPt>
          <c:dPt>
            <c:idx val="4"/>
            <c:explosion val="5"/>
          </c:dPt>
          <c:dLbls>
            <c:dLbl>
              <c:idx val="0"/>
              <c:layout>
                <c:manualLayout>
                  <c:x val="-1.9045229725975339E-2"/>
                  <c:y val="6.3856295306202085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baseline="0"/>
                      <a:t>1,2</a:t>
                    </a:r>
                    <a:r>
                      <a:rPr lang="en-US" sz="1100" b="1" baseline="0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3.9621191637002576E-2"/>
                  <c:y val="2.3101461010210298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baseline="0"/>
                      <a:t>3,7%</a:t>
                    </a:r>
                    <a:endParaRPr lang="en-US" sz="1100" b="1" baseline="0"/>
                  </a:p>
                </c:rich>
              </c:tx>
              <c:showPercent val="1"/>
            </c:dLbl>
            <c:dLbl>
              <c:idx val="2"/>
              <c:layout>
                <c:manualLayout>
                  <c:x val="-0.10413884932128001"/>
                  <c:y val="7.9134418267121115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baseline="0"/>
                      <a:t>11,1 </a:t>
                    </a:r>
                    <a:r>
                      <a:rPr lang="en-US" sz="1100" b="1" baseline="0"/>
                      <a:t>%</a:t>
                    </a:r>
                  </a:p>
                </c:rich>
              </c:tx>
              <c:showPercent val="1"/>
            </c:dLbl>
            <c:dLbl>
              <c:idx val="3"/>
              <c:layout>
                <c:manualLayout>
                  <c:x val="-0.16316579277227547"/>
                  <c:y val="-0.26828121628975593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baseline="0"/>
                      <a:t>55,6</a:t>
                    </a:r>
                    <a:r>
                      <a:rPr lang="en-US" sz="1100" b="1" baseline="0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0.11939320787536342"/>
                  <c:y val="7.1051131698175174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baseline="0"/>
                      <a:t>28,4</a:t>
                    </a:r>
                    <a:r>
                      <a:rPr lang="en-US" sz="1100" b="1" baseline="0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-3.2345741473377376E-2"/>
                  <c:y val="1.0702909809360477E-3"/>
                </c:manualLayout>
              </c:layout>
              <c:showPercent val="1"/>
            </c:dLbl>
            <c:txPr>
              <a:bodyPr/>
              <a:lstStyle/>
              <a:p>
                <a:pPr>
                  <a:defRPr sz="1100" b="1" baseline="0"/>
                </a:pPr>
                <a:endParaRPr lang="ru-RU"/>
              </a:p>
            </c:txPr>
            <c:showPercent val="1"/>
          </c:dLbls>
          <c:cat>
            <c:strRef>
              <c:f>Лист1!$A$2:$A$6</c:f>
              <c:strCache>
                <c:ptCount val="5"/>
                <c:pt idx="0">
                  <c:v> Администрации Губернатора и Правительства Алтайского края</c:v>
                </c:pt>
                <c:pt idx="1">
                  <c:v>Приемная  Президента Российской Федерации</c:v>
                </c:pt>
                <c:pt idx="2">
                  <c:v>Личный прием граждан</c:v>
                </c:pt>
                <c:pt idx="3">
                  <c:v>Администрация города Заринска</c:v>
                </c:pt>
                <c:pt idx="4">
                  <c:v>Платформа обратной связи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1.2E-2</c:v>
                </c:pt>
                <c:pt idx="1">
                  <c:v>3.6999999999999998E-2</c:v>
                </c:pt>
                <c:pt idx="2">
                  <c:v>0.111</c:v>
                </c:pt>
                <c:pt idx="3">
                  <c:v>0.55600000000000005</c:v>
                </c:pt>
                <c:pt idx="4">
                  <c:v>0.28399999999999997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8.4300269757947008E-2"/>
          <c:y val="0.59892928825073333"/>
          <c:w val="0.91473261154858143"/>
          <c:h val="0.40107071174927889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1874369679765333E-2"/>
          <c:y val="0.43153301151754792"/>
          <c:w val="0.69641773445999644"/>
          <c:h val="0.493756588606152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</c:spPr>
          </c:dPt>
          <c:dLbls>
            <c:dLbl>
              <c:idx val="0"/>
              <c:layout>
                <c:manualLayout>
                  <c:x val="1.1164591023304008E-2"/>
                  <c:y val="-4.42045893237426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30,9%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5.972292198722029E-2"/>
                  <c:y val="-4.58636246925421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44,4%</a:t>
                    </a:r>
                  </a:p>
                </c:rich>
              </c:tx>
              <c:showPercent val="1"/>
            </c:dLbl>
            <c:dLbl>
              <c:idx val="2"/>
              <c:layout>
                <c:manualLayout>
                  <c:x val="-6.5604173325636934E-3"/>
                  <c:y val="-4.13240443991761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22,2%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2.0855294043379217E-2"/>
                  <c:y val="-1.04186265541719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Микрорайоны многоэтажной застройки </c:v>
                </c:pt>
                <c:pt idx="1">
                  <c:v>Микрорайоны индивидуальной застройки</c:v>
                </c:pt>
                <c:pt idx="2">
                  <c:v>Электронные адреса</c:v>
                </c:pt>
                <c:pt idx="3">
                  <c:v>Иногородние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36</c:v>
                </c:pt>
                <c:pt idx="2">
                  <c:v>18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14184018724910491"/>
          <c:y val="2.8518519072975972E-2"/>
          <c:w val="0.85641225166151069"/>
          <c:h val="0.3153991020783338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i="1">
                <a:solidFill>
                  <a:schemeClr val="accent3">
                    <a:lumMod val="50000"/>
                  </a:schemeClr>
                </a:solidFill>
              </a:rPr>
              <a:t>Анализ обращений по тематике</a:t>
            </a:r>
          </a:p>
        </c:rich>
      </c:tx>
      <c:layout/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32486557314568176"/>
          <c:y val="0.17089971744712712"/>
          <c:w val="0.65235336067035121"/>
          <c:h val="0.6557008498937636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 безопасность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41</c:v>
                </c:pt>
                <c:pt idx="3">
                  <c:v>9</c:v>
                </c:pt>
                <c:pt idx="4">
                  <c:v>24</c:v>
                </c:pt>
              </c:numCache>
            </c:numRef>
          </c:val>
        </c:ser>
        <c:overlap val="100"/>
        <c:axId val="125673472"/>
        <c:axId val="125675008"/>
      </c:barChart>
      <c:catAx>
        <c:axId val="125673472"/>
        <c:scaling>
          <c:orientation val="minMax"/>
        </c:scaling>
        <c:axPos val="l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5675008"/>
        <c:crosses val="autoZero"/>
        <c:auto val="1"/>
        <c:lblAlgn val="ctr"/>
        <c:lblOffset val="100"/>
      </c:catAx>
      <c:valAx>
        <c:axId val="125675008"/>
        <c:scaling>
          <c:orientation val="minMax"/>
        </c:scaling>
        <c:axPos val="b"/>
        <c:majorGridlines/>
        <c:numFmt formatCode="General" sourceLinked="1"/>
        <c:tickLblPos val="nextTo"/>
        <c:crossAx val="12567347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4"/>
            <c:spPr>
              <a:solidFill>
                <a:srgbClr val="00B050"/>
              </a:solidFill>
            </c:spPr>
          </c:dPt>
          <c:dPt>
            <c:idx val="1"/>
            <c:explosion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2133192383607954E-2"/>
                  <c:y val="-3.459003978439525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46%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2.9517185178538123E-2"/>
                  <c:y val="-5.5370191419018361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54%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8.5231663750364728E-3"/>
                  <c:y val="-1.11279840019997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68,8%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1.4433872849227323E-3"/>
                  <c:y val="-1.1027371578552703E-2"/>
                </c:manualLayout>
              </c:layout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поддержано</c:v>
                </c:pt>
                <c:pt idx="1">
                  <c:v>разъяснено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54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F0"/>
                </a:solidFill>
              </a:rPr>
              <a:t>Анализ обращений по срокам исполнения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 дней </c:v>
                </c:pt>
                <c:pt idx="1">
                  <c:v>20 дней</c:v>
                </c:pt>
                <c:pt idx="2">
                  <c:v>30 дней</c:v>
                </c:pt>
                <c:pt idx="3">
                  <c:v>на месте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15</c:v>
                </c:pt>
                <c:pt idx="2">
                  <c:v>36</c:v>
                </c:pt>
                <c:pt idx="3">
                  <c:v>2</c:v>
                </c:pt>
              </c:numCache>
            </c:numRef>
          </c:val>
        </c:ser>
        <c:axId val="126184064"/>
        <c:axId val="126235008"/>
      </c:barChart>
      <c:catAx>
        <c:axId val="126184064"/>
        <c:scaling>
          <c:orientation val="minMax"/>
        </c:scaling>
        <c:axPos val="b"/>
        <c:tickLblPos val="nextTo"/>
        <c:crossAx val="126235008"/>
        <c:crosses val="autoZero"/>
        <c:auto val="1"/>
        <c:lblAlgn val="ctr"/>
        <c:lblOffset val="100"/>
      </c:catAx>
      <c:valAx>
        <c:axId val="126235008"/>
        <c:scaling>
          <c:orientation val="minMax"/>
        </c:scaling>
        <c:axPos val="l"/>
        <c:majorGridlines/>
        <c:numFmt formatCode="General" sourceLinked="1"/>
        <c:tickLblPos val="nextTo"/>
        <c:crossAx val="1261840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064F-B927-496F-8811-0E840D7F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14727</TotalTime>
  <Pages>7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ЧЕКРЫЖОВА Вера Валерьевна</dc:creator>
  <cp:keywords/>
  <dc:description/>
  <cp:lastModifiedBy>joint_03</cp:lastModifiedBy>
  <cp:revision>250</cp:revision>
  <cp:lastPrinted>2022-07-25T07:50:00Z</cp:lastPrinted>
  <dcterms:created xsi:type="dcterms:W3CDTF">2015-12-04T02:58:00Z</dcterms:created>
  <dcterms:modified xsi:type="dcterms:W3CDTF">2025-06-23T09:51:00Z</dcterms:modified>
</cp:coreProperties>
</file>